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仿宋"/>
          <w:b/>
          <w:bCs/>
          <w:color w:val="auto"/>
          <w:sz w:val="32"/>
          <w:szCs w:val="32"/>
          <w:lang w:eastAsia="zh-CN"/>
        </w:rPr>
      </w:pPr>
      <w:bookmarkStart w:id="0" w:name="_GoBack"/>
      <w:bookmarkEnd w:id="0"/>
      <w:r>
        <w:rPr>
          <w:rFonts w:hint="eastAsia"/>
          <w:b/>
          <w:bCs/>
          <w:color w:val="auto"/>
          <w:sz w:val="32"/>
          <w:szCs w:val="32"/>
          <w:lang w:eastAsia="zh-CN"/>
        </w:rPr>
        <w:t>智能案管信息化建设招标公告</w:t>
      </w:r>
    </w:p>
    <w:p>
      <w:pPr>
        <w:rPr>
          <w:b/>
          <w:bCs/>
          <w:color w:val="auto"/>
        </w:rPr>
      </w:pPr>
      <w:r>
        <w:rPr>
          <w:b/>
          <w:bCs/>
          <w:color w:val="auto"/>
        </w:rPr>
        <w:t>项目概况</w:t>
      </w:r>
    </w:p>
    <w:p>
      <w:pPr>
        <w:adjustRightInd w:val="0"/>
        <w:snapToGrid w:val="0"/>
        <w:ind w:firstLine="480" w:firstLineChars="200"/>
        <w:rPr>
          <w:color w:val="auto"/>
        </w:rPr>
      </w:pPr>
      <w:r>
        <w:rPr>
          <w:rFonts w:hint="eastAsia" w:cs="仿宋"/>
          <w:color w:val="auto"/>
          <w:sz w:val="24"/>
          <w:lang w:val="en-US" w:eastAsia="zh-CN"/>
        </w:rPr>
        <w:t>智能案管信息化建设</w:t>
      </w:r>
      <w:r>
        <w:rPr>
          <w:rFonts w:hint="eastAsia"/>
          <w:color w:val="auto"/>
        </w:rPr>
        <w:t>项目的潜在投标人应在陕西省西安市经济技术开发区凤城七路联益中心5楼501室获取招标文件，并于</w:t>
      </w:r>
      <w:r>
        <w:rPr>
          <w:rFonts w:hint="eastAsia"/>
          <w:color w:val="auto"/>
          <w:highlight w:val="none"/>
        </w:rPr>
        <w:t>2023年</w:t>
      </w:r>
      <w:r>
        <w:rPr>
          <w:rFonts w:hint="eastAsia"/>
          <w:color w:val="auto"/>
          <w:highlight w:val="none"/>
          <w:lang w:val="en-US" w:eastAsia="zh-CN"/>
        </w:rPr>
        <w:t>11</w:t>
      </w:r>
      <w:r>
        <w:rPr>
          <w:rFonts w:hint="eastAsia"/>
          <w:color w:val="auto"/>
          <w:highlight w:val="none"/>
        </w:rPr>
        <w:t>月2日 14时30分（北</w:t>
      </w:r>
      <w:r>
        <w:rPr>
          <w:rFonts w:hint="eastAsia"/>
          <w:color w:val="auto"/>
        </w:rPr>
        <w:t>京时间）前提交响应文件。</w:t>
      </w:r>
    </w:p>
    <w:p>
      <w:pPr>
        <w:rPr>
          <w:b/>
          <w:bCs/>
          <w:color w:val="auto"/>
        </w:rPr>
      </w:pPr>
      <w:r>
        <w:rPr>
          <w:b/>
          <w:bCs/>
          <w:color w:val="auto"/>
        </w:rPr>
        <w:t>一、项目基本情况</w:t>
      </w:r>
    </w:p>
    <w:p>
      <w:pPr>
        <w:adjustRightInd w:val="0"/>
        <w:snapToGrid w:val="0"/>
        <w:ind w:firstLine="480" w:firstLineChars="200"/>
        <w:rPr>
          <w:rFonts w:hint="default" w:eastAsia="仿宋"/>
          <w:color w:val="auto"/>
          <w:lang w:val="en-US" w:eastAsia="zh-CN"/>
        </w:rPr>
      </w:pPr>
      <w:r>
        <w:rPr>
          <w:rFonts w:hint="eastAsia"/>
          <w:color w:val="auto"/>
        </w:rPr>
        <w:t>项目编号：CTSD2023(Z)-HW-0</w:t>
      </w:r>
      <w:r>
        <w:rPr>
          <w:rFonts w:hint="eastAsia"/>
          <w:color w:val="auto"/>
          <w:lang w:val="en-US" w:eastAsia="zh-CN"/>
        </w:rPr>
        <w:t>13</w:t>
      </w:r>
    </w:p>
    <w:p>
      <w:pPr>
        <w:adjustRightInd w:val="0"/>
        <w:snapToGrid w:val="0"/>
        <w:ind w:firstLine="480" w:firstLineChars="200"/>
        <w:rPr>
          <w:color w:val="auto"/>
        </w:rPr>
      </w:pPr>
      <w:r>
        <w:rPr>
          <w:rFonts w:hint="eastAsia"/>
          <w:color w:val="auto"/>
        </w:rPr>
        <w:t>项目名称：</w:t>
      </w:r>
      <w:r>
        <w:rPr>
          <w:rFonts w:hint="eastAsia" w:cs="仿宋"/>
          <w:color w:val="auto"/>
          <w:sz w:val="24"/>
          <w:lang w:val="en-US" w:eastAsia="zh-CN"/>
        </w:rPr>
        <w:t>智能案管信息化建设</w:t>
      </w:r>
    </w:p>
    <w:p>
      <w:pPr>
        <w:adjustRightInd w:val="0"/>
        <w:snapToGrid w:val="0"/>
        <w:ind w:firstLine="480" w:firstLineChars="200"/>
        <w:rPr>
          <w:color w:val="auto"/>
        </w:rPr>
      </w:pPr>
      <w:r>
        <w:rPr>
          <w:rFonts w:hint="eastAsia"/>
          <w:color w:val="auto"/>
        </w:rPr>
        <w:t>采购方式：公开招标</w:t>
      </w:r>
    </w:p>
    <w:p>
      <w:pPr>
        <w:adjustRightInd w:val="0"/>
        <w:snapToGrid w:val="0"/>
        <w:ind w:firstLine="480" w:firstLineChars="200"/>
        <w:rPr>
          <w:color w:val="auto"/>
        </w:rPr>
      </w:pPr>
      <w:r>
        <w:rPr>
          <w:rFonts w:hint="eastAsia"/>
          <w:color w:val="auto"/>
        </w:rPr>
        <w:t>预算金额：</w:t>
      </w:r>
      <w:r>
        <w:rPr>
          <w:rFonts w:hint="eastAsia" w:cs="仿宋"/>
          <w:color w:val="auto"/>
          <w:sz w:val="24"/>
          <w:lang w:val="en-US" w:eastAsia="zh-CN"/>
        </w:rPr>
        <w:t>1,100,000.00</w:t>
      </w:r>
      <w:r>
        <w:rPr>
          <w:rFonts w:hint="eastAsia"/>
          <w:color w:val="auto"/>
        </w:rPr>
        <w:t>元</w:t>
      </w:r>
    </w:p>
    <w:p>
      <w:pPr>
        <w:adjustRightInd w:val="0"/>
        <w:snapToGrid w:val="0"/>
        <w:ind w:firstLine="480" w:firstLineChars="200"/>
        <w:rPr>
          <w:color w:val="auto"/>
        </w:rPr>
      </w:pPr>
      <w:r>
        <w:rPr>
          <w:rFonts w:hint="eastAsia"/>
          <w:color w:val="auto"/>
        </w:rPr>
        <w:t>采购需求：</w:t>
      </w:r>
    </w:p>
    <w:p>
      <w:pPr>
        <w:adjustRightInd w:val="0"/>
        <w:snapToGrid w:val="0"/>
        <w:ind w:firstLine="480" w:firstLineChars="200"/>
        <w:rPr>
          <w:color w:val="auto"/>
        </w:rPr>
      </w:pPr>
      <w:r>
        <w:rPr>
          <w:rFonts w:hint="eastAsia"/>
          <w:color w:val="auto"/>
        </w:rPr>
        <w:t>合同包1（</w:t>
      </w:r>
      <w:r>
        <w:rPr>
          <w:rFonts w:hint="eastAsia" w:cs="仿宋"/>
          <w:color w:val="auto"/>
          <w:sz w:val="24"/>
          <w:lang w:val="en-US" w:eastAsia="zh-CN"/>
        </w:rPr>
        <w:t>智能案管信息化建设</w:t>
      </w:r>
      <w:r>
        <w:rPr>
          <w:rFonts w:hint="eastAsia"/>
          <w:color w:val="auto"/>
        </w:rPr>
        <w:t>):</w:t>
      </w:r>
    </w:p>
    <w:p>
      <w:pPr>
        <w:adjustRightInd w:val="0"/>
        <w:snapToGrid w:val="0"/>
        <w:ind w:firstLine="480" w:firstLineChars="200"/>
        <w:rPr>
          <w:color w:val="auto"/>
        </w:rPr>
      </w:pPr>
      <w:r>
        <w:rPr>
          <w:rFonts w:hint="eastAsia"/>
          <w:color w:val="auto"/>
        </w:rPr>
        <w:t>合同包预算金额：</w:t>
      </w:r>
      <w:r>
        <w:rPr>
          <w:rFonts w:hint="eastAsia" w:cs="仿宋"/>
          <w:color w:val="auto"/>
          <w:sz w:val="24"/>
          <w:lang w:val="en-US" w:eastAsia="zh-CN"/>
        </w:rPr>
        <w:t>1,100,000.00</w:t>
      </w:r>
      <w:r>
        <w:rPr>
          <w:rFonts w:hint="eastAsia"/>
          <w:color w:val="auto"/>
        </w:rPr>
        <w:t>元</w:t>
      </w:r>
    </w:p>
    <w:p>
      <w:pPr>
        <w:adjustRightInd w:val="0"/>
        <w:snapToGrid w:val="0"/>
        <w:ind w:firstLine="480" w:firstLineChars="200"/>
        <w:rPr>
          <w:color w:val="auto"/>
        </w:rPr>
      </w:pPr>
      <w:r>
        <w:rPr>
          <w:rFonts w:hint="eastAsia"/>
          <w:color w:val="auto"/>
        </w:rPr>
        <w:t>合同包最高限价：</w:t>
      </w:r>
      <w:r>
        <w:rPr>
          <w:rFonts w:hint="eastAsia" w:cs="仿宋"/>
          <w:color w:val="auto"/>
          <w:sz w:val="24"/>
          <w:lang w:val="en-US" w:eastAsia="zh-CN"/>
        </w:rPr>
        <w:t>1,100,000.00</w:t>
      </w:r>
      <w:r>
        <w:rPr>
          <w:rFonts w:hint="eastAsia"/>
          <w:color w:val="auto"/>
        </w:rPr>
        <w:t>元</w:t>
      </w:r>
    </w:p>
    <w:tbl>
      <w:tblPr>
        <w:tblStyle w:val="19"/>
        <w:tblW w:w="9296" w:type="dxa"/>
        <w:tblInd w:w="0" w:type="dxa"/>
        <w:tblLayout w:type="autofit"/>
        <w:tblCellMar>
          <w:top w:w="0" w:type="dxa"/>
          <w:left w:w="0" w:type="dxa"/>
          <w:bottom w:w="0" w:type="dxa"/>
          <w:right w:w="0" w:type="dxa"/>
        </w:tblCellMar>
      </w:tblPr>
      <w:tblGrid>
        <w:gridCol w:w="600"/>
        <w:gridCol w:w="1308"/>
        <w:gridCol w:w="1916"/>
        <w:gridCol w:w="840"/>
        <w:gridCol w:w="1272"/>
        <w:gridCol w:w="1680"/>
        <w:gridCol w:w="1680"/>
      </w:tblGrid>
      <w:tr>
        <w:tblPrEx>
          <w:tblCellMar>
            <w:top w:w="0" w:type="dxa"/>
            <w:left w:w="0" w:type="dxa"/>
            <w:bottom w:w="0" w:type="dxa"/>
            <w:right w:w="0" w:type="dxa"/>
          </w:tblCellMar>
        </w:tblPrEx>
        <w:trPr>
          <w:trHeight w:val="1162" w:hRule="atLeast"/>
          <w:tblHeader/>
        </w:trPr>
        <w:tc>
          <w:tcPr>
            <w:tcW w:w="58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rPr>
                <w:color w:val="auto"/>
              </w:rPr>
            </w:pPr>
            <w:r>
              <w:rPr>
                <w:rFonts w:hint="eastAsia"/>
                <w:color w:val="auto"/>
              </w:rPr>
              <w:t>品目号</w:t>
            </w:r>
          </w:p>
        </w:tc>
        <w:tc>
          <w:tcPr>
            <w:tcW w:w="166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rPr>
                <w:color w:val="auto"/>
              </w:rPr>
            </w:pPr>
            <w:r>
              <w:rPr>
                <w:rFonts w:hint="eastAsia"/>
                <w:color w:val="auto"/>
              </w:rPr>
              <w:t>品目名称</w:t>
            </w:r>
          </w:p>
        </w:tc>
        <w:tc>
          <w:tcPr>
            <w:tcW w:w="297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rPr>
                <w:color w:val="auto"/>
              </w:rPr>
            </w:pPr>
            <w:r>
              <w:rPr>
                <w:rFonts w:hint="eastAsia"/>
                <w:color w:val="auto"/>
              </w:rPr>
              <w:t>采购标的</w:t>
            </w:r>
          </w:p>
        </w:tc>
        <w:tc>
          <w:tcPr>
            <w:tcW w:w="7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rPr>
                <w:color w:val="auto"/>
              </w:rPr>
            </w:pPr>
            <w:r>
              <w:rPr>
                <w:rFonts w:hint="eastAsia"/>
                <w:color w:val="auto"/>
              </w:rPr>
              <w:t>数量（单位）</w:t>
            </w:r>
          </w:p>
        </w:tc>
        <w:tc>
          <w:tcPr>
            <w:tcW w:w="124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rPr>
                <w:color w:val="auto"/>
              </w:rPr>
            </w:pPr>
            <w:r>
              <w:rPr>
                <w:rFonts w:hint="eastAsia"/>
                <w:color w:val="auto"/>
              </w:rPr>
              <w:t>技术规格、参数及要求</w:t>
            </w:r>
          </w:p>
        </w:tc>
        <w:tc>
          <w:tcPr>
            <w:tcW w:w="103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rPr>
                <w:color w:val="auto"/>
              </w:rPr>
            </w:pPr>
            <w:r>
              <w:rPr>
                <w:rFonts w:hint="eastAsia"/>
                <w:color w:val="auto"/>
              </w:rPr>
              <w:t>品目预算(元)</w:t>
            </w:r>
          </w:p>
        </w:tc>
        <w:tc>
          <w:tcPr>
            <w:tcW w:w="103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rPr>
                <w:color w:val="auto"/>
              </w:rPr>
            </w:pPr>
            <w:r>
              <w:rPr>
                <w:rFonts w:hint="eastAsia"/>
                <w:color w:val="auto"/>
              </w:rPr>
              <w:t>最高限价(元)</w:t>
            </w:r>
          </w:p>
        </w:tc>
      </w:tr>
      <w:tr>
        <w:tblPrEx>
          <w:tblCellMar>
            <w:top w:w="0" w:type="dxa"/>
            <w:left w:w="0" w:type="dxa"/>
            <w:bottom w:w="0" w:type="dxa"/>
            <w:right w:w="0" w:type="dxa"/>
          </w:tblCellMar>
        </w:tblPrEx>
        <w:trPr>
          <w:trHeight w:val="1177" w:hRule="atLeast"/>
        </w:trPr>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rPr>
                <w:color w:val="auto"/>
              </w:rPr>
            </w:pPr>
            <w:r>
              <w:rPr>
                <w:rFonts w:hint="eastAsia"/>
                <w:color w:val="auto"/>
              </w:rPr>
              <w:t>1-1</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rPr>
                <w:color w:val="auto"/>
              </w:rPr>
            </w:pPr>
            <w:r>
              <w:rPr>
                <w:rFonts w:hint="eastAsia"/>
                <w:color w:val="auto"/>
              </w:rPr>
              <w:t>其他</w:t>
            </w:r>
            <w:r>
              <w:rPr>
                <w:rFonts w:hint="eastAsia"/>
                <w:color w:val="auto"/>
                <w:lang w:val="en-US" w:eastAsia="zh-CN"/>
              </w:rPr>
              <w:t>信息化</w:t>
            </w:r>
            <w:r>
              <w:rPr>
                <w:rFonts w:hint="eastAsia"/>
                <w:color w:val="auto"/>
              </w:rPr>
              <w:t>设备</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rPr>
                <w:color w:val="auto"/>
              </w:rPr>
            </w:pPr>
            <w:r>
              <w:rPr>
                <w:rFonts w:hint="eastAsia" w:cs="仿宋"/>
                <w:color w:val="auto"/>
                <w:sz w:val="24"/>
                <w:lang w:val="en-US" w:eastAsia="zh-CN"/>
              </w:rPr>
              <w:t>智能案管信息化建设</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rPr>
                <w:color w:val="auto"/>
              </w:rPr>
            </w:pPr>
            <w:r>
              <w:rPr>
                <w:rFonts w:hint="eastAsia"/>
                <w:color w:val="auto"/>
              </w:rPr>
              <w:t>1(项)</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rPr>
                <w:color w:val="auto"/>
              </w:rPr>
            </w:pPr>
            <w:r>
              <w:rPr>
                <w:rFonts w:hint="eastAsia"/>
                <w:color w:val="auto"/>
              </w:rPr>
              <w:t>详见采购文件</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rPr>
                <w:color w:val="auto"/>
              </w:rPr>
            </w:pPr>
            <w:r>
              <w:rPr>
                <w:rFonts w:hint="eastAsia" w:cs="仿宋"/>
                <w:color w:val="auto"/>
                <w:sz w:val="24"/>
                <w:lang w:val="en-US" w:eastAsia="zh-CN"/>
              </w:rPr>
              <w:t>1,100,000.00</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adjustRightInd w:val="0"/>
              <w:snapToGrid w:val="0"/>
              <w:rPr>
                <w:color w:val="auto"/>
              </w:rPr>
            </w:pPr>
            <w:r>
              <w:rPr>
                <w:rFonts w:hint="eastAsia" w:cs="仿宋"/>
                <w:color w:val="auto"/>
                <w:sz w:val="24"/>
                <w:lang w:val="en-US" w:eastAsia="zh-CN"/>
              </w:rPr>
              <w:t>1,100,000.00</w:t>
            </w:r>
          </w:p>
        </w:tc>
      </w:tr>
    </w:tbl>
    <w:p>
      <w:pPr>
        <w:adjustRightInd w:val="0"/>
        <w:snapToGrid w:val="0"/>
        <w:ind w:firstLine="480" w:firstLineChars="200"/>
        <w:rPr>
          <w:color w:val="auto"/>
        </w:rPr>
      </w:pPr>
      <w:r>
        <w:rPr>
          <w:rFonts w:hint="eastAsia"/>
          <w:color w:val="auto"/>
        </w:rPr>
        <w:t>本合同包不接受联合体投标</w:t>
      </w:r>
    </w:p>
    <w:p>
      <w:pPr>
        <w:adjustRightInd w:val="0"/>
        <w:snapToGrid w:val="0"/>
        <w:ind w:firstLine="480" w:firstLineChars="200"/>
        <w:rPr>
          <w:rFonts w:hint="default" w:eastAsia="仿宋"/>
          <w:color w:val="auto"/>
          <w:highlight w:val="red"/>
          <w:lang w:val="en-US" w:eastAsia="zh-CN"/>
        </w:rPr>
      </w:pPr>
      <w:r>
        <w:rPr>
          <w:rFonts w:hint="eastAsia"/>
          <w:color w:val="auto"/>
        </w:rPr>
        <w:t>合同履行期限：</w:t>
      </w:r>
      <w:r>
        <w:rPr>
          <w:rFonts w:hint="eastAsia"/>
          <w:color w:val="auto"/>
          <w:lang w:val="en-US" w:eastAsia="zh-CN"/>
        </w:rPr>
        <w:t>合同签订之日起30日历天</w:t>
      </w:r>
    </w:p>
    <w:p>
      <w:pPr>
        <w:rPr>
          <w:b/>
          <w:bCs/>
          <w:color w:val="auto"/>
        </w:rPr>
      </w:pPr>
      <w:r>
        <w:rPr>
          <w:b/>
          <w:bCs/>
          <w:color w:val="auto"/>
        </w:rPr>
        <w:t>二、申请人的资格要求：</w:t>
      </w:r>
    </w:p>
    <w:p>
      <w:pPr>
        <w:adjustRightInd w:val="0"/>
        <w:snapToGrid w:val="0"/>
        <w:ind w:firstLine="480" w:firstLineChars="200"/>
        <w:rPr>
          <w:color w:val="auto"/>
        </w:rPr>
      </w:pPr>
      <w:r>
        <w:rPr>
          <w:rFonts w:hint="eastAsia"/>
          <w:color w:val="auto"/>
        </w:rPr>
        <w:t>1.满足《中华人民共和国政府采购法》第二十二条规定;</w:t>
      </w:r>
    </w:p>
    <w:p>
      <w:pPr>
        <w:adjustRightInd w:val="0"/>
        <w:snapToGrid w:val="0"/>
        <w:ind w:firstLine="480" w:firstLineChars="200"/>
        <w:rPr>
          <w:color w:val="auto"/>
        </w:rPr>
      </w:pPr>
      <w:r>
        <w:rPr>
          <w:rFonts w:hint="eastAsia"/>
          <w:color w:val="auto"/>
        </w:rPr>
        <w:t>2.落实政府采购政策需满足的资格要求：</w:t>
      </w:r>
    </w:p>
    <w:p>
      <w:pPr>
        <w:adjustRightInd w:val="0"/>
        <w:snapToGrid w:val="0"/>
        <w:ind w:firstLine="480" w:firstLineChars="200"/>
        <w:rPr>
          <w:color w:val="auto"/>
        </w:rPr>
      </w:pPr>
      <w:r>
        <w:rPr>
          <w:rFonts w:hint="eastAsia"/>
          <w:color w:val="auto"/>
        </w:rPr>
        <w:t>合同包1(</w:t>
      </w:r>
      <w:r>
        <w:rPr>
          <w:rFonts w:hint="eastAsia"/>
          <w:color w:val="auto"/>
          <w:lang w:eastAsia="zh-CN"/>
        </w:rPr>
        <w:t>智能案管信息化建设</w:t>
      </w:r>
      <w:r>
        <w:rPr>
          <w:rFonts w:hint="eastAsia"/>
          <w:color w:val="auto"/>
        </w:rPr>
        <w:t>)落实政府采购政策需满足的资格要求如下:</w:t>
      </w:r>
    </w:p>
    <w:p>
      <w:pPr>
        <w:numPr>
          <w:ilvl w:val="0"/>
          <w:numId w:val="0"/>
        </w:numPr>
        <w:adjustRightInd w:val="0"/>
        <w:snapToGrid w:val="0"/>
        <w:ind w:firstLine="240" w:firstLineChars="100"/>
        <w:rPr>
          <w:color w:val="auto"/>
        </w:rPr>
      </w:pPr>
      <w:r>
        <w:rPr>
          <w:rFonts w:ascii="仿宋" w:hAnsi="仿宋" w:eastAsia="仿宋" w:cs="仿宋"/>
          <w:color w:val="auto"/>
          <w:kern w:val="2"/>
          <w:sz w:val="24"/>
          <w:szCs w:val="24"/>
          <w:lang w:val="en-US" w:eastAsia="zh-CN" w:bidi="ar-SA"/>
        </w:rPr>
        <w:t>（1）</w:t>
      </w:r>
      <w:r>
        <w:rPr>
          <w:rFonts w:hint="eastAsia"/>
          <w:color w:val="auto"/>
        </w:rPr>
        <w:t>《财政部工业和信息化部关于印发〈政府采购促进中小企业发展管理办法〉的通知》（财库〔2020〕46号）； </w:t>
      </w:r>
      <w:r>
        <w:rPr>
          <w:rFonts w:hint="eastAsia"/>
          <w:color w:val="auto"/>
        </w:rPr>
        <w:br w:type="textWrapping"/>
      </w:r>
      <w:r>
        <w:rPr>
          <w:rFonts w:hint="eastAsia"/>
          <w:color w:val="auto"/>
        </w:rPr>
        <w:t xml:space="preserve">  （2）《财政部司法部关于政府采购支持监狱企业发展有关问题的通知》（财库〔2014〕68号）； </w:t>
      </w:r>
      <w:r>
        <w:rPr>
          <w:rFonts w:hint="eastAsia"/>
          <w:color w:val="auto"/>
        </w:rPr>
        <w:br w:type="textWrapping"/>
      </w:r>
      <w:r>
        <w:rPr>
          <w:rFonts w:hint="eastAsia"/>
          <w:color w:val="auto"/>
        </w:rPr>
        <w:t xml:space="preserve">  （3）《国务院办公厅关于建立政府强制采购节能产品制度的通知》（国办发〔2007〕51号）； </w:t>
      </w:r>
      <w:r>
        <w:rPr>
          <w:rFonts w:hint="eastAsia"/>
          <w:color w:val="auto"/>
        </w:rPr>
        <w:br w:type="textWrapping"/>
      </w:r>
      <w:r>
        <w:rPr>
          <w:rFonts w:hint="eastAsia"/>
          <w:color w:val="auto"/>
        </w:rPr>
        <w:t xml:space="preserve">  （4）《节能产品政府采购实施意见》（财库[2004]185号）；</w:t>
      </w:r>
      <w:r>
        <w:rPr>
          <w:rFonts w:hint="eastAsia"/>
          <w:color w:val="auto"/>
        </w:rPr>
        <w:br w:type="textWrapping"/>
      </w:r>
      <w:r>
        <w:rPr>
          <w:rFonts w:hint="eastAsia"/>
          <w:color w:val="auto"/>
        </w:rPr>
        <w:t xml:space="preserve">  （5）《环境标志产品政府采购实施的意见》（财库[2006]90号）；</w:t>
      </w:r>
      <w:r>
        <w:rPr>
          <w:rFonts w:hint="eastAsia"/>
          <w:color w:val="auto"/>
        </w:rPr>
        <w:br w:type="textWrapping"/>
      </w:r>
      <w:r>
        <w:rPr>
          <w:rFonts w:hint="eastAsia"/>
          <w:color w:val="auto"/>
        </w:rPr>
        <w:t xml:space="preserve">  （6）《三部门联合发布关于促进残疾人就业政府采购政策的通知》（财库〔2017〕141号）；</w:t>
      </w:r>
      <w:r>
        <w:rPr>
          <w:rFonts w:hint="eastAsia"/>
          <w:color w:val="auto"/>
        </w:rPr>
        <w:br w:type="textWrapping"/>
      </w:r>
      <w:r>
        <w:rPr>
          <w:rFonts w:hint="eastAsia"/>
          <w:color w:val="auto"/>
        </w:rPr>
        <w:t xml:space="preserve">  （7）《财政部 农业农村部 国家乡镇振兴局关于运用政府采购政策支持产业振兴的通知》（财库〔2021〕19号）；</w:t>
      </w:r>
      <w:r>
        <w:rPr>
          <w:rFonts w:hint="eastAsia"/>
          <w:color w:val="auto"/>
        </w:rPr>
        <w:br w:type="textWrapping"/>
      </w:r>
      <w:r>
        <w:rPr>
          <w:rFonts w:hint="eastAsia"/>
          <w:color w:val="auto"/>
        </w:rPr>
        <w:t xml:space="preserve">  （8）陕西省财政厅关于印发《陕西省中小企业政府采购信用融资办法》（陕财办采〔2018〕23号）；</w:t>
      </w:r>
      <w:r>
        <w:rPr>
          <w:rFonts w:hint="eastAsia"/>
          <w:color w:val="auto"/>
        </w:rPr>
        <w:br w:type="textWrapping"/>
      </w:r>
      <w:r>
        <w:rPr>
          <w:rFonts w:hint="eastAsia"/>
          <w:color w:val="auto"/>
        </w:rPr>
        <w:t xml:space="preserve">  （9）其他需要落实的政府采购政策。</w:t>
      </w:r>
    </w:p>
    <w:p>
      <w:pPr>
        <w:adjustRightInd w:val="0"/>
        <w:snapToGrid w:val="0"/>
        <w:ind w:firstLine="480" w:firstLineChars="200"/>
        <w:rPr>
          <w:color w:val="auto"/>
        </w:rPr>
      </w:pPr>
      <w:r>
        <w:rPr>
          <w:rFonts w:hint="eastAsia"/>
          <w:color w:val="auto"/>
        </w:rPr>
        <w:t>3.本项目的特定资格要求：</w:t>
      </w:r>
    </w:p>
    <w:p>
      <w:pPr>
        <w:adjustRightInd w:val="0"/>
        <w:snapToGrid w:val="0"/>
        <w:rPr>
          <w:color w:val="auto"/>
        </w:rPr>
      </w:pPr>
      <w:r>
        <w:rPr>
          <w:rFonts w:hint="eastAsia"/>
          <w:color w:val="auto"/>
        </w:rPr>
        <w:t>合同包1(</w:t>
      </w:r>
      <w:r>
        <w:rPr>
          <w:rFonts w:hint="eastAsia"/>
          <w:color w:val="auto"/>
          <w:lang w:eastAsia="zh-CN"/>
        </w:rPr>
        <w:t>智能案管信息化建设</w:t>
      </w:r>
      <w:r>
        <w:rPr>
          <w:rFonts w:hint="eastAsia"/>
          <w:color w:val="auto"/>
        </w:rPr>
        <w:t>)特定资格要求如下:</w:t>
      </w:r>
    </w:p>
    <w:p>
      <w:pPr>
        <w:keepNext w:val="0"/>
        <w:keepLines w:val="0"/>
        <w:pageBreakBefore w:val="0"/>
        <w:widowControl w:val="0"/>
        <w:numPr>
          <w:ilvl w:val="0"/>
          <w:numId w:val="1"/>
        </w:numPr>
        <w:kinsoku w:val="0"/>
        <w:wordWrap/>
        <w:overflowPunct/>
        <w:topLinePunct w:val="0"/>
        <w:autoSpaceDE/>
        <w:autoSpaceDN/>
        <w:bidi w:val="0"/>
        <w:adjustRightInd w:val="0"/>
        <w:snapToGrid w:val="0"/>
        <w:ind w:firstLine="480" w:firstLineChars="200"/>
        <w:textAlignment w:val="auto"/>
        <w:rPr>
          <w:rFonts w:hint="eastAsia"/>
          <w:color w:val="auto"/>
        </w:rPr>
      </w:pPr>
      <w:r>
        <w:rPr>
          <w:rFonts w:hint="eastAsia"/>
          <w:color w:val="auto"/>
        </w:rPr>
        <w:t>投标单位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pPr>
        <w:keepNext w:val="0"/>
        <w:keepLines w:val="0"/>
        <w:pageBreakBefore w:val="0"/>
        <w:widowControl w:val="0"/>
        <w:numPr>
          <w:numId w:val="0"/>
        </w:numPr>
        <w:kinsoku w:val="0"/>
        <w:wordWrap/>
        <w:overflowPunct/>
        <w:topLinePunct w:val="0"/>
        <w:autoSpaceDE/>
        <w:autoSpaceDN/>
        <w:bidi w:val="0"/>
        <w:adjustRightInd w:val="0"/>
        <w:snapToGrid w:val="0"/>
        <w:ind w:firstLine="480" w:firstLineChars="200"/>
        <w:textAlignment w:val="auto"/>
        <w:rPr>
          <w:color w:val="auto"/>
          <w:highlight w:val="none"/>
        </w:rPr>
      </w:pPr>
      <w:r>
        <w:rPr>
          <w:rFonts w:hint="eastAsia"/>
          <w:color w:val="auto"/>
        </w:rPr>
        <w:t>（2）提供法定代表人授权书，法定代表人（主要负责人）委托代理人参加投标时，应提供法定代表人（主要负责人）委托授权书；法定代表人（主要负责人）亲自参加投标时，应提供法定代表人（主要负责人）身份证明书；</w:t>
      </w:r>
      <w:r>
        <w:rPr>
          <w:rFonts w:hint="eastAsia"/>
          <w:color w:val="auto"/>
        </w:rPr>
        <w:br w:type="textWrapping"/>
      </w:r>
      <w:r>
        <w:rPr>
          <w:rFonts w:hint="eastAsia"/>
          <w:color w:val="auto"/>
        </w:rPr>
        <w:tab/>
      </w:r>
      <w:r>
        <w:rPr>
          <w:rFonts w:hint="eastAsia"/>
          <w:color w:val="auto"/>
        </w:rPr>
        <w:t>（3）财务状况报告：提供经会计师事务所审计的 2021 年或 2022 年的财务审计报告（至少包括审计报告、资产负债表和利润表、现金流表及附注，成立时间至提交投标文件截止时间不足一年的可提供成立后任意时段的资产负债表）或在开标日期前六个月内其基本开户银行出具的资信证明（附基本存款账户信息）；</w:t>
      </w:r>
      <w:r>
        <w:rPr>
          <w:rFonts w:hint="eastAsia"/>
          <w:color w:val="auto"/>
        </w:rPr>
        <w:br w:type="textWrapping"/>
      </w:r>
      <w:r>
        <w:rPr>
          <w:rFonts w:hint="eastAsia"/>
          <w:color w:val="auto"/>
        </w:rPr>
        <w:tab/>
      </w:r>
      <w:r>
        <w:rPr>
          <w:rFonts w:hint="eastAsia"/>
          <w:color w:val="auto"/>
        </w:rPr>
        <w:t>（4）税收缴纳证明：提供提交响应文件截止时间前一年内至少一个月的纳税证明或完税证明（增值税、营业税、企</w:t>
      </w:r>
      <w:r>
        <w:rPr>
          <w:rFonts w:hint="eastAsia"/>
          <w:color w:val="auto"/>
          <w:highlight w:val="none"/>
        </w:rPr>
        <w:t>业所得税至少提供一种），纳税证明或完税证明上应有代收机构或税务机关的公章或业务专用章，依法免税或无须缴纳税收的供应商，应提供相应证明文件；</w:t>
      </w:r>
      <w:r>
        <w:rPr>
          <w:rFonts w:hint="eastAsia"/>
          <w:color w:val="auto"/>
          <w:highlight w:val="none"/>
        </w:rPr>
        <w:br w:type="textWrapping"/>
      </w:r>
      <w:r>
        <w:rPr>
          <w:rFonts w:hint="eastAsia"/>
          <w:color w:val="auto"/>
          <w:highlight w:val="none"/>
        </w:rPr>
        <w:tab/>
      </w:r>
      <w:r>
        <w:rPr>
          <w:rFonts w:hint="eastAsia"/>
          <w:color w:val="auto"/>
          <w:highlight w:val="none"/>
        </w:rPr>
        <w:t>（5）社会保障资金缴纳证明：提供提交响应文件截止时间前一年内至少一个月的社会保障资金缴存单据或社保机构开具的社会保险参保缴费情况证明，单据或证明上应有社保机构或代收机构的公章或业务专用章，依法不需要缴纳社会保障资金的单位应提供相关证明材料；</w:t>
      </w:r>
    </w:p>
    <w:p>
      <w:pPr>
        <w:adjustRightInd w:val="0"/>
        <w:snapToGrid w:val="0"/>
        <w:ind w:firstLine="480" w:firstLineChars="200"/>
        <w:rPr>
          <w:color w:val="auto"/>
          <w:highlight w:val="none"/>
        </w:rPr>
      </w:pPr>
      <w:r>
        <w:rPr>
          <w:rFonts w:hint="eastAsia"/>
          <w:color w:val="auto"/>
          <w:highlight w:val="none"/>
        </w:rPr>
        <w:t>（6）供应商不得为“信用中国”网站（www.creditchina.gov.cn）中列入严重失信主体和重大税收违法失信主体的供应商，不得为中国政府采购网（www.ccgp.gov.cn）政府采购严重违法失信行为记录名单中被财政部门禁止参加政府采购活动的供应商；</w:t>
      </w:r>
      <w:r>
        <w:rPr>
          <w:rFonts w:hint="eastAsia"/>
          <w:color w:val="auto"/>
          <w:highlight w:val="none"/>
        </w:rPr>
        <w:br w:type="textWrapping"/>
      </w:r>
      <w:r>
        <w:rPr>
          <w:rFonts w:hint="eastAsia"/>
          <w:color w:val="auto"/>
          <w:highlight w:val="none"/>
        </w:rPr>
        <w:tab/>
      </w:r>
      <w:r>
        <w:rPr>
          <w:rFonts w:hint="eastAsia"/>
          <w:color w:val="auto"/>
          <w:highlight w:val="none"/>
        </w:rPr>
        <w:t>（7）参加本次政府采购活动前3年内在经营活动中没有重大违法记录，以及未被列入严重失信主体、重大税收违法失信主体、政府采购严重违法失信行为记录名单的书面声明；</w:t>
      </w:r>
    </w:p>
    <w:p>
      <w:pPr>
        <w:adjustRightInd w:val="0"/>
        <w:snapToGrid w:val="0"/>
        <w:ind w:left="480" w:leftChars="200" w:firstLine="0" w:firstLineChars="0"/>
        <w:rPr>
          <w:color w:val="auto"/>
          <w:highlight w:val="none"/>
        </w:rPr>
      </w:pPr>
      <w:r>
        <w:rPr>
          <w:rFonts w:hint="eastAsia"/>
          <w:color w:val="auto"/>
          <w:highlight w:val="none"/>
        </w:rPr>
        <w:t>（8）履行合同所必需的设备和专业技术能力的承诺;</w:t>
      </w:r>
      <w:r>
        <w:rPr>
          <w:rFonts w:hint="eastAsia"/>
          <w:color w:val="auto"/>
          <w:highlight w:val="none"/>
        </w:rPr>
        <w:br w:type="textWrapping"/>
      </w:r>
      <w:r>
        <w:rPr>
          <w:rFonts w:hint="eastAsia"/>
          <w:color w:val="auto"/>
          <w:highlight w:val="none"/>
        </w:rPr>
        <w:t>（9）单位负责人为同一人或者存在直接控股、管理关系的不同供应商，不得参加同一合同下的政府采购活动；</w:t>
      </w:r>
    </w:p>
    <w:p>
      <w:pPr>
        <w:adjustRightInd w:val="0"/>
        <w:snapToGrid w:val="0"/>
        <w:ind w:firstLine="480" w:firstLineChars="200"/>
        <w:rPr>
          <w:color w:val="auto"/>
          <w:highlight w:val="none"/>
        </w:rPr>
      </w:pPr>
      <w:r>
        <w:rPr>
          <w:rFonts w:hint="eastAsia"/>
          <w:color w:val="auto"/>
          <w:highlight w:val="none"/>
        </w:rPr>
        <w:t>（</w:t>
      </w:r>
      <w:r>
        <w:rPr>
          <w:rFonts w:hint="eastAsia"/>
          <w:color w:val="auto"/>
          <w:highlight w:val="none"/>
          <w:lang w:val="en-US" w:eastAsia="zh-CN"/>
        </w:rPr>
        <w:t>10</w:t>
      </w:r>
      <w:r>
        <w:rPr>
          <w:rFonts w:hint="eastAsia"/>
          <w:color w:val="auto"/>
          <w:highlight w:val="none"/>
        </w:rPr>
        <w:t>）本项目不接受联合体（提供非联合体声明函）。</w:t>
      </w:r>
    </w:p>
    <w:p>
      <w:pPr>
        <w:ind w:left="480" w:leftChars="200"/>
        <w:rPr>
          <w:b/>
          <w:bCs/>
          <w:color w:val="auto"/>
          <w:highlight w:val="none"/>
        </w:rPr>
      </w:pPr>
      <w:r>
        <w:rPr>
          <w:b/>
          <w:bCs/>
          <w:color w:val="auto"/>
          <w:highlight w:val="none"/>
        </w:rPr>
        <w:t>三、获取采购文件</w:t>
      </w:r>
    </w:p>
    <w:p>
      <w:pPr>
        <w:adjustRightInd w:val="0"/>
        <w:snapToGrid w:val="0"/>
        <w:ind w:firstLine="480" w:firstLineChars="200"/>
        <w:rPr>
          <w:color w:val="auto"/>
          <w:highlight w:val="none"/>
        </w:rPr>
      </w:pPr>
      <w:r>
        <w:rPr>
          <w:rFonts w:hint="eastAsia"/>
          <w:color w:val="auto"/>
          <w:highlight w:val="none"/>
        </w:rPr>
        <w:t>时间：2023年10月</w:t>
      </w:r>
      <w:r>
        <w:rPr>
          <w:rFonts w:hint="eastAsia"/>
          <w:color w:val="auto"/>
          <w:highlight w:val="none"/>
          <w:lang w:val="en-US" w:eastAsia="zh-CN"/>
        </w:rPr>
        <w:t>13</w:t>
      </w:r>
      <w:r>
        <w:rPr>
          <w:rFonts w:hint="eastAsia"/>
          <w:color w:val="auto"/>
          <w:highlight w:val="none"/>
        </w:rPr>
        <w:t>日至2023年10月</w:t>
      </w:r>
      <w:r>
        <w:rPr>
          <w:rFonts w:hint="eastAsia"/>
          <w:color w:val="auto"/>
          <w:highlight w:val="none"/>
          <w:lang w:val="en-US" w:eastAsia="zh-CN"/>
        </w:rPr>
        <w:t>19</w:t>
      </w:r>
      <w:r>
        <w:rPr>
          <w:rFonts w:hint="eastAsia"/>
          <w:color w:val="auto"/>
          <w:highlight w:val="none"/>
        </w:rPr>
        <w:t>日，每天上午09:00:00至 12:00:00 ，下午14:00:00至17:00:00（北京时间）</w:t>
      </w:r>
    </w:p>
    <w:p>
      <w:pPr>
        <w:adjustRightInd w:val="0"/>
        <w:snapToGrid w:val="0"/>
        <w:ind w:firstLine="480" w:firstLineChars="200"/>
        <w:rPr>
          <w:color w:val="auto"/>
          <w:highlight w:val="none"/>
        </w:rPr>
      </w:pPr>
      <w:r>
        <w:rPr>
          <w:rFonts w:hint="eastAsia"/>
          <w:color w:val="auto"/>
          <w:highlight w:val="none"/>
        </w:rPr>
        <w:t>途径：陕西省西安市经济技术开发区凤城七路联益中心5楼501室</w:t>
      </w:r>
    </w:p>
    <w:p>
      <w:pPr>
        <w:adjustRightInd w:val="0"/>
        <w:snapToGrid w:val="0"/>
        <w:ind w:firstLine="480" w:firstLineChars="200"/>
        <w:rPr>
          <w:color w:val="auto"/>
          <w:highlight w:val="none"/>
        </w:rPr>
      </w:pPr>
      <w:r>
        <w:rPr>
          <w:rFonts w:hint="eastAsia"/>
          <w:color w:val="auto"/>
          <w:highlight w:val="none"/>
        </w:rPr>
        <w:t>方式：现场获取</w:t>
      </w:r>
    </w:p>
    <w:p>
      <w:pPr>
        <w:adjustRightInd w:val="0"/>
        <w:snapToGrid w:val="0"/>
        <w:ind w:firstLine="480" w:firstLineChars="200"/>
        <w:rPr>
          <w:color w:val="auto"/>
          <w:highlight w:val="none"/>
        </w:rPr>
      </w:pPr>
      <w:r>
        <w:rPr>
          <w:rFonts w:hint="eastAsia"/>
          <w:color w:val="auto"/>
          <w:highlight w:val="none"/>
        </w:rPr>
        <w:t>售价：0元</w:t>
      </w:r>
    </w:p>
    <w:p>
      <w:pPr>
        <w:rPr>
          <w:b/>
          <w:bCs/>
          <w:color w:val="auto"/>
          <w:highlight w:val="none"/>
        </w:rPr>
      </w:pPr>
      <w:r>
        <w:rPr>
          <w:b/>
          <w:bCs/>
          <w:color w:val="auto"/>
          <w:highlight w:val="none"/>
        </w:rPr>
        <w:t>四、响应文件提交</w:t>
      </w:r>
    </w:p>
    <w:p>
      <w:pPr>
        <w:adjustRightInd w:val="0"/>
        <w:snapToGrid w:val="0"/>
        <w:ind w:firstLine="480" w:firstLineChars="200"/>
        <w:rPr>
          <w:color w:val="auto"/>
          <w:highlight w:val="none"/>
        </w:rPr>
      </w:pPr>
      <w:r>
        <w:rPr>
          <w:rFonts w:hint="eastAsia"/>
          <w:color w:val="auto"/>
          <w:highlight w:val="none"/>
        </w:rPr>
        <w:t>截止时间：2023年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2</w:t>
      </w:r>
      <w:r>
        <w:rPr>
          <w:rFonts w:hint="eastAsia"/>
          <w:color w:val="auto"/>
          <w:highlight w:val="none"/>
        </w:rPr>
        <w:t>日 14时30分00秒（北京时间）</w:t>
      </w:r>
    </w:p>
    <w:p>
      <w:pPr>
        <w:adjustRightInd w:val="0"/>
        <w:snapToGrid w:val="0"/>
        <w:ind w:firstLine="480" w:firstLineChars="200"/>
        <w:rPr>
          <w:color w:val="auto"/>
          <w:highlight w:val="none"/>
        </w:rPr>
      </w:pPr>
      <w:r>
        <w:rPr>
          <w:rFonts w:hint="eastAsia"/>
          <w:color w:val="auto"/>
          <w:highlight w:val="none"/>
        </w:rPr>
        <w:t>地点：陕西省西安市经济技术开发区凤城七路联益中心5楼501室</w:t>
      </w:r>
    </w:p>
    <w:p>
      <w:pPr>
        <w:rPr>
          <w:b/>
          <w:bCs/>
          <w:color w:val="auto"/>
          <w:highlight w:val="none"/>
        </w:rPr>
      </w:pPr>
      <w:r>
        <w:rPr>
          <w:b/>
          <w:bCs/>
          <w:color w:val="auto"/>
          <w:highlight w:val="none"/>
        </w:rPr>
        <w:t>五、开启</w:t>
      </w:r>
    </w:p>
    <w:p>
      <w:pPr>
        <w:adjustRightInd w:val="0"/>
        <w:snapToGrid w:val="0"/>
        <w:ind w:firstLine="480" w:firstLineChars="200"/>
        <w:rPr>
          <w:color w:val="auto"/>
          <w:highlight w:val="none"/>
        </w:rPr>
      </w:pPr>
      <w:r>
        <w:rPr>
          <w:rFonts w:hint="eastAsia"/>
          <w:color w:val="auto"/>
          <w:highlight w:val="none"/>
        </w:rPr>
        <w:t>时间：2023年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2</w:t>
      </w:r>
      <w:r>
        <w:rPr>
          <w:rFonts w:hint="eastAsia"/>
          <w:color w:val="auto"/>
          <w:highlight w:val="none"/>
        </w:rPr>
        <w:t>日 14时30分00秒（北京时间）</w:t>
      </w:r>
    </w:p>
    <w:p>
      <w:pPr>
        <w:adjustRightInd w:val="0"/>
        <w:snapToGrid w:val="0"/>
        <w:ind w:firstLine="480" w:firstLineChars="200"/>
        <w:rPr>
          <w:color w:val="auto"/>
          <w:highlight w:val="none"/>
        </w:rPr>
      </w:pPr>
      <w:r>
        <w:rPr>
          <w:rFonts w:hint="eastAsia"/>
          <w:color w:val="auto"/>
          <w:highlight w:val="none"/>
        </w:rPr>
        <w:t>地点：陕西省西安市经济技术开发区凤城七路联益中心5楼501室</w:t>
      </w:r>
    </w:p>
    <w:p>
      <w:pPr>
        <w:rPr>
          <w:b/>
          <w:bCs/>
          <w:color w:val="auto"/>
          <w:highlight w:val="none"/>
        </w:rPr>
      </w:pPr>
      <w:r>
        <w:rPr>
          <w:b/>
          <w:bCs/>
          <w:color w:val="auto"/>
          <w:highlight w:val="none"/>
        </w:rPr>
        <w:t>六、公告期限</w:t>
      </w:r>
    </w:p>
    <w:p>
      <w:pPr>
        <w:adjustRightInd w:val="0"/>
        <w:snapToGrid w:val="0"/>
        <w:ind w:firstLine="480" w:firstLineChars="200"/>
        <w:rPr>
          <w:color w:val="auto"/>
          <w:highlight w:val="none"/>
        </w:rPr>
      </w:pPr>
      <w:r>
        <w:rPr>
          <w:rFonts w:hint="eastAsia"/>
          <w:color w:val="auto"/>
          <w:highlight w:val="none"/>
        </w:rPr>
        <w:t>自本公告发布之日起5个工作日。</w:t>
      </w:r>
    </w:p>
    <w:p>
      <w:pPr>
        <w:rPr>
          <w:b/>
          <w:bCs/>
          <w:color w:val="auto"/>
          <w:highlight w:val="none"/>
        </w:rPr>
      </w:pPr>
      <w:r>
        <w:rPr>
          <w:b/>
          <w:bCs/>
          <w:color w:val="auto"/>
          <w:highlight w:val="none"/>
        </w:rPr>
        <w:t>七、其他补充事宜</w:t>
      </w:r>
    </w:p>
    <w:p>
      <w:pPr>
        <w:adjustRightInd w:val="0"/>
        <w:snapToGrid w:val="0"/>
        <w:ind w:firstLine="480" w:firstLineChars="200"/>
        <w:rPr>
          <w:color w:val="auto"/>
        </w:rPr>
      </w:pPr>
      <w:r>
        <w:rPr>
          <w:rFonts w:hint="eastAsia"/>
          <w:color w:val="auto"/>
          <w:highlight w:val="none"/>
        </w:rPr>
        <w:t>1.领取招标时，请携带介绍信、营</w:t>
      </w:r>
      <w:r>
        <w:rPr>
          <w:rFonts w:hint="eastAsia"/>
          <w:color w:val="auto"/>
        </w:rPr>
        <w:t>业执照及本人有效身份证原件（加盖公章复印件一份）</w:t>
      </w:r>
      <w:r>
        <w:rPr>
          <w:rFonts w:hint="eastAsia"/>
          <w:color w:val="auto"/>
          <w:lang w:val="en-US" w:eastAsia="zh-CN"/>
        </w:rPr>
        <w:t>至陕西省西安市经济技术开发区凤城七路联益中心5楼501室获取，谢绝邮寄</w:t>
      </w:r>
      <w:r>
        <w:rPr>
          <w:rFonts w:hint="eastAsia"/>
          <w:color w:val="auto"/>
        </w:rPr>
        <w:t>。</w:t>
      </w:r>
    </w:p>
    <w:p>
      <w:pPr>
        <w:adjustRightInd w:val="0"/>
        <w:snapToGrid w:val="0"/>
        <w:ind w:firstLine="480" w:firstLineChars="200"/>
        <w:rPr>
          <w:color w:val="auto"/>
        </w:rPr>
      </w:pPr>
      <w:r>
        <w:rPr>
          <w:rFonts w:hint="eastAsia"/>
          <w:color w:val="auto"/>
        </w:rPr>
        <w:t>2.请供应商按照陕西省财政厅关于政府采购供应商注册登记有关事项的通知中的要求，通过陕西省政府采购网注册登记加入陕西省政府采购供应商库。</w:t>
      </w:r>
    </w:p>
    <w:p>
      <w:pPr>
        <w:rPr>
          <w:b/>
          <w:bCs/>
          <w:color w:val="auto"/>
        </w:rPr>
      </w:pPr>
      <w:r>
        <w:rPr>
          <w:b/>
          <w:bCs/>
          <w:color w:val="auto"/>
        </w:rPr>
        <w:t>八、对本次招标提出询问，请按以下方式联系。</w:t>
      </w:r>
    </w:p>
    <w:p>
      <w:pPr>
        <w:adjustRightInd w:val="0"/>
        <w:snapToGrid w:val="0"/>
        <w:ind w:firstLine="240" w:firstLineChars="100"/>
        <w:rPr>
          <w:color w:val="auto"/>
        </w:rPr>
      </w:pPr>
      <w:r>
        <w:rPr>
          <w:rFonts w:hint="eastAsia"/>
          <w:color w:val="auto"/>
        </w:rPr>
        <w:t>1.采购人信息</w:t>
      </w:r>
    </w:p>
    <w:p>
      <w:pPr>
        <w:adjustRightInd w:val="0"/>
        <w:snapToGrid w:val="0"/>
        <w:ind w:firstLine="480" w:firstLineChars="200"/>
        <w:rPr>
          <w:rFonts w:hint="eastAsia" w:eastAsia="仿宋"/>
          <w:color w:val="auto"/>
          <w:lang w:eastAsia="zh-CN"/>
        </w:rPr>
      </w:pPr>
      <w:r>
        <w:rPr>
          <w:rFonts w:hint="eastAsia"/>
          <w:color w:val="auto"/>
        </w:rPr>
        <w:t>名称：</w:t>
      </w:r>
      <w:r>
        <w:rPr>
          <w:rFonts w:hint="eastAsia"/>
          <w:color w:val="auto"/>
          <w:lang w:eastAsia="zh-CN"/>
        </w:rPr>
        <w:t>三原县公安局</w:t>
      </w:r>
    </w:p>
    <w:p>
      <w:pPr>
        <w:adjustRightInd w:val="0"/>
        <w:snapToGrid w:val="0"/>
        <w:ind w:firstLine="480" w:firstLineChars="200"/>
        <w:rPr>
          <w:color w:val="auto"/>
        </w:rPr>
      </w:pPr>
      <w:r>
        <w:rPr>
          <w:rFonts w:hint="eastAsia"/>
          <w:color w:val="auto"/>
        </w:rPr>
        <w:t>地址：</w:t>
      </w:r>
      <w:r>
        <w:rPr>
          <w:rFonts w:hint="eastAsia" w:cs="仿宋"/>
          <w:color w:val="auto"/>
          <w:sz w:val="24"/>
          <w:lang w:val="en-US" w:eastAsia="zh-CN"/>
        </w:rPr>
        <w:t>陕西省咸阳市三原县城关街道办县府巷13号</w:t>
      </w:r>
    </w:p>
    <w:p>
      <w:pPr>
        <w:adjustRightInd w:val="0"/>
        <w:snapToGrid w:val="0"/>
        <w:ind w:firstLine="480" w:firstLineChars="200"/>
        <w:rPr>
          <w:color w:val="auto"/>
        </w:rPr>
      </w:pPr>
      <w:r>
        <w:rPr>
          <w:rFonts w:hint="eastAsia"/>
          <w:color w:val="auto"/>
        </w:rPr>
        <w:t>联系方式：</w:t>
      </w:r>
      <w:r>
        <w:rPr>
          <w:rFonts w:hint="eastAsia" w:cs="仿宋"/>
          <w:color w:val="auto"/>
          <w:sz w:val="24"/>
          <w:lang w:val="en-US" w:eastAsia="zh-CN"/>
        </w:rPr>
        <w:t>029-32277755</w:t>
      </w:r>
    </w:p>
    <w:p>
      <w:pPr>
        <w:adjustRightInd w:val="0"/>
        <w:snapToGrid w:val="0"/>
        <w:ind w:firstLine="240" w:firstLineChars="100"/>
        <w:rPr>
          <w:color w:val="auto"/>
        </w:rPr>
      </w:pPr>
      <w:r>
        <w:rPr>
          <w:rFonts w:hint="eastAsia"/>
          <w:color w:val="auto"/>
        </w:rPr>
        <w:t>2.采购代理机构信息</w:t>
      </w:r>
    </w:p>
    <w:p>
      <w:pPr>
        <w:adjustRightInd w:val="0"/>
        <w:snapToGrid w:val="0"/>
        <w:ind w:firstLine="480" w:firstLineChars="200"/>
        <w:rPr>
          <w:color w:val="auto"/>
        </w:rPr>
      </w:pPr>
      <w:r>
        <w:rPr>
          <w:rFonts w:hint="eastAsia"/>
          <w:color w:val="auto"/>
        </w:rPr>
        <w:t>名称：城投时代（陕西）项目管理有限公司</w:t>
      </w:r>
    </w:p>
    <w:p>
      <w:pPr>
        <w:adjustRightInd w:val="0"/>
        <w:snapToGrid w:val="0"/>
        <w:ind w:firstLine="480" w:firstLineChars="200"/>
        <w:rPr>
          <w:color w:val="auto"/>
        </w:rPr>
      </w:pPr>
      <w:r>
        <w:rPr>
          <w:rFonts w:hint="eastAsia"/>
          <w:color w:val="auto"/>
        </w:rPr>
        <w:t>地址：陕西省西安市经济技术开发区凤城七路联益中心5楼501室</w:t>
      </w:r>
    </w:p>
    <w:p>
      <w:pPr>
        <w:adjustRightInd w:val="0"/>
        <w:snapToGrid w:val="0"/>
        <w:ind w:firstLine="480" w:firstLineChars="200"/>
        <w:rPr>
          <w:color w:val="auto"/>
        </w:rPr>
      </w:pPr>
      <w:r>
        <w:rPr>
          <w:rFonts w:hint="eastAsia"/>
          <w:color w:val="auto"/>
        </w:rPr>
        <w:t>联系方式：029-89160083</w:t>
      </w:r>
    </w:p>
    <w:p>
      <w:pPr>
        <w:adjustRightInd w:val="0"/>
        <w:snapToGrid w:val="0"/>
        <w:ind w:firstLine="240" w:firstLineChars="100"/>
        <w:rPr>
          <w:color w:val="auto"/>
        </w:rPr>
      </w:pPr>
      <w:r>
        <w:rPr>
          <w:rFonts w:hint="eastAsia"/>
          <w:color w:val="auto"/>
        </w:rPr>
        <w:t>3.项目联系方式</w:t>
      </w:r>
    </w:p>
    <w:p>
      <w:pPr>
        <w:adjustRightInd w:val="0"/>
        <w:snapToGrid w:val="0"/>
        <w:ind w:firstLine="480" w:firstLineChars="200"/>
        <w:rPr>
          <w:rFonts w:hint="default" w:eastAsia="仿宋"/>
          <w:color w:val="auto"/>
          <w:lang w:val="en-US" w:eastAsia="zh-CN"/>
        </w:rPr>
      </w:pPr>
      <w:r>
        <w:rPr>
          <w:rFonts w:hint="eastAsia"/>
          <w:color w:val="auto"/>
        </w:rPr>
        <w:t>项目联系人：</w:t>
      </w:r>
      <w:r>
        <w:rPr>
          <w:rFonts w:hint="eastAsia"/>
          <w:color w:val="auto"/>
          <w:lang w:val="en-US" w:eastAsia="zh-CN"/>
        </w:rPr>
        <w:t>罗工</w:t>
      </w:r>
    </w:p>
    <w:p>
      <w:pPr>
        <w:adjustRightInd w:val="0"/>
        <w:snapToGrid w:val="0"/>
        <w:ind w:firstLine="480" w:firstLineChars="200"/>
        <w:rPr>
          <w:color w:val="auto"/>
        </w:rPr>
      </w:pPr>
      <w:r>
        <w:rPr>
          <w:rFonts w:hint="eastAsia"/>
          <w:color w:val="auto"/>
        </w:rPr>
        <w:t>电话：029-89160083</w:t>
      </w:r>
    </w:p>
    <w:p>
      <w:pPr>
        <w:adjustRightInd w:val="0"/>
        <w:snapToGrid w:val="0"/>
        <w:ind w:firstLine="480" w:firstLineChars="200"/>
        <w:jc w:val="right"/>
        <w:rPr>
          <w:color w:val="auto"/>
        </w:rPr>
      </w:pPr>
      <w:r>
        <w:rPr>
          <w:rFonts w:hint="eastAsia"/>
          <w:color w:val="auto"/>
        </w:rPr>
        <w:t>城投时代（陕西）项目管理有限公司</w:t>
      </w:r>
    </w:p>
    <w:p>
      <w:pPr>
        <w:adjustRightInd w:val="0"/>
        <w:snapToGrid w:val="0"/>
        <w:jc w:val="right"/>
        <w:rPr>
          <w:color w:val="auto"/>
        </w:rPr>
      </w:pPr>
      <w:r>
        <w:rPr>
          <w:rFonts w:hint="eastAsia"/>
          <w:color w:val="auto"/>
          <w:highlight w:val="none"/>
        </w:rPr>
        <w:t>2023年10月</w:t>
      </w:r>
      <w:r>
        <w:rPr>
          <w:rFonts w:hint="eastAsia"/>
          <w:color w:val="auto"/>
          <w:highlight w:val="none"/>
          <w:lang w:val="en-US" w:eastAsia="zh-CN"/>
        </w:rPr>
        <w:t>12</w:t>
      </w:r>
      <w:r>
        <w:rPr>
          <w:rFonts w:hint="eastAsia"/>
          <w:color w:val="auto"/>
          <w:highlight w:val="none"/>
        </w:rPr>
        <w:t>日</w:t>
      </w:r>
    </w:p>
    <w:sectPr>
      <w:headerReference r:id="rId5" w:type="default"/>
      <w:footerReference r:id="rId6" w:type="default"/>
      <w:pgSz w:w="11906" w:h="16838"/>
      <w:pgMar w:top="1701" w:right="1474" w:bottom="1701"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849C0A3-406F-4B20-BCDF-BB084E3EC9F7}"/>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embedRegular r:id="rId2" w:fontKey="{49AFB29E-A101-4D2A-B66E-96D7A79EDBA3}"/>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长城仿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kinsoku/>
      <w:spacing w:line="300" w:lineRule="exact"/>
      <w:rPr>
        <w:rFonts w:hint="default" w:eastAsia="仿宋"/>
        <w:lang w:val="en-US" w:eastAsia="zh-CN"/>
      </w:rPr>
    </w:pPr>
    <w:r>
      <w:rPr>
        <w:rFonts w:hint="eastAsia"/>
        <w:b/>
        <w:bCs/>
        <w:spacing w:val="-6"/>
        <w:sz w:val="20"/>
        <w:szCs w:val="20"/>
      </w:rPr>
      <w:t>项目名称：</w:t>
    </w:r>
    <w:r>
      <w:rPr>
        <w:rFonts w:hint="eastAsia"/>
        <w:b/>
        <w:bCs/>
        <w:spacing w:val="-6"/>
        <w:sz w:val="20"/>
        <w:szCs w:val="20"/>
        <w:lang w:val="en-US" w:eastAsia="zh-CN"/>
      </w:rPr>
      <w:t>智能案管信息化建设</w:t>
    </w:r>
    <w:r>
      <w:rPr>
        <w:rFonts w:hint="eastAsia"/>
        <w:b/>
        <w:bCs/>
        <w:spacing w:val="-6"/>
        <w:sz w:val="20"/>
        <w:szCs w:val="20"/>
      </w:rPr>
      <w:t xml:space="preserve">                       </w:t>
    </w:r>
    <w:r>
      <w:rPr>
        <w:rFonts w:hint="eastAsia"/>
        <w:b/>
        <w:bCs/>
        <w:spacing w:val="-6"/>
        <w:sz w:val="20"/>
        <w:szCs w:val="20"/>
        <w:lang w:val="en-US" w:eastAsia="zh-CN"/>
      </w:rPr>
      <w:t xml:space="preserve">                </w:t>
    </w:r>
    <w:r>
      <w:rPr>
        <w:rFonts w:hint="eastAsia"/>
        <w:b/>
        <w:bCs/>
        <w:spacing w:val="-6"/>
        <w:sz w:val="20"/>
        <w:szCs w:val="20"/>
      </w:rPr>
      <w:t>项目编号：CTSD2023(Z)-HW-0</w:t>
    </w:r>
    <w:r>
      <w:rPr>
        <w:rFonts w:hint="eastAsia"/>
        <w:b/>
        <w:bCs/>
        <w:spacing w:val="-6"/>
        <w:sz w:val="20"/>
        <w:szCs w:val="20"/>
        <w:lang w:val="en-US" w:eastAsia="zh-CN"/>
      </w:rPr>
      <w:t>13</w:t>
    </w:r>
  </w:p>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1E948A"/>
    <w:multiLevelType w:val="singleLevel"/>
    <w:tmpl w:val="E71E94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NmFkOTc5NjNhN2FhODk5OTc0YmZiYmFlZGQ0NjUifQ=="/>
  </w:docVars>
  <w:rsids>
    <w:rsidRoot w:val="14FD223E"/>
    <w:rsid w:val="000C12BB"/>
    <w:rsid w:val="001A0C0D"/>
    <w:rsid w:val="002F0155"/>
    <w:rsid w:val="003A28E4"/>
    <w:rsid w:val="00450C47"/>
    <w:rsid w:val="006C1BA9"/>
    <w:rsid w:val="007B2601"/>
    <w:rsid w:val="00860D4D"/>
    <w:rsid w:val="008671DA"/>
    <w:rsid w:val="008B4BD6"/>
    <w:rsid w:val="00D92492"/>
    <w:rsid w:val="00E3778D"/>
    <w:rsid w:val="00EB44ED"/>
    <w:rsid w:val="01115B19"/>
    <w:rsid w:val="018A1427"/>
    <w:rsid w:val="019E3125"/>
    <w:rsid w:val="02301FCF"/>
    <w:rsid w:val="02624A6F"/>
    <w:rsid w:val="029305CD"/>
    <w:rsid w:val="03237D85"/>
    <w:rsid w:val="043B10FF"/>
    <w:rsid w:val="049A7BD3"/>
    <w:rsid w:val="052851DF"/>
    <w:rsid w:val="057E7167"/>
    <w:rsid w:val="05942874"/>
    <w:rsid w:val="063127B9"/>
    <w:rsid w:val="063302DF"/>
    <w:rsid w:val="06B50CF4"/>
    <w:rsid w:val="06C4362D"/>
    <w:rsid w:val="072440CC"/>
    <w:rsid w:val="07585B24"/>
    <w:rsid w:val="079254DA"/>
    <w:rsid w:val="07971403"/>
    <w:rsid w:val="07A26BED"/>
    <w:rsid w:val="07CD4764"/>
    <w:rsid w:val="080D690E"/>
    <w:rsid w:val="08940DDD"/>
    <w:rsid w:val="092263E9"/>
    <w:rsid w:val="09F558AC"/>
    <w:rsid w:val="0A1D05DF"/>
    <w:rsid w:val="0A454A85"/>
    <w:rsid w:val="0ACE6829"/>
    <w:rsid w:val="0AD11E75"/>
    <w:rsid w:val="0AE55920"/>
    <w:rsid w:val="0BAD4690"/>
    <w:rsid w:val="0C916D72"/>
    <w:rsid w:val="0CE02843"/>
    <w:rsid w:val="0D3F57BC"/>
    <w:rsid w:val="0D4234FE"/>
    <w:rsid w:val="0D4E1EA3"/>
    <w:rsid w:val="0E0B38F0"/>
    <w:rsid w:val="0E52151F"/>
    <w:rsid w:val="0E79707E"/>
    <w:rsid w:val="0F5744A3"/>
    <w:rsid w:val="10BE733F"/>
    <w:rsid w:val="12F62DC0"/>
    <w:rsid w:val="132711CC"/>
    <w:rsid w:val="13806B2E"/>
    <w:rsid w:val="13C26155"/>
    <w:rsid w:val="13CE1C70"/>
    <w:rsid w:val="14226FC4"/>
    <w:rsid w:val="14292D22"/>
    <w:rsid w:val="14A8633C"/>
    <w:rsid w:val="14AB1F00"/>
    <w:rsid w:val="14BB6070"/>
    <w:rsid w:val="14F25809"/>
    <w:rsid w:val="14FD223E"/>
    <w:rsid w:val="15B21B27"/>
    <w:rsid w:val="163F05DA"/>
    <w:rsid w:val="166263A5"/>
    <w:rsid w:val="16832BBD"/>
    <w:rsid w:val="17D64F6F"/>
    <w:rsid w:val="190F698A"/>
    <w:rsid w:val="192561AE"/>
    <w:rsid w:val="1977008B"/>
    <w:rsid w:val="19B1359D"/>
    <w:rsid w:val="1A534654"/>
    <w:rsid w:val="1D083E1C"/>
    <w:rsid w:val="1DD12460"/>
    <w:rsid w:val="1F332CA6"/>
    <w:rsid w:val="1FE346CD"/>
    <w:rsid w:val="202F7912"/>
    <w:rsid w:val="209B6D55"/>
    <w:rsid w:val="21311468"/>
    <w:rsid w:val="21BF0821"/>
    <w:rsid w:val="22121299"/>
    <w:rsid w:val="23152DEF"/>
    <w:rsid w:val="23940028"/>
    <w:rsid w:val="23BC326A"/>
    <w:rsid w:val="243F5C4A"/>
    <w:rsid w:val="24833D88"/>
    <w:rsid w:val="25973D3D"/>
    <w:rsid w:val="26485289"/>
    <w:rsid w:val="266F2816"/>
    <w:rsid w:val="2674607E"/>
    <w:rsid w:val="26AC3A6A"/>
    <w:rsid w:val="27BD1CA7"/>
    <w:rsid w:val="28795BCE"/>
    <w:rsid w:val="291460DB"/>
    <w:rsid w:val="2920429C"/>
    <w:rsid w:val="29A2419F"/>
    <w:rsid w:val="2A3C5105"/>
    <w:rsid w:val="2A5561C7"/>
    <w:rsid w:val="2A663F30"/>
    <w:rsid w:val="2A922F77"/>
    <w:rsid w:val="2BAD79C5"/>
    <w:rsid w:val="2BD40F52"/>
    <w:rsid w:val="2BE028D5"/>
    <w:rsid w:val="2BE565BE"/>
    <w:rsid w:val="2BF65788"/>
    <w:rsid w:val="2CAD11C0"/>
    <w:rsid w:val="2D7256F4"/>
    <w:rsid w:val="2E254102"/>
    <w:rsid w:val="2E25654F"/>
    <w:rsid w:val="2E76670C"/>
    <w:rsid w:val="2F650C5A"/>
    <w:rsid w:val="2F875074"/>
    <w:rsid w:val="30225FFD"/>
    <w:rsid w:val="31131D41"/>
    <w:rsid w:val="31175F84"/>
    <w:rsid w:val="312D1C4B"/>
    <w:rsid w:val="319A0963"/>
    <w:rsid w:val="31AC0DC2"/>
    <w:rsid w:val="32A41A99"/>
    <w:rsid w:val="33E34843"/>
    <w:rsid w:val="342F5CDB"/>
    <w:rsid w:val="347A51A8"/>
    <w:rsid w:val="349F42FA"/>
    <w:rsid w:val="34F5181D"/>
    <w:rsid w:val="35305866"/>
    <w:rsid w:val="35B244CD"/>
    <w:rsid w:val="36176A26"/>
    <w:rsid w:val="37113475"/>
    <w:rsid w:val="37A10C9D"/>
    <w:rsid w:val="37A91900"/>
    <w:rsid w:val="39072871"/>
    <w:rsid w:val="3995038E"/>
    <w:rsid w:val="3A23599A"/>
    <w:rsid w:val="3A465B2C"/>
    <w:rsid w:val="3A4B3E00"/>
    <w:rsid w:val="3A5E69D2"/>
    <w:rsid w:val="3A696B13"/>
    <w:rsid w:val="3A95375D"/>
    <w:rsid w:val="3A96260F"/>
    <w:rsid w:val="3AF53861"/>
    <w:rsid w:val="3B464036"/>
    <w:rsid w:val="3B7D1275"/>
    <w:rsid w:val="3BB15227"/>
    <w:rsid w:val="3BD74C8E"/>
    <w:rsid w:val="3CB21257"/>
    <w:rsid w:val="3D204412"/>
    <w:rsid w:val="3DF16F67"/>
    <w:rsid w:val="3EA572C5"/>
    <w:rsid w:val="3F06588A"/>
    <w:rsid w:val="3F3B3785"/>
    <w:rsid w:val="3F8A64BB"/>
    <w:rsid w:val="3FA550A3"/>
    <w:rsid w:val="40980764"/>
    <w:rsid w:val="41512600"/>
    <w:rsid w:val="41630D72"/>
    <w:rsid w:val="41DA7286"/>
    <w:rsid w:val="42BF525B"/>
    <w:rsid w:val="42EE043E"/>
    <w:rsid w:val="43364990"/>
    <w:rsid w:val="442A5B77"/>
    <w:rsid w:val="44E126D9"/>
    <w:rsid w:val="464078D3"/>
    <w:rsid w:val="46935C55"/>
    <w:rsid w:val="472B0583"/>
    <w:rsid w:val="476615BC"/>
    <w:rsid w:val="47680E90"/>
    <w:rsid w:val="476A2E5A"/>
    <w:rsid w:val="488E2B78"/>
    <w:rsid w:val="489C74AB"/>
    <w:rsid w:val="492A7BA0"/>
    <w:rsid w:val="49DA2BF9"/>
    <w:rsid w:val="4A174DEF"/>
    <w:rsid w:val="4A336491"/>
    <w:rsid w:val="4AAA17BF"/>
    <w:rsid w:val="4B5F07FC"/>
    <w:rsid w:val="4BC32B39"/>
    <w:rsid w:val="4C124959"/>
    <w:rsid w:val="4E1753BE"/>
    <w:rsid w:val="4E361CE8"/>
    <w:rsid w:val="4E915170"/>
    <w:rsid w:val="4FB60703"/>
    <w:rsid w:val="4FD52E7B"/>
    <w:rsid w:val="4FF359B6"/>
    <w:rsid w:val="5032028D"/>
    <w:rsid w:val="509B6A45"/>
    <w:rsid w:val="50B82E88"/>
    <w:rsid w:val="50EC0D83"/>
    <w:rsid w:val="50F6750C"/>
    <w:rsid w:val="510A120A"/>
    <w:rsid w:val="512F0C70"/>
    <w:rsid w:val="520774F7"/>
    <w:rsid w:val="52B4767F"/>
    <w:rsid w:val="52BC6534"/>
    <w:rsid w:val="53E06252"/>
    <w:rsid w:val="53E662A0"/>
    <w:rsid w:val="53F32429"/>
    <w:rsid w:val="54014B46"/>
    <w:rsid w:val="541008E5"/>
    <w:rsid w:val="542B571F"/>
    <w:rsid w:val="546359FE"/>
    <w:rsid w:val="547C5F7A"/>
    <w:rsid w:val="54A0435F"/>
    <w:rsid w:val="559B0682"/>
    <w:rsid w:val="55C950A2"/>
    <w:rsid w:val="56150435"/>
    <w:rsid w:val="563A7E9B"/>
    <w:rsid w:val="56B934B6"/>
    <w:rsid w:val="572F5526"/>
    <w:rsid w:val="573C5E95"/>
    <w:rsid w:val="5813071C"/>
    <w:rsid w:val="581B2F44"/>
    <w:rsid w:val="588875E4"/>
    <w:rsid w:val="592803D7"/>
    <w:rsid w:val="599A29A6"/>
    <w:rsid w:val="59E720E8"/>
    <w:rsid w:val="5AFF3461"/>
    <w:rsid w:val="5B0D3DD0"/>
    <w:rsid w:val="5B4F263B"/>
    <w:rsid w:val="5CE9261B"/>
    <w:rsid w:val="5D1F7DEB"/>
    <w:rsid w:val="5D2B2C34"/>
    <w:rsid w:val="5D9474BD"/>
    <w:rsid w:val="5F993E84"/>
    <w:rsid w:val="5FA6034F"/>
    <w:rsid w:val="60172FFB"/>
    <w:rsid w:val="603D0021"/>
    <w:rsid w:val="605709CF"/>
    <w:rsid w:val="606D13C6"/>
    <w:rsid w:val="620E07B1"/>
    <w:rsid w:val="63071A4D"/>
    <w:rsid w:val="630930CF"/>
    <w:rsid w:val="632E03CB"/>
    <w:rsid w:val="634E4F86"/>
    <w:rsid w:val="64267F58"/>
    <w:rsid w:val="64520AA6"/>
    <w:rsid w:val="64C94AA8"/>
    <w:rsid w:val="651D7306"/>
    <w:rsid w:val="65387C9C"/>
    <w:rsid w:val="656A1E1F"/>
    <w:rsid w:val="65B23EF2"/>
    <w:rsid w:val="65B732B6"/>
    <w:rsid w:val="65BA2DA7"/>
    <w:rsid w:val="65E41BD1"/>
    <w:rsid w:val="669058B5"/>
    <w:rsid w:val="66B23A7E"/>
    <w:rsid w:val="67A96C2F"/>
    <w:rsid w:val="67B33F51"/>
    <w:rsid w:val="684B23DC"/>
    <w:rsid w:val="6ABA73A5"/>
    <w:rsid w:val="6B824366"/>
    <w:rsid w:val="6BEC358E"/>
    <w:rsid w:val="6C7672FB"/>
    <w:rsid w:val="6CB467A2"/>
    <w:rsid w:val="6D9E4D5C"/>
    <w:rsid w:val="6E843F52"/>
    <w:rsid w:val="6F3551BF"/>
    <w:rsid w:val="6FC767EC"/>
    <w:rsid w:val="70682E0F"/>
    <w:rsid w:val="71023C38"/>
    <w:rsid w:val="71924BD7"/>
    <w:rsid w:val="71AC3EEB"/>
    <w:rsid w:val="721C5F4E"/>
    <w:rsid w:val="722021E3"/>
    <w:rsid w:val="72357D92"/>
    <w:rsid w:val="72DC66D6"/>
    <w:rsid w:val="732570E1"/>
    <w:rsid w:val="73702CF6"/>
    <w:rsid w:val="742A10F7"/>
    <w:rsid w:val="744523D5"/>
    <w:rsid w:val="748F3650"/>
    <w:rsid w:val="74A87810"/>
    <w:rsid w:val="74F160B9"/>
    <w:rsid w:val="755B1404"/>
    <w:rsid w:val="75A86778"/>
    <w:rsid w:val="75A90742"/>
    <w:rsid w:val="75C37A55"/>
    <w:rsid w:val="763C5112"/>
    <w:rsid w:val="76830F93"/>
    <w:rsid w:val="76AF7FDA"/>
    <w:rsid w:val="76F679B7"/>
    <w:rsid w:val="7791148D"/>
    <w:rsid w:val="77B05DB7"/>
    <w:rsid w:val="77B70EF4"/>
    <w:rsid w:val="77C6382D"/>
    <w:rsid w:val="77DF044B"/>
    <w:rsid w:val="7859644F"/>
    <w:rsid w:val="78D635FC"/>
    <w:rsid w:val="79856DD0"/>
    <w:rsid w:val="79A13C0A"/>
    <w:rsid w:val="79B53B59"/>
    <w:rsid w:val="7A396538"/>
    <w:rsid w:val="7AD324E9"/>
    <w:rsid w:val="7B4F7695"/>
    <w:rsid w:val="7D425704"/>
    <w:rsid w:val="7EA47CF8"/>
    <w:rsid w:val="7EB42631"/>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kinsoku w:val="0"/>
      <w:spacing w:line="480" w:lineRule="exact"/>
      <w:jc w:val="both"/>
    </w:pPr>
    <w:rPr>
      <w:rFonts w:ascii="仿宋" w:hAnsi="仿宋" w:eastAsia="仿宋" w:cs="仿宋"/>
      <w:kern w:val="2"/>
      <w:sz w:val="24"/>
      <w:szCs w:val="24"/>
      <w:lang w:val="en-US" w:eastAsia="zh-CN" w:bidi="ar-SA"/>
    </w:rPr>
  </w:style>
  <w:style w:type="paragraph" w:styleId="3">
    <w:name w:val="heading 1"/>
    <w:basedOn w:val="1"/>
    <w:next w:val="1"/>
    <w:qFormat/>
    <w:uiPriority w:val="0"/>
    <w:pPr>
      <w:keepNext/>
      <w:keepLines/>
      <w:spacing w:before="340" w:after="330" w:line="600" w:lineRule="exact"/>
      <w:jc w:val="center"/>
      <w:outlineLvl w:val="0"/>
    </w:pPr>
    <w:rPr>
      <w:rFonts w:ascii="Times New Roman" w:hAnsi="Times New Roman" w:cs="Times New Roman"/>
      <w:b/>
      <w:kern w:val="44"/>
      <w:sz w:val="36"/>
    </w:rPr>
  </w:style>
  <w:style w:type="paragraph" w:styleId="4">
    <w:name w:val="heading 2"/>
    <w:basedOn w:val="1"/>
    <w:next w:val="1"/>
    <w:link w:val="28"/>
    <w:unhideWhenUsed/>
    <w:qFormat/>
    <w:uiPriority w:val="0"/>
    <w:pPr>
      <w:keepNext/>
      <w:keepLines/>
      <w:spacing w:before="260" w:after="260"/>
      <w:jc w:val="center"/>
      <w:outlineLvl w:val="1"/>
    </w:pPr>
    <w:rPr>
      <w:b/>
      <w:bCs/>
      <w:sz w:val="32"/>
      <w:szCs w:val="32"/>
    </w:rPr>
  </w:style>
  <w:style w:type="paragraph" w:styleId="5">
    <w:name w:val="heading 3"/>
    <w:basedOn w:val="1"/>
    <w:next w:val="1"/>
    <w:link w:val="27"/>
    <w:unhideWhenUsed/>
    <w:qFormat/>
    <w:uiPriority w:val="0"/>
    <w:pPr>
      <w:keepNext/>
      <w:keepLines/>
      <w:spacing w:before="260" w:after="260"/>
      <w:jc w:val="center"/>
      <w:outlineLvl w:val="2"/>
    </w:pPr>
    <w:rPr>
      <w:b/>
      <w:sz w:val="28"/>
      <w:szCs w:val="28"/>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7">
    <w:name w:val="Normal Indent"/>
    <w:basedOn w:val="1"/>
    <w:qFormat/>
    <w:uiPriority w:val="0"/>
    <w:pPr>
      <w:autoSpaceDE w:val="0"/>
      <w:autoSpaceDN w:val="0"/>
      <w:adjustRightInd w:val="0"/>
      <w:ind w:firstLine="420"/>
      <w:jc w:val="left"/>
    </w:pPr>
    <w:rPr>
      <w:kern w:val="0"/>
      <w:szCs w:val="20"/>
    </w:rPr>
  </w:style>
  <w:style w:type="paragraph" w:styleId="8">
    <w:name w:val="Body Text"/>
    <w:basedOn w:val="1"/>
    <w:next w:val="1"/>
    <w:unhideWhenUsed/>
    <w:qFormat/>
    <w:uiPriority w:val="99"/>
    <w:pPr>
      <w:spacing w:after="120"/>
    </w:pPr>
  </w:style>
  <w:style w:type="paragraph" w:styleId="9">
    <w:name w:val="Body Text Indent"/>
    <w:basedOn w:val="1"/>
    <w:next w:val="1"/>
    <w:qFormat/>
    <w:uiPriority w:val="0"/>
    <w:pPr>
      <w:ind w:firstLine="552"/>
    </w:pPr>
    <w:rPr>
      <w:rFonts w:ascii="宋体"/>
      <w:sz w:val="28"/>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footer"/>
    <w:basedOn w:val="1"/>
    <w:next w:val="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4"/>
    <w:basedOn w:val="1"/>
    <w:next w:val="1"/>
    <w:qFormat/>
    <w:uiPriority w:val="39"/>
    <w:pPr>
      <w:ind w:left="1260" w:leftChars="600"/>
    </w:pPr>
  </w:style>
  <w:style w:type="paragraph" w:styleId="15">
    <w:name w:val="toc 2"/>
    <w:basedOn w:val="1"/>
    <w:next w:val="1"/>
    <w:qFormat/>
    <w:uiPriority w:val="0"/>
    <w:pPr>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cs="宋体"/>
      <w:kern w:val="0"/>
    </w:rPr>
  </w:style>
  <w:style w:type="paragraph" w:styleId="17">
    <w:name w:val="Body Text First Indent"/>
    <w:basedOn w:val="8"/>
    <w:next w:val="18"/>
    <w:qFormat/>
    <w:uiPriority w:val="0"/>
    <w:pPr>
      <w:ind w:firstLine="420" w:firstLineChars="100"/>
    </w:pPr>
  </w:style>
  <w:style w:type="paragraph" w:styleId="18">
    <w:name w:val="Body Text First Indent 2"/>
    <w:basedOn w:val="9"/>
    <w:next w:val="1"/>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qFormat/>
    <w:uiPriority w:val="99"/>
    <w:rPr>
      <w:sz w:val="21"/>
      <w:szCs w:val="21"/>
    </w:rPr>
  </w:style>
  <w:style w:type="paragraph" w:customStyle="1" w:styleId="23">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文档正文"/>
    <w:basedOn w:val="1"/>
    <w:qFormat/>
    <w:uiPriority w:val="0"/>
    <w:pPr>
      <w:adjustRightInd w:val="0"/>
      <w:spacing w:line="480" w:lineRule="atLeast"/>
      <w:ind w:firstLine="567"/>
      <w:textAlignment w:val="baseline"/>
    </w:pPr>
    <w:rPr>
      <w:rFonts w:ascii="长城仿宋" w:eastAsia="宋体"/>
      <w:kern w:val="0"/>
    </w:rPr>
  </w:style>
  <w:style w:type="character" w:customStyle="1" w:styleId="26">
    <w:name w:val="15"/>
    <w:qFormat/>
    <w:uiPriority w:val="0"/>
    <w:rPr>
      <w:rFonts w:hint="eastAsia" w:ascii="宋体" w:hAnsi="宋体" w:eastAsia="宋体"/>
      <w:color w:val="FF0000"/>
      <w:sz w:val="20"/>
      <w:szCs w:val="20"/>
    </w:rPr>
  </w:style>
  <w:style w:type="character" w:customStyle="1" w:styleId="27">
    <w:name w:val="标题 3 Char"/>
    <w:link w:val="5"/>
    <w:qFormat/>
    <w:uiPriority w:val="0"/>
    <w:rPr>
      <w:b/>
      <w:sz w:val="28"/>
      <w:szCs w:val="28"/>
    </w:rPr>
  </w:style>
  <w:style w:type="character" w:customStyle="1" w:styleId="28">
    <w:name w:val="标题 2 Char"/>
    <w:link w:val="4"/>
    <w:qFormat/>
    <w:uiPriority w:val="0"/>
    <w:rPr>
      <w:rFonts w:cs="仿宋"/>
      <w:b/>
      <w:bCs/>
      <w:sz w:val="32"/>
      <w:szCs w:val="32"/>
    </w:rPr>
  </w:style>
  <w:style w:type="paragraph" w:customStyle="1" w:styleId="29">
    <w:name w:val="BodyText"/>
    <w:basedOn w:val="1"/>
    <w:next w:val="1"/>
    <w:qFormat/>
    <w:uiPriority w:val="0"/>
    <w:pPr>
      <w:jc w:val="center"/>
    </w:pPr>
  </w:style>
  <w:style w:type="paragraph" w:customStyle="1" w:styleId="30">
    <w:name w:val="样式 首行缩进:  2 字符"/>
    <w:basedOn w:val="1"/>
    <w:qFormat/>
    <w:uiPriority w:val="0"/>
    <w:pPr>
      <w:spacing w:line="400" w:lineRule="exact"/>
      <w:ind w:firstLine="200" w:firstLineChars="200"/>
    </w:pPr>
    <w:rPr>
      <w:rFonts w:cs="宋体"/>
    </w:rPr>
  </w:style>
  <w:style w:type="paragraph" w:customStyle="1" w:styleId="31">
    <w:name w:val="正文缩进1"/>
    <w:basedOn w:val="1"/>
    <w:qFormat/>
    <w:uiPriority w:val="0"/>
    <w:pPr>
      <w:ind w:firstLine="420" w:firstLineChars="200"/>
    </w:pPr>
  </w:style>
  <w:style w:type="paragraph" w:customStyle="1" w:styleId="32">
    <w:name w:val="样式2"/>
    <w:basedOn w:val="33"/>
    <w:qFormat/>
    <w:uiPriority w:val="0"/>
    <w:pPr>
      <w:spacing w:line="560" w:lineRule="exact"/>
      <w:ind w:firstLine="643" w:firstLineChars="200"/>
      <w:jc w:val="both"/>
    </w:pPr>
    <w:rPr>
      <w:rFonts w:ascii="仿宋_GB2312" w:hAnsi="仿宋" w:eastAsia="仿宋_GB2312"/>
      <w:b/>
      <w:bCs/>
      <w:szCs w:val="32"/>
    </w:rPr>
  </w:style>
  <w:style w:type="paragraph" w:customStyle="1" w:styleId="33">
    <w:name w:val="@标题"/>
    <w:basedOn w:val="1"/>
    <w:next w:val="34"/>
    <w:qFormat/>
    <w:uiPriority w:val="0"/>
    <w:pPr>
      <w:keepNext/>
      <w:spacing w:before="50" w:beforeLines="50" w:after="50" w:afterLines="50"/>
      <w:jc w:val="center"/>
      <w:outlineLvl w:val="1"/>
    </w:pPr>
    <w:rPr>
      <w:rFonts w:ascii="Calibri" w:hAnsi="Calibri" w:eastAsia="黑体"/>
      <w:kern w:val="32"/>
      <w:sz w:val="32"/>
    </w:rPr>
  </w:style>
  <w:style w:type="paragraph" w:customStyle="1" w:styleId="34">
    <w:name w:val="@正文"/>
    <w:basedOn w:val="23"/>
    <w:qFormat/>
    <w:uiPriority w:val="0"/>
    <w:pPr>
      <w:wordWrap/>
      <w:spacing w:line="240" w:lineRule="auto"/>
      <w:ind w:firstLine="200" w:firstLineChars="200"/>
    </w:pPr>
    <w:rPr>
      <w:rFonts w:ascii="Calibri" w:hAnsi="Calibri" w:eastAsia="宋体" w:cs="Calibri"/>
      <w:color w:val="000000"/>
      <w:kern w:val="24"/>
      <w:sz w:val="24"/>
      <w:szCs w:val="24"/>
    </w:rPr>
  </w:style>
  <w:style w:type="table" w:customStyle="1" w:styleId="35">
    <w:name w:val="网格型1"/>
    <w:basedOn w:val="19"/>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
    <w:name w:val="List Paragraph"/>
    <w:basedOn w:val="1"/>
    <w:qFormat/>
    <w:uiPriority w:val="34"/>
    <w:pPr>
      <w:ind w:firstLine="420" w:firstLineChars="200"/>
    </w:pPr>
  </w:style>
  <w:style w:type="paragraph" w:customStyle="1" w:styleId="37">
    <w:name w:val="msolistparagraph"/>
    <w:basedOn w:val="1"/>
    <w:qFormat/>
    <w:uiPriority w:val="0"/>
    <w:pPr>
      <w:ind w:firstLine="420" w:firstLineChars="200"/>
    </w:pPr>
    <w:rPr>
      <w:rFonts w:ascii="宋体" w:hAnsi="宋体" w:eastAsia="宋体" w:cs="Times New Roman"/>
      <w:sz w:val="24"/>
    </w:rPr>
  </w:style>
  <w:style w:type="paragraph" w:customStyle="1" w:styleId="38">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83</Pages>
  <Words>6175</Words>
  <Characters>35198</Characters>
  <Lines>293</Lines>
  <Paragraphs>82</Paragraphs>
  <TotalTime>83</TotalTime>
  <ScaleCrop>false</ScaleCrop>
  <LinksUpToDate>false</LinksUpToDate>
  <CharactersWithSpaces>41291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2023-07-12T05:53:00Z</dcterms:created>
  <dc:creator>山灵</dc:creator>
  <cp:lastModifiedBy>Smile.☀️</cp:lastModifiedBy>
  <dcterms:modified xsi:type="dcterms:W3CDTF">2023-10-12T06:57:09Z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E5CEC6FC7F6342C7BFD38C9E77464B90_13</vt:lpwstr>
  </property>
</Properties>
</file>