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2"/>
          <w:szCs w:val="32"/>
          <w:lang w:val="en-US" w:eastAsia="zh-CN"/>
        </w:rPr>
      </w:pPr>
      <w:r>
        <w:rPr>
          <w:rFonts w:hint="eastAsia"/>
          <w:b/>
          <w:bCs/>
          <w:sz w:val="32"/>
          <w:szCs w:val="32"/>
          <w:lang w:val="en-US" w:eastAsia="zh-CN"/>
        </w:rPr>
        <w:t>三原县医院2023年医疗软件服务能力提升改造项目招标公告</w:t>
      </w:r>
    </w:p>
    <w:p>
      <w:pPr>
        <w:bidi w:val="0"/>
        <w:rPr>
          <w:b/>
          <w:bCs/>
          <w:color w:val="auto"/>
        </w:rPr>
      </w:pPr>
      <w:r>
        <w:rPr>
          <w:b/>
          <w:bCs/>
          <w:color w:val="auto"/>
        </w:rPr>
        <w:t>项目概况</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cs="仿宋"/>
          <w:color w:val="auto"/>
          <w:sz w:val="24"/>
          <w:lang w:val="en-US" w:eastAsia="zh-CN"/>
        </w:rPr>
        <w:t>三原县医院2023年医疗软件服务能力提升改造项目</w:t>
      </w:r>
      <w:r>
        <w:rPr>
          <w:rFonts w:hint="eastAsia" w:ascii="仿宋" w:hAnsi="仿宋" w:eastAsia="仿宋" w:cs="仿宋"/>
          <w:color w:val="auto"/>
          <w:sz w:val="24"/>
          <w:lang w:val="en-US" w:eastAsia="zh-CN"/>
        </w:rPr>
        <w:t>的潜在</w:t>
      </w:r>
      <w:r>
        <w:rPr>
          <w:rFonts w:hint="eastAsia" w:cs="仿宋"/>
          <w:color w:val="auto"/>
          <w:sz w:val="24"/>
          <w:lang w:val="en-US" w:eastAsia="zh-CN"/>
        </w:rPr>
        <w:t>投标人</w:t>
      </w:r>
      <w:r>
        <w:rPr>
          <w:rFonts w:hint="eastAsia" w:ascii="仿宋" w:hAnsi="仿宋" w:eastAsia="仿宋" w:cs="仿宋"/>
          <w:color w:val="auto"/>
          <w:sz w:val="24"/>
          <w:lang w:val="en-US" w:eastAsia="zh-CN"/>
        </w:rPr>
        <w:t>应在陕西省西安市经济技术开发区凤城七路联益中心</w:t>
      </w:r>
      <w:r>
        <w:rPr>
          <w:rFonts w:hint="eastAsia" w:cs="仿宋"/>
          <w:color w:val="auto"/>
          <w:sz w:val="24"/>
          <w:lang w:val="en-US" w:eastAsia="zh-CN"/>
        </w:rPr>
        <w:t>5</w:t>
      </w:r>
      <w:r>
        <w:rPr>
          <w:rFonts w:hint="eastAsia" w:ascii="仿宋" w:hAnsi="仿宋" w:eastAsia="仿宋" w:cs="仿宋"/>
          <w:color w:val="auto"/>
          <w:sz w:val="24"/>
          <w:lang w:val="en-US" w:eastAsia="zh-CN"/>
        </w:rPr>
        <w:t>楼</w:t>
      </w:r>
      <w:r>
        <w:rPr>
          <w:rFonts w:hint="eastAsia" w:cs="仿宋"/>
          <w:color w:val="auto"/>
          <w:sz w:val="24"/>
          <w:lang w:val="en-US" w:eastAsia="zh-CN"/>
        </w:rPr>
        <w:t>501</w:t>
      </w:r>
      <w:r>
        <w:rPr>
          <w:rFonts w:hint="eastAsia" w:ascii="仿宋" w:hAnsi="仿宋" w:eastAsia="仿宋" w:cs="仿宋"/>
          <w:color w:val="auto"/>
          <w:sz w:val="24"/>
          <w:lang w:val="en-US" w:eastAsia="zh-CN"/>
        </w:rPr>
        <w:t>室获取</w:t>
      </w:r>
      <w:r>
        <w:rPr>
          <w:rFonts w:hint="eastAsia" w:cs="仿宋"/>
          <w:color w:val="auto"/>
          <w:sz w:val="24"/>
          <w:lang w:val="en-US" w:eastAsia="zh-CN"/>
        </w:rPr>
        <w:t>招标</w:t>
      </w:r>
      <w:r>
        <w:rPr>
          <w:rFonts w:hint="eastAsia" w:ascii="仿宋" w:hAnsi="仿宋" w:eastAsia="仿宋" w:cs="仿宋"/>
          <w:color w:val="auto"/>
          <w:sz w:val="24"/>
          <w:lang w:val="en-US" w:eastAsia="zh-CN"/>
        </w:rPr>
        <w:t>文件，并于</w:t>
      </w:r>
      <w:r>
        <w:rPr>
          <w:rFonts w:hint="eastAsia" w:ascii="仿宋" w:hAnsi="仿宋" w:eastAsia="仿宋" w:cs="仿宋"/>
          <w:color w:val="auto"/>
          <w:sz w:val="24"/>
          <w:highlight w:val="none"/>
          <w:lang w:val="en-US" w:eastAsia="zh-CN"/>
        </w:rPr>
        <w:t>2023年</w:t>
      </w:r>
      <w:r>
        <w:rPr>
          <w:rFonts w:hint="eastAsia" w:cs="仿宋"/>
          <w:color w:val="auto"/>
          <w:sz w:val="24"/>
          <w:highlight w:val="none"/>
          <w:lang w:val="en-US" w:eastAsia="zh-CN"/>
        </w:rPr>
        <w:t>11</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06</w:t>
      </w:r>
      <w:r>
        <w:rPr>
          <w:rFonts w:hint="eastAsia" w:ascii="仿宋" w:hAnsi="仿宋" w:eastAsia="仿宋" w:cs="仿宋"/>
          <w:color w:val="auto"/>
          <w:sz w:val="24"/>
          <w:highlight w:val="none"/>
          <w:lang w:val="en-US" w:eastAsia="zh-CN"/>
        </w:rPr>
        <w:t>日 14时</w:t>
      </w:r>
      <w:r>
        <w:rPr>
          <w:rFonts w:hint="eastAsia" w:cs="仿宋"/>
          <w:color w:val="auto"/>
          <w:sz w:val="24"/>
          <w:highlight w:val="none"/>
          <w:lang w:val="en-US" w:eastAsia="zh-CN"/>
        </w:rPr>
        <w:t>3</w:t>
      </w:r>
      <w:r>
        <w:rPr>
          <w:rFonts w:hint="eastAsia" w:ascii="仿宋" w:hAnsi="仿宋" w:eastAsia="仿宋" w:cs="仿宋"/>
          <w:color w:val="auto"/>
          <w:sz w:val="24"/>
          <w:highlight w:val="none"/>
          <w:lang w:val="en-US" w:eastAsia="zh-CN"/>
        </w:rPr>
        <w:t>0分</w:t>
      </w:r>
      <w:r>
        <w:rPr>
          <w:rFonts w:hint="eastAsia" w:ascii="仿宋" w:hAnsi="仿宋" w:eastAsia="仿宋" w:cs="仿宋"/>
          <w:color w:val="auto"/>
          <w:sz w:val="24"/>
          <w:lang w:val="en-US" w:eastAsia="zh-CN"/>
        </w:rPr>
        <w:t>（北京时间）前提交响应文件。</w:t>
      </w:r>
    </w:p>
    <w:p>
      <w:pPr>
        <w:bidi w:val="0"/>
        <w:rPr>
          <w:b/>
          <w:bCs/>
          <w:color w:val="auto"/>
        </w:rPr>
      </w:pPr>
      <w:r>
        <w:rPr>
          <w:b/>
          <w:bCs/>
          <w:color w:val="auto"/>
        </w:rPr>
        <w:t>一、项目基本情况</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项目编号：</w:t>
      </w:r>
      <w:r>
        <w:rPr>
          <w:rFonts w:hint="eastAsia" w:cs="仿宋"/>
          <w:color w:val="auto"/>
          <w:sz w:val="24"/>
          <w:lang w:val="en-US" w:eastAsia="zh-CN"/>
        </w:rPr>
        <w:t>CTSD2023(Z)-FW-029</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项目名称：</w:t>
      </w:r>
      <w:r>
        <w:rPr>
          <w:rFonts w:hint="eastAsia" w:cs="仿宋"/>
          <w:color w:val="auto"/>
          <w:sz w:val="24"/>
          <w:lang w:val="en-US" w:eastAsia="zh-CN"/>
        </w:rPr>
        <w:t>三原县医院2023年医疗软件服务能力提升改造项目</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采购方式：公开招标</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预算金额：</w:t>
      </w:r>
      <w:r>
        <w:rPr>
          <w:rFonts w:hint="eastAsia" w:cs="仿宋"/>
          <w:color w:val="auto"/>
          <w:sz w:val="24"/>
          <w:lang w:val="en-US" w:eastAsia="zh-CN"/>
        </w:rPr>
        <w:t>4,035,000.00</w:t>
      </w:r>
      <w:r>
        <w:rPr>
          <w:rFonts w:hint="eastAsia" w:ascii="仿宋" w:hAnsi="仿宋" w:eastAsia="仿宋" w:cs="仿宋"/>
          <w:color w:val="auto"/>
          <w:sz w:val="24"/>
          <w:lang w:val="en-US" w:eastAsia="zh-CN"/>
        </w:rPr>
        <w:t>元</w:t>
      </w:r>
      <w:bookmarkStart w:id="0" w:name="_GoBack"/>
      <w:bookmarkEnd w:id="0"/>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采购需求：</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合同包1</w:t>
      </w:r>
      <w:r>
        <w:rPr>
          <w:rFonts w:hint="eastAsia" w:cs="仿宋"/>
          <w:color w:val="auto"/>
          <w:sz w:val="24"/>
          <w:lang w:val="en-US" w:eastAsia="zh-CN"/>
        </w:rPr>
        <w:t>（三原县医院2023年医疗软件服务能力提升改造项目</w:t>
      </w:r>
      <w:r>
        <w:rPr>
          <w:rFonts w:hint="eastAsia" w:ascii="仿宋" w:hAnsi="仿宋" w:eastAsia="仿宋" w:cs="仿宋"/>
          <w:color w:val="auto"/>
          <w:sz w:val="24"/>
          <w:lang w:val="en-US" w:eastAsia="zh-CN"/>
        </w:rPr>
        <w:t>):</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合同包预算金额：</w:t>
      </w:r>
      <w:r>
        <w:rPr>
          <w:rFonts w:hint="eastAsia" w:cs="仿宋"/>
          <w:color w:val="auto"/>
          <w:sz w:val="24"/>
          <w:lang w:val="en-US" w:eastAsia="zh-CN"/>
        </w:rPr>
        <w:t>4,035,000.00</w:t>
      </w:r>
      <w:r>
        <w:rPr>
          <w:rFonts w:hint="eastAsia" w:ascii="仿宋" w:hAnsi="仿宋" w:eastAsia="仿宋" w:cs="仿宋"/>
          <w:color w:val="auto"/>
          <w:sz w:val="24"/>
          <w:lang w:val="en-US" w:eastAsia="zh-CN"/>
        </w:rPr>
        <w:t>元</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合同包最高限价：</w:t>
      </w:r>
      <w:r>
        <w:rPr>
          <w:rFonts w:hint="eastAsia" w:cs="仿宋"/>
          <w:color w:val="auto"/>
          <w:sz w:val="24"/>
          <w:lang w:val="en-US" w:eastAsia="zh-CN"/>
        </w:rPr>
        <w:t>4,035,000.00</w:t>
      </w:r>
      <w:r>
        <w:rPr>
          <w:rFonts w:hint="eastAsia" w:ascii="仿宋" w:hAnsi="仿宋" w:eastAsia="仿宋" w:cs="仿宋"/>
          <w:color w:val="auto"/>
          <w:sz w:val="24"/>
          <w:lang w:val="en-US" w:eastAsia="zh-CN"/>
        </w:rPr>
        <w:t>元</w:t>
      </w:r>
    </w:p>
    <w:tbl>
      <w:tblPr>
        <w:tblStyle w:val="19"/>
        <w:tblW w:w="9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1"/>
        <w:gridCol w:w="1332"/>
        <w:gridCol w:w="2328"/>
        <w:gridCol w:w="826"/>
        <w:gridCol w:w="1099"/>
        <w:gridCol w:w="156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2" w:hRule="atLeast"/>
          <w:tblHeader/>
        </w:trPr>
        <w:tc>
          <w:tcPr>
            <w:tcW w:w="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品目号</w:t>
            </w:r>
          </w:p>
        </w:tc>
        <w:tc>
          <w:tcPr>
            <w:tcW w:w="16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品目名称</w:t>
            </w:r>
          </w:p>
        </w:tc>
        <w:tc>
          <w:tcPr>
            <w:tcW w:w="2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采购标的</w:t>
            </w:r>
          </w:p>
        </w:tc>
        <w:tc>
          <w:tcPr>
            <w:tcW w:w="7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数量（单位）</w:t>
            </w:r>
          </w:p>
        </w:tc>
        <w:tc>
          <w:tcPr>
            <w:tcW w:w="1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技术规格、参数及要求</w:t>
            </w:r>
          </w:p>
        </w:tc>
        <w:tc>
          <w:tcPr>
            <w:tcW w:w="1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品目预算(元)</w:t>
            </w:r>
          </w:p>
        </w:tc>
        <w:tc>
          <w:tcPr>
            <w:tcW w:w="1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7" w:hRule="atLeast"/>
        </w:trPr>
        <w:tc>
          <w:tcPr>
            <w:tcW w:w="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cs="仿宋"/>
                <w:sz w:val="22"/>
                <w:szCs w:val="22"/>
                <w:lang w:val="en-US" w:eastAsia="zh-CN"/>
              </w:rPr>
              <w:t>1</w:t>
            </w:r>
            <w:r>
              <w:rPr>
                <w:rFonts w:hint="eastAsia" w:ascii="仿宋" w:hAnsi="仿宋" w:eastAsia="仿宋" w:cs="仿宋"/>
                <w:sz w:val="22"/>
                <w:szCs w:val="22"/>
                <w:lang w:val="en-US" w:eastAsia="zh-CN"/>
              </w:rPr>
              <w:t>-1</w:t>
            </w:r>
          </w:p>
        </w:tc>
        <w:tc>
          <w:tcPr>
            <w:tcW w:w="11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default" w:ascii="仿宋" w:hAnsi="仿宋" w:eastAsia="仿宋" w:cs="仿宋"/>
                <w:color w:val="auto"/>
                <w:sz w:val="24"/>
                <w:lang w:val="en-US" w:eastAsia="zh-CN"/>
              </w:rPr>
            </w:pPr>
            <w:r>
              <w:rPr>
                <w:rFonts w:hint="eastAsia" w:ascii="仿宋" w:hAnsi="仿宋" w:eastAsia="仿宋" w:cs="仿宋"/>
                <w:sz w:val="22"/>
                <w:szCs w:val="22"/>
                <w:lang w:val="en-US" w:eastAsia="zh-CN"/>
              </w:rPr>
              <w:t>行业应用软件开发服务</w:t>
            </w:r>
          </w:p>
        </w:tc>
        <w:tc>
          <w:tcPr>
            <w:tcW w:w="2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sz w:val="22"/>
                <w:szCs w:val="22"/>
                <w:lang w:val="en-US" w:eastAsia="zh-CN"/>
              </w:rPr>
              <w:t>三原县医院2023年医疗软件服务能力提升改造项目</w:t>
            </w:r>
          </w:p>
        </w:tc>
        <w:tc>
          <w:tcPr>
            <w:tcW w:w="8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sz w:val="22"/>
                <w:szCs w:val="22"/>
                <w:lang w:val="en-US" w:eastAsia="zh-CN"/>
              </w:rPr>
              <w:t>1(项)</w:t>
            </w:r>
          </w:p>
        </w:tc>
        <w:tc>
          <w:tcPr>
            <w:tcW w:w="12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sz w:val="22"/>
                <w:szCs w:val="22"/>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sz w:val="22"/>
                <w:szCs w:val="22"/>
                <w:lang w:val="en-US" w:eastAsia="zh-CN"/>
              </w:rPr>
              <w:t>4,035,000.00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sz w:val="22"/>
                <w:szCs w:val="22"/>
                <w:lang w:val="en-US" w:eastAsia="zh-CN"/>
              </w:rPr>
              <w:t>4,035,000.00</w:t>
            </w:r>
          </w:p>
        </w:tc>
      </w:tr>
    </w:tbl>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本合同包不接受联合体投标</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highlight w:val="red"/>
          <w:lang w:val="en-US" w:eastAsia="zh-CN"/>
        </w:rPr>
      </w:pPr>
      <w:r>
        <w:rPr>
          <w:rFonts w:hint="eastAsia" w:ascii="仿宋" w:hAnsi="仿宋" w:eastAsia="仿宋" w:cs="仿宋"/>
          <w:color w:val="auto"/>
          <w:sz w:val="24"/>
          <w:lang w:val="en-US" w:eastAsia="zh-CN"/>
        </w:rPr>
        <w:t>合同履行期限：</w:t>
      </w:r>
      <w:r>
        <w:rPr>
          <w:rFonts w:hint="eastAsia" w:cs="仿宋"/>
          <w:color w:val="auto"/>
          <w:sz w:val="24"/>
          <w:highlight w:val="none"/>
          <w:lang w:val="en-US" w:eastAsia="zh-CN"/>
        </w:rPr>
        <w:t>合同签订后90日历天</w:t>
      </w:r>
    </w:p>
    <w:p>
      <w:pPr>
        <w:bidi w:val="0"/>
        <w:rPr>
          <w:b/>
          <w:bCs/>
          <w:color w:val="auto"/>
        </w:rPr>
      </w:pPr>
      <w:r>
        <w:rPr>
          <w:b/>
          <w:bCs/>
          <w:color w:val="auto"/>
        </w:rPr>
        <w:t>二、申请人的资格要求：</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1.满足《中华人民共和国政府采购法》第二十二条规定;</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2.落实政府采购政策需满足的资格要求：</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合同包1(</w:t>
      </w:r>
      <w:r>
        <w:rPr>
          <w:rFonts w:hint="eastAsia" w:cs="仿宋"/>
          <w:color w:val="auto"/>
          <w:sz w:val="24"/>
          <w:lang w:val="en-US" w:eastAsia="zh-CN"/>
        </w:rPr>
        <w:t>三原县医院2023年医疗软件服务能力提升改造项目</w:t>
      </w:r>
      <w:r>
        <w:rPr>
          <w:rFonts w:hint="eastAsia" w:ascii="仿宋" w:hAnsi="仿宋" w:eastAsia="仿宋" w:cs="仿宋"/>
          <w:color w:val="auto"/>
          <w:sz w:val="24"/>
          <w:lang w:val="en-US" w:eastAsia="zh-CN"/>
        </w:rPr>
        <w:t>)落实政府采购政策需满足的资格要求如下:</w:t>
      </w:r>
    </w:p>
    <w:p>
      <w:pPr>
        <w:keepNext w:val="0"/>
        <w:keepLines w:val="0"/>
        <w:pageBreakBefore w:val="0"/>
        <w:widowControl w:val="0"/>
        <w:kinsoku w:val="0"/>
        <w:wordWrap/>
        <w:overflowPunct/>
        <w:topLinePunct w:val="0"/>
        <w:autoSpaceDE/>
        <w:autoSpaceDN/>
        <w:bidi w:val="0"/>
        <w:adjustRightInd w:val="0"/>
        <w:snapToGrid w:val="0"/>
        <w:spacing w:line="480" w:lineRule="exact"/>
        <w:ind w:firstLine="240" w:firstLineChars="1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lang w:val="en-US" w:eastAsia="zh-CN"/>
        </w:rPr>
        <w:t>《财政部工业和信息化部关于印发〈政府采购促进中小企业发展管理办法〉的通知》（财库〔2020〕46号）； </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（2）《财政部司法部关于政府采购支持监狱企业发展有关问题的通知》（财库〔2014〕68号）； </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（3）《国务院办公厅关于建立政府强制采购节能产品制度的通知》（国办发〔2007〕51号）； </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（4）《节能产品政府采购实施意见》（财库[2004]185号）；</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（5）《环境标志产品政府采购实施的意见》（财库[2006]90号）；</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（6）《三部门联合发布关于促进残疾人就业政府采购政策的通知》（财库〔2017〕141号）；</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（7）《财政部 农业农村部 国家乡镇振兴局关于运用政府采购政策支持产业振兴的通知》（财库〔2021〕19号）；</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（8）陕西省财政厅关于印发《陕西省中小企业政府采购信用融资办法》（陕财办采〔2018〕23号）；</w:t>
      </w:r>
      <w:r>
        <w:rPr>
          <w:rFonts w:hint="eastAsia" w:ascii="仿宋" w:hAnsi="仿宋" w:eastAsia="仿宋" w:cs="仿宋"/>
          <w:sz w:val="24"/>
          <w:lang w:val="en-US" w:eastAsia="zh-CN"/>
        </w:rPr>
        <w:br w:type="textWrapping"/>
      </w:r>
      <w:r>
        <w:rPr>
          <w:rFonts w:hint="eastAsia" w:cs="仿宋"/>
          <w:sz w:val="24"/>
          <w:lang w:val="en-US" w:eastAsia="zh-CN"/>
        </w:rPr>
        <w:t xml:space="preserve">  </w:t>
      </w:r>
      <w:r>
        <w:rPr>
          <w:rFonts w:hint="eastAsia" w:ascii="仿宋" w:hAnsi="仿宋" w:eastAsia="仿宋" w:cs="仿宋"/>
          <w:sz w:val="24"/>
          <w:lang w:val="en-US" w:eastAsia="zh-CN"/>
        </w:rPr>
        <w:t>（9）其他需要落实的政府采购政策。</w:t>
      </w:r>
    </w:p>
    <w:p>
      <w:pPr>
        <w:keepNext w:val="0"/>
        <w:keepLines w:val="0"/>
        <w:pageBreakBefore w:val="0"/>
        <w:numPr>
          <w:ilvl w:val="0"/>
          <w:numId w:val="0"/>
        </w:numPr>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3.本项目的特定资格要求：</w:t>
      </w:r>
    </w:p>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合同包1(</w:t>
      </w:r>
      <w:r>
        <w:rPr>
          <w:rFonts w:hint="eastAsia" w:cs="仿宋"/>
          <w:color w:val="auto"/>
          <w:sz w:val="24"/>
          <w:lang w:val="en-US" w:eastAsia="zh-CN"/>
        </w:rPr>
        <w:t>三原县医院2023年医疗软件服务能力提升改造项目</w:t>
      </w:r>
      <w:r>
        <w:rPr>
          <w:rFonts w:hint="eastAsia" w:ascii="仿宋" w:hAnsi="仿宋" w:eastAsia="仿宋" w:cs="仿宋"/>
          <w:color w:val="auto"/>
          <w:sz w:val="24"/>
          <w:lang w:val="en-US" w:eastAsia="zh-CN"/>
        </w:rPr>
        <w:t>)特定资格要求如下:</w:t>
      </w:r>
    </w:p>
    <w:p>
      <w:pPr>
        <w:keepNext w:val="0"/>
        <w:keepLines w:val="0"/>
        <w:pageBreakBefore w:val="0"/>
        <w:widowControl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cs="仿宋"/>
          <w:color w:val="auto"/>
          <w:sz w:val="24"/>
          <w:lang w:val="en-US" w:eastAsia="zh-CN"/>
        </w:rPr>
        <w:t>（1）</w:t>
      </w:r>
      <w:r>
        <w:rPr>
          <w:rFonts w:hint="eastAsia" w:ascii="仿宋" w:hAnsi="仿宋" w:eastAsia="仿宋" w:cs="仿宋"/>
          <w:color w:val="auto"/>
          <w:sz w:val="24"/>
          <w:lang w:val="en-US" w:eastAsia="zh-CN"/>
        </w:rPr>
        <w:t>投标单位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 xml:space="preserve">   （2）提供法定代表人授权书，法定代表人（主要负责人）委托代理人参加投标时，应提供法定代表人（主要负责人）委托授权书；法定代表人（主要负责人）亲自参加投标时，应提供法定代表人（主要负责人）身份证明书；</w:t>
      </w: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ab/>
      </w:r>
      <w:r>
        <w:rPr>
          <w:rFonts w:hint="eastAsia" w:ascii="仿宋" w:hAnsi="仿宋" w:eastAsia="仿宋" w:cs="仿宋"/>
          <w:color w:val="auto"/>
          <w:sz w:val="24"/>
          <w:lang w:val="en-US" w:eastAsia="zh-CN"/>
        </w:rPr>
        <w:t>（3）财务状况报告：提供经会计师事务所审计的 2021 年或 2022 年的财务审计报告（至少包括审计报告、资产负债表和利润表、现金流表及附注，成立时间至提交投标文件截止时间不足一年的可提供成立后任意时段的资产负债表）或在开标日期前六个月内其基本开户银行出具的资信证明（附基本存款账户信息）；</w:t>
      </w: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ab/>
      </w:r>
      <w:r>
        <w:rPr>
          <w:rFonts w:hint="eastAsia" w:ascii="仿宋" w:hAnsi="仿宋" w:eastAsia="仿宋" w:cs="仿宋"/>
          <w:color w:val="auto"/>
          <w:sz w:val="24"/>
          <w:lang w:val="en-US" w:eastAsia="zh-CN"/>
        </w:rPr>
        <w:t>（4）税收缴纳证明：提供提交响应文件截止时间前一年内至少一个月的纳税证明或完税证明（增值税、营业税、企业所得税至少提供一种），纳税证明或完税证明上应有代收机构或税务机关的公章或业务专用章，依法免税或无须缴纳税收的供应商，应提供相应证明文件；</w:t>
      </w: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ab/>
      </w:r>
      <w:r>
        <w:rPr>
          <w:rFonts w:hint="eastAsia" w:ascii="仿宋" w:hAnsi="仿宋" w:eastAsia="仿宋" w:cs="仿宋"/>
          <w:color w:val="auto"/>
          <w:sz w:val="24"/>
          <w:lang w:val="en-US" w:eastAsia="zh-CN"/>
        </w:rPr>
        <w:t>（5）社会保障资金缴纳证明：提供提交响应文件截止时间前一年内至少一个月的社会保障资金缴存单据或社保机构开具的社会保险参保缴费情况证明，单据或证明上应有社保机构或代收机构的公章或业务专用章，依法不需要缴纳社会保障资金的单位应提供相关证明材料；</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供应商不得为“信用中国”网站（www.creditchina.gov.cn）中列入严重失信主体和重大税收违法失信主体的供应商，不得为中国政府采购网（www.ccgp.gov.cn）政府采购严重违法失信行为记录名单中被财政部门禁止参加政府采购活动的供应商</w:t>
      </w:r>
      <w:r>
        <w:rPr>
          <w:rFonts w:hint="eastAsia" w:cs="仿宋"/>
          <w:color w:val="auto"/>
          <w:sz w:val="24"/>
          <w:lang w:val="en-US" w:eastAsia="zh-CN"/>
        </w:rPr>
        <w:t>；</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（7）参加本次政府采购活动前3年内在经营活动中没有重大违法记录，以及未被列入严重失信主体、重大税收违法失信主体、政府采购严重违法失信行为记录名单的书面声明；</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（8）履行合同所必需的设备和专业技术能力的承诺;</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（9）单位负责人为同一人或者存在直接控股、管理关系的不同供应商，不得参加同一合同下的政府采购活动；</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（10）本项目不接受联合体（提供非联合体声明函）。</w:t>
      </w:r>
    </w:p>
    <w:p>
      <w:pPr>
        <w:numPr>
          <w:ilvl w:val="0"/>
          <w:numId w:val="0"/>
        </w:numPr>
        <w:bidi w:val="0"/>
        <w:ind w:leftChars="200"/>
        <w:rPr>
          <w:b/>
          <w:bCs/>
          <w:color w:val="auto"/>
        </w:rPr>
      </w:pPr>
      <w:r>
        <w:rPr>
          <w:b/>
          <w:bCs/>
          <w:color w:val="auto"/>
        </w:rPr>
        <w:t>三、获取采购文件</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highlight w:val="red"/>
          <w:lang w:val="en-US" w:eastAsia="zh-CN"/>
        </w:rPr>
      </w:pPr>
      <w:r>
        <w:rPr>
          <w:rFonts w:hint="eastAsia" w:ascii="仿宋" w:hAnsi="仿宋" w:eastAsia="仿宋" w:cs="仿宋"/>
          <w:color w:val="auto"/>
          <w:sz w:val="24"/>
          <w:highlight w:val="none"/>
          <w:lang w:val="en-US" w:eastAsia="zh-CN"/>
        </w:rPr>
        <w:t>时间：2023年</w:t>
      </w:r>
      <w:r>
        <w:rPr>
          <w:rFonts w:hint="eastAsia" w:cs="仿宋"/>
          <w:color w:val="auto"/>
          <w:sz w:val="24"/>
          <w:highlight w:val="none"/>
          <w:lang w:val="en-US" w:eastAsia="zh-CN"/>
        </w:rPr>
        <w:t>10</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16</w:t>
      </w:r>
      <w:r>
        <w:rPr>
          <w:rFonts w:hint="eastAsia" w:ascii="仿宋" w:hAnsi="仿宋" w:eastAsia="仿宋" w:cs="仿宋"/>
          <w:color w:val="auto"/>
          <w:sz w:val="24"/>
          <w:highlight w:val="none"/>
          <w:lang w:val="en-US" w:eastAsia="zh-CN"/>
        </w:rPr>
        <w:t>日至2023年</w:t>
      </w:r>
      <w:r>
        <w:rPr>
          <w:rFonts w:hint="eastAsia" w:cs="仿宋"/>
          <w:color w:val="auto"/>
          <w:sz w:val="24"/>
          <w:highlight w:val="none"/>
          <w:lang w:val="en-US" w:eastAsia="zh-CN"/>
        </w:rPr>
        <w:t>10</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20</w:t>
      </w:r>
      <w:r>
        <w:rPr>
          <w:rFonts w:hint="eastAsia" w:ascii="仿宋" w:hAnsi="仿宋" w:eastAsia="仿宋" w:cs="仿宋"/>
          <w:color w:val="auto"/>
          <w:sz w:val="24"/>
          <w:highlight w:val="none"/>
          <w:lang w:val="en-US" w:eastAsia="zh-CN"/>
        </w:rPr>
        <w:t>日，每天上午09:00:00至 12:00:00 ，下午14:00:00至17:00:00（北京时间）</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途径：陕西省西安市经济技术开发区凤城七路联益中心</w:t>
      </w:r>
      <w:r>
        <w:rPr>
          <w:rFonts w:hint="eastAsia" w:cs="仿宋"/>
          <w:color w:val="auto"/>
          <w:sz w:val="24"/>
          <w:lang w:val="en-US" w:eastAsia="zh-CN"/>
        </w:rPr>
        <w:t>5</w:t>
      </w:r>
      <w:r>
        <w:rPr>
          <w:rFonts w:hint="eastAsia" w:ascii="仿宋" w:hAnsi="仿宋" w:eastAsia="仿宋" w:cs="仿宋"/>
          <w:color w:val="auto"/>
          <w:sz w:val="24"/>
          <w:lang w:val="en-US" w:eastAsia="zh-CN"/>
        </w:rPr>
        <w:t>楼</w:t>
      </w:r>
      <w:r>
        <w:rPr>
          <w:rFonts w:hint="eastAsia" w:cs="仿宋"/>
          <w:color w:val="auto"/>
          <w:sz w:val="24"/>
          <w:lang w:val="en-US" w:eastAsia="zh-CN"/>
        </w:rPr>
        <w:t>501</w:t>
      </w:r>
      <w:r>
        <w:rPr>
          <w:rFonts w:hint="eastAsia" w:ascii="仿宋" w:hAnsi="仿宋" w:eastAsia="仿宋" w:cs="仿宋"/>
          <w:color w:val="auto"/>
          <w:sz w:val="24"/>
          <w:lang w:val="en-US" w:eastAsia="zh-CN"/>
        </w:rPr>
        <w:t>室</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方式：现场获取</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售价：0元</w:t>
      </w:r>
    </w:p>
    <w:p>
      <w:pPr>
        <w:bidi w:val="0"/>
        <w:rPr>
          <w:b/>
          <w:bCs/>
          <w:color w:val="auto"/>
        </w:rPr>
      </w:pPr>
      <w:r>
        <w:rPr>
          <w:b/>
          <w:bCs/>
          <w:color w:val="auto"/>
        </w:rPr>
        <w:t>四、响应文件提交</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highlight w:val="red"/>
          <w:lang w:val="en-US" w:eastAsia="zh-CN"/>
        </w:rPr>
      </w:pPr>
      <w:r>
        <w:rPr>
          <w:rFonts w:hint="eastAsia" w:ascii="仿宋" w:hAnsi="仿宋" w:eastAsia="仿宋" w:cs="仿宋"/>
          <w:color w:val="auto"/>
          <w:sz w:val="24"/>
          <w:lang w:val="en-US" w:eastAsia="zh-CN"/>
        </w:rPr>
        <w:t>截止时间：</w:t>
      </w:r>
      <w:r>
        <w:rPr>
          <w:rFonts w:hint="eastAsia" w:ascii="仿宋" w:hAnsi="仿宋" w:eastAsia="仿宋" w:cs="仿宋"/>
          <w:color w:val="auto"/>
          <w:sz w:val="24"/>
          <w:highlight w:val="none"/>
          <w:lang w:val="en-US" w:eastAsia="zh-CN"/>
        </w:rPr>
        <w:t>2023年</w:t>
      </w:r>
      <w:r>
        <w:rPr>
          <w:rFonts w:hint="eastAsia" w:cs="仿宋"/>
          <w:color w:val="auto"/>
          <w:sz w:val="24"/>
          <w:highlight w:val="none"/>
          <w:lang w:val="en-US" w:eastAsia="zh-CN"/>
        </w:rPr>
        <w:t>11</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06</w:t>
      </w:r>
      <w:r>
        <w:rPr>
          <w:rFonts w:hint="eastAsia" w:ascii="仿宋" w:hAnsi="仿宋" w:eastAsia="仿宋" w:cs="仿宋"/>
          <w:color w:val="auto"/>
          <w:sz w:val="24"/>
          <w:highlight w:val="none"/>
          <w:lang w:val="en-US" w:eastAsia="zh-CN"/>
        </w:rPr>
        <w:t>日 14时</w:t>
      </w:r>
      <w:r>
        <w:rPr>
          <w:rFonts w:hint="eastAsia" w:cs="仿宋"/>
          <w:color w:val="auto"/>
          <w:sz w:val="24"/>
          <w:highlight w:val="none"/>
          <w:lang w:val="en-US" w:eastAsia="zh-CN"/>
        </w:rPr>
        <w:t>3</w:t>
      </w:r>
      <w:r>
        <w:rPr>
          <w:rFonts w:hint="eastAsia" w:ascii="仿宋" w:hAnsi="仿宋" w:eastAsia="仿宋" w:cs="仿宋"/>
          <w:color w:val="auto"/>
          <w:sz w:val="24"/>
          <w:highlight w:val="none"/>
          <w:lang w:val="en-US" w:eastAsia="zh-CN"/>
        </w:rPr>
        <w:t>0分00秒（北京时间）</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地点：</w:t>
      </w:r>
      <w:r>
        <w:rPr>
          <w:rFonts w:hint="eastAsia" w:cs="仿宋"/>
          <w:color w:val="auto"/>
          <w:sz w:val="24"/>
          <w:lang w:val="en-US" w:eastAsia="zh-CN"/>
        </w:rPr>
        <w:t>陕西省西安市经济技术开发区凤城七路联益中心5楼501室</w:t>
      </w:r>
    </w:p>
    <w:p>
      <w:pPr>
        <w:bidi w:val="0"/>
        <w:rPr>
          <w:b/>
          <w:bCs/>
          <w:color w:val="auto"/>
        </w:rPr>
      </w:pPr>
      <w:r>
        <w:rPr>
          <w:b/>
          <w:bCs/>
          <w:color w:val="auto"/>
        </w:rPr>
        <w:t>五、开启</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时间：</w:t>
      </w:r>
      <w:r>
        <w:rPr>
          <w:rFonts w:hint="eastAsia" w:ascii="仿宋" w:hAnsi="仿宋" w:eastAsia="仿宋" w:cs="仿宋"/>
          <w:color w:val="auto"/>
          <w:sz w:val="24"/>
          <w:highlight w:val="none"/>
          <w:lang w:val="en-US" w:eastAsia="zh-CN"/>
        </w:rPr>
        <w:t>2023年</w:t>
      </w:r>
      <w:r>
        <w:rPr>
          <w:rFonts w:hint="eastAsia" w:cs="仿宋"/>
          <w:color w:val="auto"/>
          <w:sz w:val="24"/>
          <w:highlight w:val="none"/>
          <w:lang w:val="en-US" w:eastAsia="zh-CN"/>
        </w:rPr>
        <w:t>11</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06</w:t>
      </w:r>
      <w:r>
        <w:rPr>
          <w:rFonts w:hint="eastAsia" w:ascii="仿宋" w:hAnsi="仿宋" w:eastAsia="仿宋" w:cs="仿宋"/>
          <w:color w:val="auto"/>
          <w:sz w:val="24"/>
          <w:highlight w:val="none"/>
          <w:lang w:val="en-US" w:eastAsia="zh-CN"/>
        </w:rPr>
        <w:t>日 14时</w:t>
      </w:r>
      <w:r>
        <w:rPr>
          <w:rFonts w:hint="eastAsia" w:cs="仿宋"/>
          <w:color w:val="auto"/>
          <w:sz w:val="24"/>
          <w:highlight w:val="none"/>
          <w:lang w:val="en-US" w:eastAsia="zh-CN"/>
        </w:rPr>
        <w:t>30</w:t>
      </w:r>
      <w:r>
        <w:rPr>
          <w:rFonts w:hint="eastAsia" w:ascii="仿宋" w:hAnsi="仿宋" w:eastAsia="仿宋" w:cs="仿宋"/>
          <w:color w:val="auto"/>
          <w:sz w:val="24"/>
          <w:highlight w:val="none"/>
          <w:lang w:val="en-US" w:eastAsia="zh-CN"/>
        </w:rPr>
        <w:t>分00秒</w:t>
      </w:r>
      <w:r>
        <w:rPr>
          <w:rFonts w:hint="eastAsia" w:ascii="仿宋" w:hAnsi="仿宋" w:eastAsia="仿宋" w:cs="仿宋"/>
          <w:color w:val="auto"/>
          <w:sz w:val="24"/>
          <w:lang w:val="en-US" w:eastAsia="zh-CN"/>
        </w:rPr>
        <w:t>（北京时间）</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地点：</w:t>
      </w:r>
      <w:r>
        <w:rPr>
          <w:rFonts w:hint="eastAsia" w:cs="仿宋"/>
          <w:color w:val="auto"/>
          <w:sz w:val="24"/>
          <w:lang w:val="en-US" w:eastAsia="zh-CN"/>
        </w:rPr>
        <w:t>陕西省西安市经济技术开发区凤城七路联益中心5楼501室</w:t>
      </w:r>
    </w:p>
    <w:p>
      <w:pPr>
        <w:bidi w:val="0"/>
        <w:rPr>
          <w:b/>
          <w:bCs/>
          <w:color w:val="auto"/>
        </w:rPr>
      </w:pPr>
      <w:r>
        <w:rPr>
          <w:b/>
          <w:bCs/>
          <w:color w:val="auto"/>
        </w:rPr>
        <w:t>六、公告期限</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自本公告发布之日起</w:t>
      </w:r>
      <w:r>
        <w:rPr>
          <w:rFonts w:hint="eastAsia" w:cs="仿宋"/>
          <w:color w:val="auto"/>
          <w:sz w:val="24"/>
          <w:lang w:val="en-US" w:eastAsia="zh-CN"/>
        </w:rPr>
        <w:t>5</w:t>
      </w:r>
      <w:r>
        <w:rPr>
          <w:rFonts w:hint="eastAsia" w:ascii="仿宋" w:hAnsi="仿宋" w:eastAsia="仿宋" w:cs="仿宋"/>
          <w:color w:val="auto"/>
          <w:sz w:val="24"/>
          <w:lang w:val="en-US" w:eastAsia="zh-CN"/>
        </w:rPr>
        <w:t>个工作日。</w:t>
      </w:r>
    </w:p>
    <w:p>
      <w:pPr>
        <w:bidi w:val="0"/>
        <w:rPr>
          <w:b/>
          <w:bCs/>
          <w:color w:val="auto"/>
        </w:rPr>
      </w:pPr>
      <w:r>
        <w:rPr>
          <w:b/>
          <w:bCs/>
          <w:color w:val="auto"/>
        </w:rPr>
        <w:t>七、其他补充事宜</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1.领取招标时，请携带介绍信、营业执照及本人有效身份证原件（加盖公章复印件一份）(现场领取）。</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2.请供应商按照陕西省财政厅关于政府采购供应商注册登记有关事项的通知中的要求，通过陕西省政府采购网注册登记加入陕西省政府采购供应商库。</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3.本项目</w:t>
      </w:r>
      <w:r>
        <w:rPr>
          <w:rFonts w:hint="eastAsia" w:cs="仿宋"/>
          <w:color w:val="auto"/>
          <w:sz w:val="24"/>
          <w:lang w:val="en-US" w:eastAsia="zh-CN"/>
        </w:rPr>
        <w:t>不专门</w:t>
      </w:r>
      <w:r>
        <w:rPr>
          <w:rFonts w:hint="eastAsia" w:ascii="仿宋" w:hAnsi="仿宋" w:eastAsia="仿宋" w:cs="仿宋"/>
          <w:color w:val="auto"/>
          <w:sz w:val="24"/>
          <w:lang w:val="en-US" w:eastAsia="zh-CN"/>
        </w:rPr>
        <w:t>面向中小企业采购。</w:t>
      </w:r>
    </w:p>
    <w:p>
      <w:pPr>
        <w:bidi w:val="0"/>
        <w:rPr>
          <w:b/>
          <w:bCs/>
          <w:color w:val="auto"/>
        </w:rPr>
      </w:pPr>
      <w:r>
        <w:rPr>
          <w:b/>
          <w:bCs/>
          <w:color w:val="auto"/>
        </w:rPr>
        <w:t>八、对本次招标提出询问，请按以下方式联系。</w:t>
      </w:r>
    </w:p>
    <w:p>
      <w:pPr>
        <w:keepNext w:val="0"/>
        <w:keepLines w:val="0"/>
        <w:pageBreakBefore w:val="0"/>
        <w:kinsoku w:val="0"/>
        <w:wordWrap/>
        <w:overflowPunct/>
        <w:topLinePunct w:val="0"/>
        <w:autoSpaceDE/>
        <w:autoSpaceDN/>
        <w:bidi w:val="0"/>
        <w:adjustRightInd w:val="0"/>
        <w:snapToGrid w:val="0"/>
        <w:spacing w:line="4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1.采购人信息</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名称：</w:t>
      </w:r>
      <w:r>
        <w:rPr>
          <w:rFonts w:hint="eastAsia" w:cs="仿宋"/>
          <w:color w:val="auto"/>
          <w:sz w:val="24"/>
          <w:lang w:val="en-US" w:eastAsia="zh-CN"/>
        </w:rPr>
        <w:t>三原县医院</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地址：</w:t>
      </w:r>
      <w:r>
        <w:rPr>
          <w:rFonts w:hint="eastAsia" w:cs="仿宋"/>
          <w:color w:val="auto"/>
          <w:sz w:val="24"/>
          <w:lang w:val="en-US" w:eastAsia="zh-CN"/>
        </w:rPr>
        <w:t>三原县秦桐街1号</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联系方式：</w:t>
      </w:r>
      <w:r>
        <w:rPr>
          <w:rFonts w:hint="eastAsia" w:cs="仿宋"/>
          <w:color w:val="auto"/>
          <w:sz w:val="24"/>
          <w:lang w:val="en-US" w:eastAsia="zh-CN"/>
        </w:rPr>
        <w:t>029-32102136</w:t>
      </w:r>
    </w:p>
    <w:p>
      <w:pPr>
        <w:keepNext w:val="0"/>
        <w:keepLines w:val="0"/>
        <w:pageBreakBefore w:val="0"/>
        <w:kinsoku w:val="0"/>
        <w:wordWrap/>
        <w:overflowPunct/>
        <w:topLinePunct w:val="0"/>
        <w:autoSpaceDE/>
        <w:autoSpaceDN/>
        <w:bidi w:val="0"/>
        <w:adjustRightInd w:val="0"/>
        <w:snapToGrid w:val="0"/>
        <w:spacing w:line="4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2.采购代理机构信息</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名称：城投时代（陕西）项目管理有限公司</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地址：</w:t>
      </w:r>
      <w:r>
        <w:rPr>
          <w:rFonts w:hint="eastAsia" w:cs="仿宋"/>
          <w:color w:val="auto"/>
          <w:sz w:val="24"/>
          <w:lang w:val="en-US" w:eastAsia="zh-CN"/>
        </w:rPr>
        <w:t>陕西省西安市经济技术开发区凤城七路联益中心5楼501室</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联系方式：029-89160083</w:t>
      </w:r>
    </w:p>
    <w:p>
      <w:pPr>
        <w:keepNext w:val="0"/>
        <w:keepLines w:val="0"/>
        <w:pageBreakBefore w:val="0"/>
        <w:kinsoku w:val="0"/>
        <w:wordWrap/>
        <w:overflowPunct/>
        <w:topLinePunct w:val="0"/>
        <w:autoSpaceDE/>
        <w:autoSpaceDN/>
        <w:bidi w:val="0"/>
        <w:adjustRightInd w:val="0"/>
        <w:snapToGrid w:val="0"/>
        <w:spacing w:line="4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3.项目联系方式</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项目联系人：</w:t>
      </w:r>
      <w:r>
        <w:rPr>
          <w:rFonts w:hint="eastAsia" w:cs="仿宋"/>
          <w:color w:val="auto"/>
          <w:sz w:val="24"/>
          <w:lang w:val="en-US" w:eastAsia="zh-CN"/>
        </w:rPr>
        <w:t>刘</w:t>
      </w:r>
      <w:r>
        <w:rPr>
          <w:rFonts w:hint="eastAsia" w:ascii="仿宋" w:hAnsi="仿宋" w:eastAsia="仿宋" w:cs="仿宋"/>
          <w:color w:val="auto"/>
          <w:sz w:val="24"/>
          <w:lang w:val="en-US" w:eastAsia="zh-CN"/>
        </w:rPr>
        <w:t>工</w:t>
      </w:r>
      <w:r>
        <w:rPr>
          <w:rFonts w:hint="eastAsia" w:cs="仿宋"/>
          <w:color w:val="auto"/>
          <w:sz w:val="24"/>
          <w:lang w:val="en-US" w:eastAsia="zh-CN"/>
        </w:rPr>
        <w:t>、童工</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电话：029-89160083</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jc w:val="righ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城投时代（陕西）项目管理有限公司</w:t>
      </w:r>
    </w:p>
    <w:p>
      <w:pPr>
        <w:keepNext w:val="0"/>
        <w:keepLines w:val="0"/>
        <w:pageBreakBefore w:val="0"/>
        <w:kinsoku w:val="0"/>
        <w:wordWrap/>
        <w:overflowPunct/>
        <w:topLinePunct w:val="0"/>
        <w:autoSpaceDE/>
        <w:autoSpaceDN/>
        <w:bidi w:val="0"/>
        <w:adjustRightInd w:val="0"/>
        <w:snapToGrid w:val="0"/>
        <w:spacing w:line="480" w:lineRule="exact"/>
        <w:jc w:val="right"/>
        <w:textAlignment w:val="auto"/>
      </w:pPr>
      <w:r>
        <w:rPr>
          <w:rFonts w:hint="eastAsia" w:ascii="仿宋" w:hAnsi="仿宋" w:eastAsia="仿宋" w:cs="仿宋"/>
          <w:color w:val="auto"/>
          <w:sz w:val="24"/>
          <w:lang w:val="en-US" w:eastAsia="zh-CN"/>
        </w:rPr>
        <w:t>2023年</w:t>
      </w:r>
      <w:r>
        <w:rPr>
          <w:rFonts w:hint="eastAsia" w:cs="仿宋"/>
          <w:color w:val="auto"/>
          <w:sz w:val="24"/>
          <w:lang w:val="en-US" w:eastAsia="zh-CN"/>
        </w:rPr>
        <w:t>10</w:t>
      </w:r>
      <w:r>
        <w:rPr>
          <w:rFonts w:hint="eastAsia" w:ascii="仿宋" w:hAnsi="仿宋" w:eastAsia="仿宋" w:cs="仿宋"/>
          <w:color w:val="auto"/>
          <w:sz w:val="24"/>
          <w:lang w:val="en-US" w:eastAsia="zh-CN"/>
        </w:rPr>
        <w:t>月</w:t>
      </w:r>
      <w:r>
        <w:rPr>
          <w:rFonts w:hint="eastAsia" w:cs="仿宋"/>
          <w:color w:val="auto"/>
          <w:sz w:val="24"/>
          <w:lang w:val="en-US" w:eastAsia="zh-CN"/>
        </w:rPr>
        <w:t>16</w:t>
      </w:r>
      <w:r>
        <w:rPr>
          <w:rFonts w:hint="eastAsia" w:ascii="仿宋" w:hAnsi="仿宋" w:eastAsia="仿宋" w:cs="仿宋"/>
          <w:color w:val="auto"/>
          <w:sz w:val="24"/>
          <w:lang w:val="en-US" w:eastAsia="zh-CN"/>
        </w:rPr>
        <w:t>日</w:t>
      </w:r>
    </w:p>
    <w:sectPr>
      <w:headerReference r:id="rId5" w:type="default"/>
      <w:footerReference r:id="rId6" w:type="default"/>
      <w:pgSz w:w="11906" w:h="16838"/>
      <w:pgMar w:top="1701" w:right="1474" w:bottom="1701"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BA26516-8204-4628-9E52-262769AC78E1}"/>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B2932921-30A0-4FB0-8818-8CC2AA526848}"/>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ind w:right="360"/>
      <w:jc w:val="right"/>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300" w:lineRule="exact"/>
      <w:textAlignment w:val="auto"/>
      <w:rPr>
        <w:rFonts w:hint="default"/>
        <w:lang w:val="en-US"/>
      </w:rPr>
    </w:pPr>
    <w:r>
      <w:rPr>
        <w:rFonts w:hint="eastAsia" w:ascii="仿宋" w:hAnsi="仿宋" w:eastAsia="仿宋" w:cs="仿宋"/>
        <w:b/>
        <w:bCs/>
        <w:spacing w:val="-6"/>
        <w:sz w:val="20"/>
        <w:szCs w:val="20"/>
        <w:lang w:val="en-US" w:eastAsia="zh-CN"/>
      </w:rPr>
      <w:t>项目名称：</w:t>
    </w:r>
    <w:r>
      <w:rPr>
        <w:rFonts w:hint="eastAsia" w:cs="仿宋"/>
        <w:b/>
        <w:bCs/>
        <w:spacing w:val="-6"/>
        <w:sz w:val="20"/>
        <w:szCs w:val="20"/>
        <w:lang w:val="en-US" w:eastAsia="zh-CN"/>
      </w:rPr>
      <w:t xml:space="preserve">三原县医院2023年医疗软件服务能力提升改造项目           </w:t>
    </w:r>
    <w:r>
      <w:rPr>
        <w:rFonts w:hint="eastAsia" w:ascii="仿宋" w:hAnsi="仿宋" w:eastAsia="仿宋" w:cs="仿宋"/>
        <w:b/>
        <w:bCs/>
        <w:spacing w:val="-6"/>
        <w:sz w:val="20"/>
        <w:szCs w:val="20"/>
        <w:lang w:val="en-US" w:eastAsia="zh-CN"/>
      </w:rPr>
      <w:t>项目编号：</w:t>
    </w:r>
    <w:r>
      <w:rPr>
        <w:rFonts w:hint="eastAsia" w:cs="仿宋"/>
        <w:b/>
        <w:bCs/>
        <w:spacing w:val="-6"/>
        <w:sz w:val="20"/>
        <w:szCs w:val="20"/>
        <w:lang w:val="en-US" w:eastAsia="zh-CN"/>
      </w:rPr>
      <w:t>CTSD2023(Z)-FW-029</w:t>
    </w:r>
  </w:p>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mFkOTc5NjNhN2FhODk5OTc0YmZiYmFlZGQ0NjUifQ=="/>
  </w:docVars>
  <w:rsids>
    <w:rsidRoot w:val="14FD223E"/>
    <w:rsid w:val="002E7EC6"/>
    <w:rsid w:val="01115B19"/>
    <w:rsid w:val="018A1427"/>
    <w:rsid w:val="019E3125"/>
    <w:rsid w:val="02301FCF"/>
    <w:rsid w:val="02624A6F"/>
    <w:rsid w:val="03237D85"/>
    <w:rsid w:val="043B10FF"/>
    <w:rsid w:val="049A7BD3"/>
    <w:rsid w:val="052851DF"/>
    <w:rsid w:val="057E7167"/>
    <w:rsid w:val="05942874"/>
    <w:rsid w:val="063127B9"/>
    <w:rsid w:val="063302DF"/>
    <w:rsid w:val="06B50CF4"/>
    <w:rsid w:val="06C4362D"/>
    <w:rsid w:val="072440CC"/>
    <w:rsid w:val="07585B24"/>
    <w:rsid w:val="079254DA"/>
    <w:rsid w:val="07A26BED"/>
    <w:rsid w:val="07CD4764"/>
    <w:rsid w:val="080D690E"/>
    <w:rsid w:val="087B4BC6"/>
    <w:rsid w:val="08940DDD"/>
    <w:rsid w:val="092263E9"/>
    <w:rsid w:val="09F558AC"/>
    <w:rsid w:val="0A1D05DF"/>
    <w:rsid w:val="0A20132E"/>
    <w:rsid w:val="0A454A85"/>
    <w:rsid w:val="0ACE6829"/>
    <w:rsid w:val="0AD11E75"/>
    <w:rsid w:val="0AE55920"/>
    <w:rsid w:val="0BAD4690"/>
    <w:rsid w:val="0C916D72"/>
    <w:rsid w:val="0CE02843"/>
    <w:rsid w:val="0D3F57BC"/>
    <w:rsid w:val="0D4234FE"/>
    <w:rsid w:val="0D4E1EA3"/>
    <w:rsid w:val="0E0B38F0"/>
    <w:rsid w:val="0E52151F"/>
    <w:rsid w:val="0E79707E"/>
    <w:rsid w:val="0F5744A3"/>
    <w:rsid w:val="10BE733F"/>
    <w:rsid w:val="12F62DC0"/>
    <w:rsid w:val="132711CC"/>
    <w:rsid w:val="13806B2E"/>
    <w:rsid w:val="13C26155"/>
    <w:rsid w:val="13CE1C70"/>
    <w:rsid w:val="14226FC4"/>
    <w:rsid w:val="14292D22"/>
    <w:rsid w:val="14A8633C"/>
    <w:rsid w:val="14AB1F00"/>
    <w:rsid w:val="14BB6070"/>
    <w:rsid w:val="14F25809"/>
    <w:rsid w:val="14FD223E"/>
    <w:rsid w:val="15B21B27"/>
    <w:rsid w:val="163F05DA"/>
    <w:rsid w:val="16832BBD"/>
    <w:rsid w:val="17D64F6F"/>
    <w:rsid w:val="190F698A"/>
    <w:rsid w:val="192561AE"/>
    <w:rsid w:val="1977008B"/>
    <w:rsid w:val="19B1359D"/>
    <w:rsid w:val="1A534654"/>
    <w:rsid w:val="1D083E1C"/>
    <w:rsid w:val="1DD12460"/>
    <w:rsid w:val="1F332CA6"/>
    <w:rsid w:val="1FE346CD"/>
    <w:rsid w:val="202F7912"/>
    <w:rsid w:val="209B6D55"/>
    <w:rsid w:val="21311468"/>
    <w:rsid w:val="21BF0821"/>
    <w:rsid w:val="22121299"/>
    <w:rsid w:val="23152DEF"/>
    <w:rsid w:val="23940028"/>
    <w:rsid w:val="23BC326A"/>
    <w:rsid w:val="243F5C4A"/>
    <w:rsid w:val="24833D88"/>
    <w:rsid w:val="25973D3D"/>
    <w:rsid w:val="26485289"/>
    <w:rsid w:val="266F2816"/>
    <w:rsid w:val="2674607E"/>
    <w:rsid w:val="26AC3A6A"/>
    <w:rsid w:val="27BD1CA7"/>
    <w:rsid w:val="28795BCE"/>
    <w:rsid w:val="291460DB"/>
    <w:rsid w:val="2920429C"/>
    <w:rsid w:val="29A2419F"/>
    <w:rsid w:val="2A3C5105"/>
    <w:rsid w:val="2A5561C7"/>
    <w:rsid w:val="2A663F30"/>
    <w:rsid w:val="2A922F77"/>
    <w:rsid w:val="2BAD79C5"/>
    <w:rsid w:val="2BD40F52"/>
    <w:rsid w:val="2BE028D5"/>
    <w:rsid w:val="2BE565BE"/>
    <w:rsid w:val="2BF65788"/>
    <w:rsid w:val="2CAD11C0"/>
    <w:rsid w:val="2CB20D87"/>
    <w:rsid w:val="2E254102"/>
    <w:rsid w:val="2E25654F"/>
    <w:rsid w:val="2E76670C"/>
    <w:rsid w:val="2F650C5A"/>
    <w:rsid w:val="2F875074"/>
    <w:rsid w:val="30225FFD"/>
    <w:rsid w:val="31131D41"/>
    <w:rsid w:val="31175F84"/>
    <w:rsid w:val="312D1C4B"/>
    <w:rsid w:val="319A0963"/>
    <w:rsid w:val="31AC0DC2"/>
    <w:rsid w:val="32A41A99"/>
    <w:rsid w:val="33E34843"/>
    <w:rsid w:val="342F5CDB"/>
    <w:rsid w:val="347A51A8"/>
    <w:rsid w:val="34F5181D"/>
    <w:rsid w:val="35305866"/>
    <w:rsid w:val="35B244CD"/>
    <w:rsid w:val="36176A26"/>
    <w:rsid w:val="37113475"/>
    <w:rsid w:val="37A10C9D"/>
    <w:rsid w:val="37A91900"/>
    <w:rsid w:val="38970CD7"/>
    <w:rsid w:val="39072871"/>
    <w:rsid w:val="3995038E"/>
    <w:rsid w:val="3A23599A"/>
    <w:rsid w:val="3A465B2C"/>
    <w:rsid w:val="3A4B3E00"/>
    <w:rsid w:val="3A5E69D2"/>
    <w:rsid w:val="3A696B13"/>
    <w:rsid w:val="3A95375D"/>
    <w:rsid w:val="3A96260F"/>
    <w:rsid w:val="3AF53861"/>
    <w:rsid w:val="3B464036"/>
    <w:rsid w:val="3B7D1275"/>
    <w:rsid w:val="3BB15227"/>
    <w:rsid w:val="3BD74C8E"/>
    <w:rsid w:val="3CB21257"/>
    <w:rsid w:val="3D204412"/>
    <w:rsid w:val="3DF16F67"/>
    <w:rsid w:val="3EA572C5"/>
    <w:rsid w:val="3F06588A"/>
    <w:rsid w:val="3F3B3785"/>
    <w:rsid w:val="3F8A64BB"/>
    <w:rsid w:val="3FA550A3"/>
    <w:rsid w:val="40980764"/>
    <w:rsid w:val="41512600"/>
    <w:rsid w:val="41630D72"/>
    <w:rsid w:val="41DA7286"/>
    <w:rsid w:val="42BF525B"/>
    <w:rsid w:val="42EE043E"/>
    <w:rsid w:val="43364990"/>
    <w:rsid w:val="442A5B77"/>
    <w:rsid w:val="44E126D9"/>
    <w:rsid w:val="464078D3"/>
    <w:rsid w:val="46935C55"/>
    <w:rsid w:val="472B0583"/>
    <w:rsid w:val="476615BC"/>
    <w:rsid w:val="47680E90"/>
    <w:rsid w:val="476A2E5A"/>
    <w:rsid w:val="488E2B78"/>
    <w:rsid w:val="489C74AB"/>
    <w:rsid w:val="492A7BA0"/>
    <w:rsid w:val="49DA2BF9"/>
    <w:rsid w:val="4A174DEF"/>
    <w:rsid w:val="4A336491"/>
    <w:rsid w:val="4AAA17BF"/>
    <w:rsid w:val="4B5F07FC"/>
    <w:rsid w:val="4BC32B39"/>
    <w:rsid w:val="4C124959"/>
    <w:rsid w:val="4E1753BE"/>
    <w:rsid w:val="4E361CE8"/>
    <w:rsid w:val="4E915170"/>
    <w:rsid w:val="4FD52E7B"/>
    <w:rsid w:val="4FF359B6"/>
    <w:rsid w:val="5032028D"/>
    <w:rsid w:val="509B6A45"/>
    <w:rsid w:val="50B82E88"/>
    <w:rsid w:val="50EC0D83"/>
    <w:rsid w:val="50F6750C"/>
    <w:rsid w:val="510A120A"/>
    <w:rsid w:val="512F0C70"/>
    <w:rsid w:val="520774F7"/>
    <w:rsid w:val="52B4767F"/>
    <w:rsid w:val="52BC6534"/>
    <w:rsid w:val="53E06252"/>
    <w:rsid w:val="53E662A0"/>
    <w:rsid w:val="53F32429"/>
    <w:rsid w:val="54014B46"/>
    <w:rsid w:val="541008E5"/>
    <w:rsid w:val="542B571F"/>
    <w:rsid w:val="546359FE"/>
    <w:rsid w:val="547C5F7A"/>
    <w:rsid w:val="54A0435F"/>
    <w:rsid w:val="54A907FE"/>
    <w:rsid w:val="559B0682"/>
    <w:rsid w:val="55C950A2"/>
    <w:rsid w:val="56150435"/>
    <w:rsid w:val="563A7E9B"/>
    <w:rsid w:val="56B934B6"/>
    <w:rsid w:val="572F5526"/>
    <w:rsid w:val="573C5E95"/>
    <w:rsid w:val="57B22629"/>
    <w:rsid w:val="5813071C"/>
    <w:rsid w:val="581B2F44"/>
    <w:rsid w:val="588875E4"/>
    <w:rsid w:val="592803D7"/>
    <w:rsid w:val="595669B8"/>
    <w:rsid w:val="599A29A6"/>
    <w:rsid w:val="59E720E8"/>
    <w:rsid w:val="5AFF3461"/>
    <w:rsid w:val="5B0D3DD0"/>
    <w:rsid w:val="5B4F263B"/>
    <w:rsid w:val="5CE9261B"/>
    <w:rsid w:val="5D1F7DEB"/>
    <w:rsid w:val="5D2B2C34"/>
    <w:rsid w:val="5D9474BD"/>
    <w:rsid w:val="5F993E84"/>
    <w:rsid w:val="5FA6034F"/>
    <w:rsid w:val="60172FFB"/>
    <w:rsid w:val="605709CF"/>
    <w:rsid w:val="606D13C6"/>
    <w:rsid w:val="620E07B1"/>
    <w:rsid w:val="63071A4D"/>
    <w:rsid w:val="630930CF"/>
    <w:rsid w:val="632E03CB"/>
    <w:rsid w:val="634E4F86"/>
    <w:rsid w:val="64267F58"/>
    <w:rsid w:val="64520AA6"/>
    <w:rsid w:val="64C94AA8"/>
    <w:rsid w:val="651D7306"/>
    <w:rsid w:val="65387C9C"/>
    <w:rsid w:val="656A1E1F"/>
    <w:rsid w:val="65B23EF2"/>
    <w:rsid w:val="65B732B6"/>
    <w:rsid w:val="65BA2DA7"/>
    <w:rsid w:val="65E41BD1"/>
    <w:rsid w:val="669058B5"/>
    <w:rsid w:val="66B23A7E"/>
    <w:rsid w:val="67A96C2F"/>
    <w:rsid w:val="67B33F51"/>
    <w:rsid w:val="684B23DC"/>
    <w:rsid w:val="6ABA73A5"/>
    <w:rsid w:val="6AEC3F74"/>
    <w:rsid w:val="6B824366"/>
    <w:rsid w:val="6BEC358E"/>
    <w:rsid w:val="6C7672FB"/>
    <w:rsid w:val="6CB467A2"/>
    <w:rsid w:val="6D9E4D5C"/>
    <w:rsid w:val="6E843F52"/>
    <w:rsid w:val="6F3551BF"/>
    <w:rsid w:val="6FC767EC"/>
    <w:rsid w:val="70682E0F"/>
    <w:rsid w:val="71023C38"/>
    <w:rsid w:val="71924BD7"/>
    <w:rsid w:val="71AC3EEB"/>
    <w:rsid w:val="721C5F4E"/>
    <w:rsid w:val="722021E3"/>
    <w:rsid w:val="72357D92"/>
    <w:rsid w:val="72DC66D6"/>
    <w:rsid w:val="732570E1"/>
    <w:rsid w:val="73702CF6"/>
    <w:rsid w:val="742A10F7"/>
    <w:rsid w:val="744523D5"/>
    <w:rsid w:val="748F3650"/>
    <w:rsid w:val="74A87810"/>
    <w:rsid w:val="74F160B9"/>
    <w:rsid w:val="755B1404"/>
    <w:rsid w:val="75A86778"/>
    <w:rsid w:val="75A90742"/>
    <w:rsid w:val="75C37A55"/>
    <w:rsid w:val="763C5112"/>
    <w:rsid w:val="76830F93"/>
    <w:rsid w:val="76AF7FDA"/>
    <w:rsid w:val="76F679B7"/>
    <w:rsid w:val="7791148D"/>
    <w:rsid w:val="77B05DB7"/>
    <w:rsid w:val="77B70EF4"/>
    <w:rsid w:val="77C6382D"/>
    <w:rsid w:val="77DF044B"/>
    <w:rsid w:val="7859644F"/>
    <w:rsid w:val="78794EA9"/>
    <w:rsid w:val="78D635FC"/>
    <w:rsid w:val="79856DD0"/>
    <w:rsid w:val="79A13C0A"/>
    <w:rsid w:val="79B53B59"/>
    <w:rsid w:val="7A396538"/>
    <w:rsid w:val="7AD324E9"/>
    <w:rsid w:val="7B4F7695"/>
    <w:rsid w:val="7D425704"/>
    <w:rsid w:val="7EA47CF8"/>
    <w:rsid w:val="7EB4263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spacing w:line="480" w:lineRule="exact"/>
      <w:jc w:val="both"/>
    </w:pPr>
    <w:rPr>
      <w:rFonts w:ascii="仿宋" w:hAnsi="仿宋" w:eastAsia="仿宋" w:cs="仿宋"/>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00" w:lineRule="exact"/>
      <w:jc w:val="center"/>
      <w:outlineLvl w:val="0"/>
    </w:pPr>
    <w:rPr>
      <w:rFonts w:ascii="Times New Roman" w:hAnsi="Times New Roman" w:cs="Times New Roman"/>
      <w:b/>
      <w:kern w:val="44"/>
      <w:sz w:val="36"/>
    </w:rPr>
  </w:style>
  <w:style w:type="paragraph" w:styleId="4">
    <w:name w:val="heading 2"/>
    <w:basedOn w:val="1"/>
    <w:next w:val="1"/>
    <w:link w:val="29"/>
    <w:unhideWhenUsed/>
    <w:qFormat/>
    <w:uiPriority w:val="0"/>
    <w:pPr>
      <w:keepNext/>
      <w:keepLines/>
      <w:spacing w:before="260" w:beforeLines="0" w:beforeAutospacing="0" w:after="260" w:afterLines="0" w:afterAutospacing="0" w:line="480" w:lineRule="exact"/>
      <w:jc w:val="center"/>
      <w:outlineLvl w:val="1"/>
    </w:pPr>
    <w:rPr>
      <w:rFonts w:cs="仿宋"/>
      <w:b/>
      <w:bCs/>
      <w:sz w:val="32"/>
      <w:szCs w:val="32"/>
    </w:rPr>
  </w:style>
  <w:style w:type="paragraph" w:styleId="5">
    <w:name w:val="heading 3"/>
    <w:basedOn w:val="1"/>
    <w:next w:val="1"/>
    <w:link w:val="28"/>
    <w:unhideWhenUsed/>
    <w:qFormat/>
    <w:uiPriority w:val="0"/>
    <w:pPr>
      <w:keepNext/>
      <w:keepLines/>
      <w:spacing w:before="260" w:beforeLines="0" w:beforeAutospacing="0" w:after="260" w:afterLines="0" w:afterAutospacing="0" w:line="480" w:lineRule="exact"/>
      <w:jc w:val="center"/>
      <w:outlineLvl w:val="2"/>
    </w:pPr>
    <w:rPr>
      <w:b/>
      <w:sz w:val="28"/>
      <w:szCs w:val="2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7">
    <w:name w:val="Normal Indent"/>
    <w:basedOn w:val="1"/>
    <w:qFormat/>
    <w:uiPriority w:val="0"/>
    <w:pPr>
      <w:autoSpaceDE w:val="0"/>
      <w:autoSpaceDN w:val="0"/>
      <w:adjustRightInd w:val="0"/>
      <w:ind w:firstLine="420"/>
      <w:jc w:val="left"/>
    </w:pPr>
    <w:rPr>
      <w:rFonts w:ascii="仿宋" w:hAnsi="仿宋"/>
      <w:kern w:val="0"/>
      <w:szCs w:val="20"/>
    </w:rPr>
  </w:style>
  <w:style w:type="paragraph" w:styleId="8">
    <w:name w:val="Body Text"/>
    <w:basedOn w:val="1"/>
    <w:next w:val="1"/>
    <w:unhideWhenUsed/>
    <w:qFormat/>
    <w:uiPriority w:val="99"/>
    <w:pPr>
      <w:spacing w:after="120"/>
    </w:pPr>
  </w:style>
  <w:style w:type="paragraph" w:styleId="9">
    <w:name w:val="Body Text Indent"/>
    <w:basedOn w:val="1"/>
    <w:next w:val="1"/>
    <w:qFormat/>
    <w:uiPriority w:val="0"/>
    <w:pPr>
      <w:ind w:firstLine="552"/>
    </w:pPr>
    <w:rPr>
      <w:rFonts w:ascii="宋体"/>
      <w:sz w:val="28"/>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footer"/>
    <w:basedOn w:val="1"/>
    <w:next w:val="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4"/>
    <w:basedOn w:val="1"/>
    <w:next w:val="1"/>
    <w:qFormat/>
    <w:uiPriority w:val="39"/>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8"/>
    <w:next w:val="18"/>
    <w:qFormat/>
    <w:uiPriority w:val="0"/>
    <w:pPr>
      <w:ind w:firstLine="420" w:firstLineChars="100"/>
    </w:pPr>
  </w:style>
  <w:style w:type="paragraph" w:styleId="18">
    <w:name w:val="Body Text First Indent 2"/>
    <w:basedOn w:val="9"/>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qFormat/>
    <w:uiPriority w:val="99"/>
    <w:rPr>
      <w:sz w:val="21"/>
      <w:szCs w:val="21"/>
    </w:rPr>
  </w:style>
  <w:style w:type="paragraph" w:customStyle="1" w:styleId="2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7">
    <w:name w:val="15"/>
    <w:qFormat/>
    <w:uiPriority w:val="0"/>
    <w:rPr>
      <w:rFonts w:hint="eastAsia" w:ascii="宋体" w:hAnsi="宋体" w:eastAsia="宋体"/>
      <w:color w:val="FF0000"/>
      <w:sz w:val="20"/>
      <w:szCs w:val="20"/>
    </w:rPr>
  </w:style>
  <w:style w:type="character" w:customStyle="1" w:styleId="28">
    <w:name w:val="标题 3 Char"/>
    <w:link w:val="5"/>
    <w:qFormat/>
    <w:uiPriority w:val="0"/>
    <w:rPr>
      <w:b/>
      <w:sz w:val="28"/>
      <w:szCs w:val="28"/>
    </w:rPr>
  </w:style>
  <w:style w:type="character" w:customStyle="1" w:styleId="29">
    <w:name w:val="标题 2 Char"/>
    <w:link w:val="4"/>
    <w:qFormat/>
    <w:uiPriority w:val="0"/>
    <w:rPr>
      <w:rFonts w:cs="仿宋"/>
      <w:b/>
      <w:bCs/>
      <w:sz w:val="32"/>
      <w:szCs w:val="32"/>
    </w:rPr>
  </w:style>
  <w:style w:type="paragraph" w:customStyle="1" w:styleId="30">
    <w:name w:val="BodyText"/>
    <w:basedOn w:val="1"/>
    <w:next w:val="1"/>
    <w:qFormat/>
    <w:uiPriority w:val="0"/>
    <w:pPr>
      <w:jc w:val="center"/>
    </w:p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customStyle="1" w:styleId="32">
    <w:name w:val="正文缩进1"/>
    <w:basedOn w:val="1"/>
    <w:qFormat/>
    <w:uiPriority w:val="0"/>
    <w:pPr>
      <w:ind w:firstLine="420" w:firstLineChars="200"/>
    </w:pPr>
  </w:style>
  <w:style w:type="paragraph" w:customStyle="1" w:styleId="33">
    <w:name w:val="样式2"/>
    <w:basedOn w:val="34"/>
    <w:qFormat/>
    <w:uiPriority w:val="0"/>
    <w:pPr>
      <w:spacing w:line="560" w:lineRule="exact"/>
      <w:ind w:firstLine="643" w:firstLineChars="200"/>
      <w:jc w:val="both"/>
    </w:pPr>
    <w:rPr>
      <w:rFonts w:ascii="仿宋_GB2312" w:hAnsi="仿宋" w:eastAsia="仿宋_GB2312"/>
      <w:b/>
      <w:bCs/>
      <w:szCs w:val="32"/>
    </w:rPr>
  </w:style>
  <w:style w:type="paragraph" w:customStyle="1" w:styleId="34">
    <w:name w:val="@标题"/>
    <w:basedOn w:val="1"/>
    <w:next w:val="35"/>
    <w:qFormat/>
    <w:uiPriority w:val="0"/>
    <w:pPr>
      <w:keepNext/>
      <w:spacing w:before="50" w:beforeLines="50" w:after="50" w:afterLines="50"/>
      <w:jc w:val="center"/>
      <w:outlineLvl w:val="1"/>
    </w:pPr>
    <w:rPr>
      <w:rFonts w:ascii="Calibri" w:hAnsi="Calibri" w:eastAsia="黑体"/>
      <w:kern w:val="32"/>
      <w:sz w:val="32"/>
    </w:rPr>
  </w:style>
  <w:style w:type="paragraph" w:customStyle="1" w:styleId="35">
    <w:name w:val="@正文"/>
    <w:basedOn w:val="24"/>
    <w:qFormat/>
    <w:uiPriority w:val="0"/>
    <w:pPr>
      <w:wordWrap/>
      <w:spacing w:line="240" w:lineRule="auto"/>
      <w:ind w:firstLine="200" w:firstLineChars="200"/>
      <w:jc w:val="both"/>
    </w:pPr>
    <w:rPr>
      <w:rFonts w:ascii="Calibri" w:hAnsi="Calibri" w:eastAsia="宋体" w:cs="Calibri"/>
      <w:color w:val="000000"/>
      <w:kern w:val="24"/>
      <w:sz w:val="24"/>
      <w:szCs w:val="24"/>
    </w:rPr>
  </w:style>
  <w:style w:type="table" w:customStyle="1" w:styleId="36">
    <w:name w:val="网格型1"/>
    <w:basedOn w:val="1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font31"/>
    <w:basedOn w:val="21"/>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26649</Words>
  <Characters>28985</Characters>
  <Lines>0</Lines>
  <Paragraphs>0</Paragraphs>
  <TotalTime>13</TotalTime>
  <ScaleCrop>false</ScaleCrop>
  <LinksUpToDate>false</LinksUpToDate>
  <CharactersWithSpaces>31512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2023-07-12T05:53:00Z</dcterms:created>
  <dc:creator>山灵</dc:creator>
  <cp:lastModifiedBy>Smile.☀️</cp:lastModifiedBy>
  <dcterms:modified xsi:type="dcterms:W3CDTF">2023-10-13T02:19:17Z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40A9D8D8AFBB416CB04AFFCCB1B5A3D4_13</vt:lpwstr>
  </property>
</Properties>
</file>