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服务内容</w:t>
      </w:r>
    </w:p>
    <w:p>
      <w:pPr>
        <w:pStyle w:val="3"/>
        <w:spacing w:line="480" w:lineRule="exact"/>
        <w:ind w:firstLine="480" w:firstLineChars="200"/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  <w:t>依据三原高新区创新大道北段(二期)项目设计报告编制水土保持方案，方案的主要内容包括：</w:t>
      </w:r>
    </w:p>
    <w:p>
      <w:pPr>
        <w:pStyle w:val="3"/>
        <w:numPr>
          <w:ilvl w:val="0"/>
          <w:numId w:val="1"/>
        </w:numPr>
        <w:spacing w:line="480" w:lineRule="exact"/>
        <w:ind w:firstLine="480" w:firstLineChars="200"/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  <w:t>对该项目建设内容及工程总体布置进行介绍，重点介绍与水土保持相关的生产工艺、施工工艺，项目选址、取土、弃土、挖填平衡等内容。</w:t>
      </w:r>
    </w:p>
    <w:p>
      <w:pPr>
        <w:pStyle w:val="3"/>
        <w:numPr>
          <w:ilvl w:val="0"/>
          <w:numId w:val="1"/>
        </w:numPr>
        <w:spacing w:line="480" w:lineRule="exact"/>
        <w:ind w:left="0" w:leftChars="0" w:firstLine="480" w:firstLineChars="200"/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  <w:t>依据项目情况，提出项目水土流失防治目标，同时对工程建设水土保持影响因素进行分析与评价，主要包括工程占地、排水、工程土石方等方面。</w:t>
      </w:r>
    </w:p>
    <w:p>
      <w:pPr>
        <w:pStyle w:val="3"/>
        <w:numPr>
          <w:ilvl w:val="0"/>
          <w:numId w:val="1"/>
        </w:numPr>
        <w:spacing w:line="480" w:lineRule="exact"/>
        <w:ind w:left="0" w:leftChars="0" w:firstLine="480" w:firstLineChars="200"/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  <w:t>对建设项目水土流失分析预测。调查现状水土流失情况、影响因素以及流失量，并提出指导意见。</w:t>
      </w:r>
    </w:p>
    <w:p>
      <w:pPr>
        <w:pStyle w:val="3"/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  <w:highlight w:val="none"/>
          <w:lang w:eastAsia="zh-CN"/>
        </w:rPr>
        <w:t>4.对建设项目水土保持进行估算和效益分析。</w:t>
      </w:r>
    </w:p>
    <w:p>
      <w:pPr>
        <w:jc w:val="left"/>
        <w:rPr>
          <w:rFonts w:hint="eastAsia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37E0CB"/>
    <w:multiLevelType w:val="singleLevel"/>
    <w:tmpl w:val="6337E0C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lYjUzNDBjZmVmZTc2ZWI4ZTIyMmFkY2FlNDdmNmEifQ=="/>
  </w:docVars>
  <w:rsids>
    <w:rsidRoot w:val="0BAC28BC"/>
    <w:rsid w:val="0BAC28BC"/>
    <w:rsid w:val="6022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eastAsia="Times New Roman"/>
    </w:rPr>
  </w:style>
  <w:style w:type="paragraph" w:styleId="3">
    <w:name w:val="Plain Text"/>
    <w:basedOn w:val="1"/>
    <w:uiPriority w:val="0"/>
    <w:rPr>
      <w:rFonts w:ascii="宋体" w:hAnsi="Courier New"/>
      <w:szCs w:val="20"/>
    </w:rPr>
  </w:style>
  <w:style w:type="paragraph" w:customStyle="1" w:styleId="6">
    <w:name w:val="样式 仿宋_GB2312 四号 行距: 1.5 倍行距"/>
    <w:basedOn w:val="1"/>
    <w:qFormat/>
    <w:uiPriority w:val="0"/>
    <w:pPr>
      <w:tabs>
        <w:tab w:val="left" w:pos="2619"/>
      </w:tabs>
      <w:spacing w:line="360" w:lineRule="auto"/>
      <w:ind w:firstLine="560"/>
    </w:pPr>
    <w:rPr>
      <w:rFonts w:ascii="仿宋_GB2312" w:eastAsia="仿宋_GB2312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432</Characters>
  <Lines>0</Lines>
  <Paragraphs>0</Paragraphs>
  <TotalTime>0</TotalTime>
  <ScaleCrop>false</ScaleCrop>
  <LinksUpToDate>false</LinksUpToDate>
  <CharactersWithSpaces>432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2023-04-07T01:04:00Z</dcterms:created>
  <dc:creator>李艳洁</dc:creator>
  <cp:lastModifiedBy>李艳洁</cp:lastModifiedBy>
  <dcterms:modified xsi:type="dcterms:W3CDTF">2023-04-11T07:42:46Z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6CE2BD58E54D4733B8DA5254F05C38B5_11</vt:lpwstr>
  </property>
</Properties>
</file>