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tLeast"/>
        <w:jc w:val="center"/>
        <w:rPr>
          <w:rFonts w:ascii="宋体" w:hAnsi="宋体" w:eastAsia="宋体" w:cs="宋体"/>
          <w:b/>
          <w:bCs/>
          <w:color w:val="auto"/>
          <w:kern w:val="0"/>
          <w:sz w:val="36"/>
          <w:szCs w:val="36"/>
          <w:lang w:val="en-US" w:eastAsia="zh-CN" w:bidi="ar"/>
        </w:rPr>
      </w:pPr>
      <w:r>
        <w:rPr>
          <w:rFonts w:ascii="宋体" w:hAnsi="宋体" w:eastAsia="宋体" w:cs="宋体"/>
          <w:b/>
          <w:bCs/>
          <w:color w:val="auto"/>
          <w:kern w:val="0"/>
          <w:sz w:val="36"/>
          <w:szCs w:val="36"/>
          <w:lang w:val="en-US" w:eastAsia="zh-CN" w:bidi="ar"/>
        </w:rPr>
        <w:t>三原县市政工程管理处排水车辆采购项目</w:t>
      </w:r>
    </w:p>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tLeast"/>
        <w:jc w:val="center"/>
        <w:rPr>
          <w:b/>
          <w:bCs/>
          <w:color w:val="auto"/>
          <w:sz w:val="36"/>
          <w:szCs w:val="36"/>
        </w:rPr>
      </w:pPr>
      <w:r>
        <w:rPr>
          <w:rFonts w:ascii="宋体" w:hAnsi="宋体" w:eastAsia="宋体" w:cs="宋体"/>
          <w:b/>
          <w:bCs/>
          <w:color w:val="auto"/>
          <w:kern w:val="0"/>
          <w:sz w:val="36"/>
          <w:szCs w:val="36"/>
          <w:lang w:val="en-US" w:eastAsia="zh-CN" w:bidi="ar"/>
        </w:rPr>
        <w:t>竞争性谈判公告</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150" w:afterAutospacing="0" w:line="400" w:lineRule="exact"/>
        <w:ind w:left="0" w:right="0"/>
        <w:jc w:val="left"/>
        <w:textAlignment w:val="auto"/>
        <w:rPr>
          <w:b w:val="0"/>
          <w:bCs w:val="0"/>
          <w:color w:val="auto"/>
          <w:sz w:val="21"/>
          <w:szCs w:val="21"/>
        </w:rPr>
      </w:pPr>
      <w:r>
        <w:rPr>
          <w:rStyle w:val="7"/>
          <w:b/>
          <w:bCs/>
          <w:i w:val="0"/>
          <w:iCs w:val="0"/>
          <w:caps w:val="0"/>
          <w:color w:val="auto"/>
          <w:spacing w:val="0"/>
          <w:sz w:val="21"/>
          <w:szCs w:val="21"/>
          <w:shd w:val="clear" w:fill="FFFFFF"/>
        </w:rPr>
        <w:t>项目概况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150" w:afterAutospacing="0" w:line="400" w:lineRule="exact"/>
        <w:ind w:left="0" w:right="0" w:firstLine="480"/>
        <w:jc w:val="both"/>
        <w:textAlignment w:val="auto"/>
        <w:rPr>
          <w:color w:val="auto"/>
          <w:sz w:val="21"/>
          <w:szCs w:val="21"/>
        </w:rPr>
      </w:pPr>
      <w:r>
        <w:rPr>
          <w:rFonts w:ascii="微软雅黑" w:hAnsi="微软雅黑" w:eastAsia="微软雅黑" w:cs="微软雅黑"/>
          <w:i w:val="0"/>
          <w:iCs w:val="0"/>
          <w:caps w:val="0"/>
          <w:color w:val="auto"/>
          <w:spacing w:val="0"/>
          <w:sz w:val="21"/>
          <w:szCs w:val="21"/>
          <w:shd w:val="clear" w:fill="FFFFFF"/>
        </w:rPr>
        <w:t>三原县市政工程管理处排水车辆采购项目</w:t>
      </w:r>
      <w:r>
        <w:rPr>
          <w:rFonts w:hint="eastAsia" w:ascii="微软雅黑" w:hAnsi="微软雅黑" w:eastAsia="微软雅黑" w:cs="微软雅黑"/>
          <w:i w:val="0"/>
          <w:iCs w:val="0"/>
          <w:caps w:val="0"/>
          <w:color w:val="auto"/>
          <w:spacing w:val="0"/>
          <w:sz w:val="21"/>
          <w:szCs w:val="21"/>
          <w:shd w:val="clear" w:fill="FFFFFF"/>
        </w:rPr>
        <w:t>采购项目的潜在供应商应在西安经济技术开发区明光路 55 号天朗经开中心25层2505室获取采购文件，并于 2023年05月10日 1</w:t>
      </w:r>
      <w:r>
        <w:rPr>
          <w:rFonts w:hint="eastAsia" w:ascii="微软雅黑" w:hAnsi="微软雅黑" w:eastAsia="微软雅黑" w:cs="微软雅黑"/>
          <w:i w:val="0"/>
          <w:iCs w:val="0"/>
          <w:caps w:val="0"/>
          <w:color w:val="auto"/>
          <w:spacing w:val="0"/>
          <w:sz w:val="21"/>
          <w:szCs w:val="21"/>
          <w:shd w:val="clear" w:fill="FFFFFF"/>
          <w:lang w:val="en-US" w:eastAsia="zh-CN"/>
        </w:rPr>
        <w:t>0</w:t>
      </w:r>
      <w:r>
        <w:rPr>
          <w:rFonts w:hint="eastAsia" w:ascii="微软雅黑" w:hAnsi="微软雅黑" w:eastAsia="微软雅黑" w:cs="微软雅黑"/>
          <w:i w:val="0"/>
          <w:iCs w:val="0"/>
          <w:caps w:val="0"/>
          <w:color w:val="auto"/>
          <w:spacing w:val="0"/>
          <w:sz w:val="21"/>
          <w:szCs w:val="21"/>
          <w:shd w:val="clear" w:fill="FFFFFF"/>
        </w:rPr>
        <w:t>时00分 （北京时间）前提交响应文件。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150" w:beforeAutospacing="0" w:after="0" w:afterAutospacing="0" w:line="400" w:lineRule="exact"/>
        <w:ind w:left="0" w:right="0" w:firstLine="0"/>
        <w:jc w:val="left"/>
        <w:textAlignment w:val="auto"/>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shd w:val="clear" w:fill="FFFFFF"/>
        </w:rPr>
        <w:t>一、项目基本情况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00" w:lineRule="exact"/>
        <w:ind w:left="0" w:right="0" w:firstLine="480"/>
        <w:jc w:val="both"/>
        <w:textAlignment w:val="auto"/>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rPr>
        <w:t>项目编号：GLD2023-024Z</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00" w:lineRule="exact"/>
        <w:ind w:left="0" w:right="0" w:firstLine="480"/>
        <w:jc w:val="both"/>
        <w:textAlignment w:val="auto"/>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rPr>
        <w:t>项目名称：三原县市政工程管理处排水车辆采购项目</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00" w:lineRule="exact"/>
        <w:ind w:left="0" w:right="0" w:firstLine="480"/>
        <w:jc w:val="both"/>
        <w:textAlignment w:val="auto"/>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rPr>
        <w:t>采购方式：竞争性谈判</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00" w:lineRule="exact"/>
        <w:ind w:left="0" w:right="0" w:firstLine="480"/>
        <w:jc w:val="both"/>
        <w:textAlignment w:val="auto"/>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rPr>
        <w:t>预算金额：394,250.00元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00" w:lineRule="exact"/>
        <w:ind w:left="0" w:right="0" w:firstLine="480"/>
        <w:jc w:val="both"/>
        <w:textAlignment w:val="auto"/>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rPr>
        <w:t>采购需求：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shd w:val="clear" w:fill="FFFFFF"/>
        </w:rPr>
        <w:t>合同包1(三原县市政工程管理处排水车辆采购项目):</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630"/>
        <w:jc w:val="both"/>
        <w:textAlignment w:val="auto"/>
        <w:rPr>
          <w:sz w:val="21"/>
          <w:szCs w:val="21"/>
        </w:rPr>
      </w:pPr>
      <w:r>
        <w:rPr>
          <w:rFonts w:hint="eastAsia" w:ascii="微软雅黑" w:hAnsi="微软雅黑" w:eastAsia="微软雅黑" w:cs="微软雅黑"/>
          <w:i w:val="0"/>
          <w:iCs w:val="0"/>
          <w:caps w:val="0"/>
          <w:color w:val="333333"/>
          <w:spacing w:val="0"/>
          <w:sz w:val="21"/>
          <w:szCs w:val="21"/>
          <w:shd w:val="clear" w:fill="FFFFFF"/>
        </w:rPr>
        <w:t>合同包预算金额：394,250.00元</w:t>
      </w:r>
    </w:p>
    <w:tbl>
      <w:tblPr>
        <w:tblStyle w:val="5"/>
        <w:tblW w:w="0" w:type="auto"/>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763"/>
        <w:gridCol w:w="921"/>
        <w:gridCol w:w="921"/>
        <w:gridCol w:w="1288"/>
        <w:gridCol w:w="1914"/>
        <w:gridCol w:w="1450"/>
        <w:gridCol w:w="1289"/>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28" w:hRule="atLeast"/>
          <w:tblHeader/>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center"/>
              <w:textAlignment w:val="auto"/>
              <w:rPr>
                <w:b/>
                <w:bCs/>
                <w:sz w:val="21"/>
                <w:szCs w:val="21"/>
              </w:rPr>
            </w:pPr>
            <w:r>
              <w:rPr>
                <w:rFonts w:ascii="宋体" w:hAnsi="宋体" w:eastAsia="宋体" w:cs="宋体"/>
                <w:b/>
                <w:bCs/>
                <w:kern w:val="0"/>
                <w:sz w:val="21"/>
                <w:szCs w:val="21"/>
                <w:lang w:val="en-US" w:eastAsia="zh-CN" w:bidi="ar"/>
              </w:rPr>
              <w:t>品目号</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center"/>
              <w:textAlignment w:val="auto"/>
              <w:rPr>
                <w:b/>
                <w:bCs/>
                <w:sz w:val="21"/>
                <w:szCs w:val="21"/>
              </w:rPr>
            </w:pPr>
            <w:r>
              <w:rPr>
                <w:rFonts w:ascii="宋体" w:hAnsi="宋体" w:eastAsia="宋体" w:cs="宋体"/>
                <w:b/>
                <w:bCs/>
                <w:kern w:val="0"/>
                <w:sz w:val="21"/>
                <w:szCs w:val="21"/>
                <w:lang w:val="en-US" w:eastAsia="zh-CN" w:bidi="ar"/>
              </w:rPr>
              <w:t>品目名称</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center"/>
              <w:textAlignment w:val="auto"/>
              <w:rPr>
                <w:b/>
                <w:bCs/>
                <w:sz w:val="21"/>
                <w:szCs w:val="21"/>
              </w:rPr>
            </w:pPr>
            <w:r>
              <w:rPr>
                <w:rFonts w:ascii="宋体" w:hAnsi="宋体" w:eastAsia="宋体" w:cs="宋体"/>
                <w:b/>
                <w:bCs/>
                <w:kern w:val="0"/>
                <w:sz w:val="21"/>
                <w:szCs w:val="21"/>
                <w:lang w:val="en-US" w:eastAsia="zh-CN" w:bidi="ar"/>
              </w:rPr>
              <w:t>采购标的</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center"/>
              <w:textAlignment w:val="auto"/>
              <w:rPr>
                <w:b/>
                <w:bCs/>
                <w:sz w:val="21"/>
                <w:szCs w:val="21"/>
              </w:rPr>
            </w:pPr>
            <w:r>
              <w:rPr>
                <w:rFonts w:ascii="宋体" w:hAnsi="宋体" w:eastAsia="宋体" w:cs="宋体"/>
                <w:b/>
                <w:bCs/>
                <w:kern w:val="0"/>
                <w:sz w:val="21"/>
                <w:szCs w:val="21"/>
                <w:lang w:val="en-US" w:eastAsia="zh-CN" w:bidi="ar"/>
              </w:rPr>
              <w:t>数量（单位）</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center"/>
              <w:textAlignment w:val="auto"/>
              <w:rPr>
                <w:b/>
                <w:bCs/>
                <w:sz w:val="21"/>
                <w:szCs w:val="21"/>
              </w:rPr>
            </w:pPr>
            <w:r>
              <w:rPr>
                <w:rFonts w:ascii="宋体" w:hAnsi="宋体" w:eastAsia="宋体" w:cs="宋体"/>
                <w:b/>
                <w:bCs/>
                <w:kern w:val="0"/>
                <w:sz w:val="21"/>
                <w:szCs w:val="21"/>
                <w:lang w:val="en-US" w:eastAsia="zh-CN" w:bidi="ar"/>
              </w:rPr>
              <w:t>技术规格、参数及要求</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center"/>
              <w:textAlignment w:val="auto"/>
              <w:rPr>
                <w:b/>
                <w:bCs/>
                <w:sz w:val="21"/>
                <w:szCs w:val="21"/>
              </w:rPr>
            </w:pPr>
            <w:r>
              <w:rPr>
                <w:rFonts w:ascii="宋体" w:hAnsi="宋体" w:eastAsia="宋体" w:cs="宋体"/>
                <w:b/>
                <w:bCs/>
                <w:kern w:val="0"/>
                <w:sz w:val="21"/>
                <w:szCs w:val="21"/>
                <w:lang w:val="en-US" w:eastAsia="zh-CN" w:bidi="ar"/>
              </w:rPr>
              <w:t>品目预算(元)</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center"/>
              <w:textAlignment w:val="auto"/>
              <w:rPr>
                <w:b/>
                <w:bCs/>
                <w:sz w:val="21"/>
                <w:szCs w:val="21"/>
              </w:rPr>
            </w:pPr>
            <w:r>
              <w:rPr>
                <w:rFonts w:ascii="宋体" w:hAnsi="宋体" w:eastAsia="宋体" w:cs="宋体"/>
                <w:b/>
                <w:bCs/>
                <w:kern w:val="0"/>
                <w:sz w:val="21"/>
                <w:szCs w:val="21"/>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center"/>
              <w:textAlignment w:val="auto"/>
              <w:rPr>
                <w:sz w:val="21"/>
                <w:szCs w:val="21"/>
              </w:rPr>
            </w:pPr>
            <w:r>
              <w:rPr>
                <w:rFonts w:ascii="宋体" w:hAnsi="宋体" w:eastAsia="宋体" w:cs="宋体"/>
                <w:kern w:val="0"/>
                <w:sz w:val="21"/>
                <w:szCs w:val="21"/>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center"/>
              <w:textAlignment w:val="auto"/>
              <w:rPr>
                <w:sz w:val="21"/>
                <w:szCs w:val="21"/>
              </w:rPr>
            </w:pPr>
            <w:r>
              <w:rPr>
                <w:rFonts w:ascii="宋体" w:hAnsi="宋体" w:eastAsia="宋体" w:cs="宋体"/>
                <w:kern w:val="0"/>
                <w:sz w:val="21"/>
                <w:szCs w:val="21"/>
                <w:lang w:val="en-US" w:eastAsia="zh-CN" w:bidi="ar"/>
              </w:rPr>
              <w:t>其他车辆</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center"/>
              <w:textAlignment w:val="auto"/>
              <w:rPr>
                <w:sz w:val="21"/>
                <w:szCs w:val="21"/>
              </w:rPr>
            </w:pPr>
            <w:r>
              <w:rPr>
                <w:rFonts w:ascii="宋体" w:hAnsi="宋体" w:eastAsia="宋体" w:cs="宋体"/>
                <w:kern w:val="0"/>
                <w:sz w:val="21"/>
                <w:szCs w:val="21"/>
                <w:lang w:val="en-US" w:eastAsia="zh-CN" w:bidi="ar"/>
              </w:rPr>
              <w:t>排水车辆</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center"/>
              <w:textAlignment w:val="auto"/>
              <w:rPr>
                <w:sz w:val="21"/>
                <w:szCs w:val="21"/>
              </w:rPr>
            </w:pPr>
            <w:r>
              <w:rPr>
                <w:rFonts w:ascii="宋体" w:hAnsi="宋体" w:eastAsia="宋体" w:cs="宋体"/>
                <w:kern w:val="0"/>
                <w:sz w:val="21"/>
                <w:szCs w:val="21"/>
                <w:lang w:val="en-US" w:eastAsia="zh-CN" w:bidi="ar"/>
              </w:rPr>
              <w:t>1(套)</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center"/>
              <w:textAlignment w:val="auto"/>
              <w:rPr>
                <w:sz w:val="21"/>
                <w:szCs w:val="21"/>
              </w:rPr>
            </w:pPr>
            <w:r>
              <w:rPr>
                <w:rFonts w:ascii="宋体" w:hAnsi="宋体" w:eastAsia="宋体" w:cs="宋体"/>
                <w:kern w:val="0"/>
                <w:sz w:val="21"/>
                <w:szCs w:val="21"/>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auto"/>
              <w:rPr>
                <w:sz w:val="21"/>
                <w:szCs w:val="21"/>
              </w:rPr>
            </w:pPr>
            <w:r>
              <w:rPr>
                <w:rFonts w:ascii="宋体" w:hAnsi="宋体" w:eastAsia="宋体" w:cs="宋体"/>
                <w:kern w:val="0"/>
                <w:sz w:val="21"/>
                <w:szCs w:val="21"/>
                <w:lang w:val="en-US" w:eastAsia="zh-CN" w:bidi="ar"/>
              </w:rPr>
              <w:t>394,250.00</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auto"/>
              <w:rPr>
                <w:sz w:val="21"/>
                <w:szCs w:val="21"/>
              </w:rPr>
            </w:pPr>
            <w:r>
              <w:rPr>
                <w:rFonts w:ascii="宋体" w:hAnsi="宋体" w:eastAsia="宋体" w:cs="宋体"/>
                <w:kern w:val="0"/>
                <w:sz w:val="21"/>
                <w:szCs w:val="21"/>
                <w:lang w:val="en-US" w:eastAsia="zh-CN" w:bidi="ar"/>
              </w:rPr>
              <w:t>-</w:t>
            </w:r>
          </w:p>
        </w:tc>
      </w:tr>
    </w:tbl>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630"/>
        <w:jc w:val="both"/>
        <w:textAlignment w:val="auto"/>
        <w:rPr>
          <w:sz w:val="21"/>
          <w:szCs w:val="21"/>
        </w:rPr>
      </w:pPr>
      <w:r>
        <w:rPr>
          <w:rFonts w:hint="eastAsia" w:ascii="微软雅黑" w:hAnsi="微软雅黑" w:eastAsia="微软雅黑" w:cs="微软雅黑"/>
          <w:i w:val="0"/>
          <w:iCs w:val="0"/>
          <w:caps w:val="0"/>
          <w:color w:val="333333"/>
          <w:spacing w:val="0"/>
          <w:sz w:val="21"/>
          <w:szCs w:val="21"/>
          <w:shd w:val="clear" w:fill="FFFFFF"/>
        </w:rPr>
        <w:t>本合同包不接受联合体投标</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630"/>
        <w:jc w:val="both"/>
        <w:textAlignment w:val="auto"/>
        <w:rPr>
          <w:sz w:val="21"/>
          <w:szCs w:val="21"/>
        </w:rPr>
      </w:pPr>
      <w:r>
        <w:rPr>
          <w:rFonts w:hint="eastAsia" w:ascii="微软雅黑" w:hAnsi="微软雅黑" w:eastAsia="微软雅黑" w:cs="微软雅黑"/>
          <w:i w:val="0"/>
          <w:iCs w:val="0"/>
          <w:caps w:val="0"/>
          <w:color w:val="333333"/>
          <w:spacing w:val="0"/>
          <w:sz w:val="21"/>
          <w:szCs w:val="21"/>
          <w:shd w:val="clear" w:fill="FFFFFF"/>
        </w:rPr>
        <w:t>合同履行期限：自合同签订后5个日历日内完成交货、调试。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150" w:beforeAutospacing="0" w:after="0" w:afterAutospacing="0" w:line="400" w:lineRule="exact"/>
        <w:ind w:left="0" w:right="0" w:firstLine="0"/>
        <w:jc w:val="left"/>
        <w:textAlignment w:val="auto"/>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shd w:val="clear" w:fill="FFFFFF"/>
        </w:rPr>
        <w:t>二、申请人的资格要求：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shd w:val="clear" w:fill="FFFFFF"/>
        </w:rPr>
        <w:t>1.满足《中华人民共和国政府采购法》第二十二条规定;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shd w:val="clear" w:fill="FFFFFF"/>
        </w:rPr>
        <w:t>2.落实政府采购政策需满足的资格要求：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shd w:val="clear" w:fill="FFFFFF"/>
        </w:rPr>
        <w:t>合同包1(三原县市政工程管理处排水车辆采购项目)落实政府采购政策需满足的资格要求如下: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480" w:right="0" w:firstLine="0"/>
        <w:jc w:val="both"/>
        <w:textAlignment w:val="auto"/>
        <w:rPr>
          <w:sz w:val="21"/>
          <w:szCs w:val="21"/>
        </w:rPr>
      </w:pPr>
      <w:r>
        <w:rPr>
          <w:rFonts w:hint="eastAsia" w:ascii="微软雅黑" w:hAnsi="微软雅黑" w:eastAsia="微软雅黑" w:cs="微软雅黑"/>
          <w:i w:val="0"/>
          <w:iCs w:val="0"/>
          <w:caps w:val="0"/>
          <w:color w:val="333333"/>
          <w:spacing w:val="0"/>
          <w:sz w:val="21"/>
          <w:szCs w:val="21"/>
          <w:shd w:val="clear" w:fill="FFFFFF"/>
        </w:rPr>
        <w:t>（1）《节能产品政府采购实施意见》（财库[2004] 185号）；（2）《环境标志产品政府采购实施的意见》（财库[2006]90号）；（3）《国务院办公厅关于建立政府强制采购节能产品制度的通知》（国办发〔2007〕51号）；（4）《财政部司法部关于政府采购支持监狱企业发展有关问题的通知》（财库〔2014〕68号）；（5）《财政部民政部中国残疾人联合会关于促进残疾人就业政府采购政策的通知》（财库〔2017〕141号）；（6）陕西省财政厅关于印发《陕西省中小企业政府采购信用融资办法》（陕财办采〔2018〕23号）；（7）《财政部 发展改革委 生态环境部 市场监管总局关于调整优化节能产品、环境标志产品政府采购执行机制的通知》（财库〔2019〕9号）；（8）《关于印发环境标志产品政府采购品目清单的通知》（财库〔2019〕18号）；（9）《关于印发节能产品政府采购品目清单的通知》（财库〔2019〕19号）；（10）《陕西省财政厅关于加快推进我省中小企业政府采购信用融资工作的通知》（陕财办采〔2020〕15号）；（11）《政府采购促进中小企业发展管理办法》（财库〔2020〕46号）；（12）《财政部 农业农村部 国家乡村振兴局关于运用政府采购政策支持乡村产业振兴的通知》（财库〔2021〕19号）；（13）其他需要落实的政府采购政策。</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shd w:val="clear" w:fill="FFFFFF"/>
        </w:rPr>
        <w:t>3.本项目的特定资格要求：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shd w:val="clear" w:fill="FFFFFF"/>
        </w:rPr>
        <w:t>合同包1(三原县市政工程管理处排水车辆采购项目)特定资格要求如下: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480" w:right="0" w:firstLine="0"/>
        <w:jc w:val="both"/>
        <w:textAlignment w:val="auto"/>
        <w:rPr>
          <w:sz w:val="21"/>
          <w:szCs w:val="21"/>
        </w:rPr>
      </w:pPr>
      <w:r>
        <w:rPr>
          <w:rFonts w:hint="eastAsia" w:ascii="微软雅黑" w:hAnsi="微软雅黑" w:eastAsia="微软雅黑" w:cs="微软雅黑"/>
          <w:i w:val="0"/>
          <w:iCs w:val="0"/>
          <w:caps w:val="0"/>
          <w:color w:val="333333"/>
          <w:spacing w:val="0"/>
          <w:sz w:val="21"/>
          <w:szCs w:val="21"/>
          <w:shd w:val="clear" w:fill="FFFFFF"/>
        </w:rPr>
        <w:t>（1）具有独立承担民事责任能力的法定代表人、其他组织或自然人，营业执照、组织机构代码证、税务登记证（多证合一只提供营业执照，事业单位提供事业单位法定代表人证书，自然人提供本人身份证）合法有效； </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（2）法定代表人授权书（附法定代表人身份证复印件）及被授权人身份证（法定代表人直接参加谈判只须提供法定代表人身份证）；</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3）财务状况报告：须提供近3年任意一年度的财务报表或具有财务审计资质的单位出具的财务报告（至少包括资产负债表和利润表，成立时间至提交投标文件截止时间不足一年的可提供成立后任意时段的资产负债表），或银行出具的资信证明； </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（4）税收缴纳证明：提供上一年度至今已缴纳的至少一个月的纳税证明或完税证明，依法免税的单位应提供相关证明材料； </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（5）社会保障资金缴纳证明：提供上一年度至今已缴存的至少一个月的有效社会保障资金缴纳证明。依法不需要缴纳社会保障资金的单位应提供相关证明材料； </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（6）供应商参加采购活动近3年内经营活动中无重大违法记录声明；</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7）供应商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   （8）单位负责人为同一人或者存在直接控股、管理关系的不同供应商，不得同时参加本采购项目投标；</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（9）本项目不接受联合体投标。</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本项目采购计划执行方式：非专门面向中小企业采购。</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150" w:beforeAutospacing="0" w:after="0" w:afterAutospacing="0" w:line="400" w:lineRule="exact"/>
        <w:ind w:left="0" w:right="0" w:firstLine="0"/>
        <w:jc w:val="left"/>
        <w:textAlignment w:val="auto"/>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shd w:val="clear" w:fill="FFFFFF"/>
        </w:rPr>
        <w:t>三、获取采购文件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00" w:lineRule="exact"/>
        <w:ind w:left="0" w:right="0" w:firstLine="480"/>
        <w:jc w:val="both"/>
        <w:textAlignment w:val="auto"/>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shd w:val="clear" w:fill="FFFFFF"/>
        </w:rPr>
        <w:t>时间： 2023年05月04日 至 2023年05月08日 ，每天上午 09:00:00 至 12:00:00 ，下午 12:00:00 至 17:00:00 （北京时间）</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00" w:lineRule="exact"/>
        <w:ind w:left="0" w:right="0" w:firstLine="480"/>
        <w:jc w:val="both"/>
        <w:textAlignment w:val="auto"/>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shd w:val="clear" w:fill="FFFFFF"/>
        </w:rPr>
        <w:t>途径：西安经济技术开发区明光路 55 号天朗经开中心25层2505室</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00" w:lineRule="exact"/>
        <w:ind w:left="0" w:right="0" w:firstLine="480"/>
        <w:jc w:val="both"/>
        <w:textAlignment w:val="auto"/>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shd w:val="clear" w:fill="FFFFFF"/>
        </w:rPr>
        <w:t>方式：现场获取</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00" w:lineRule="exact"/>
        <w:ind w:left="0" w:right="0" w:firstLine="480"/>
        <w:jc w:val="both"/>
        <w:textAlignment w:val="auto"/>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shd w:val="clear" w:fill="FFFFFF"/>
        </w:rPr>
        <w:t>售价： 0元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150" w:beforeAutospacing="0" w:after="0" w:afterAutospacing="0" w:line="400" w:lineRule="exact"/>
        <w:ind w:left="0" w:right="0" w:firstLine="0"/>
        <w:jc w:val="left"/>
        <w:textAlignment w:val="auto"/>
        <w:rPr>
          <w:rFonts w:hint="eastAsia" w:ascii="微软雅黑" w:hAnsi="微软雅黑" w:eastAsia="微软雅黑" w:cs="微软雅黑"/>
          <w:b w:val="0"/>
          <w:bCs w:val="0"/>
          <w:i w:val="0"/>
          <w:iCs w:val="0"/>
          <w:caps w:val="0"/>
          <w:color w:val="auto"/>
          <w:spacing w:val="0"/>
          <w:sz w:val="21"/>
          <w:szCs w:val="21"/>
        </w:rPr>
      </w:pPr>
      <w:r>
        <w:rPr>
          <w:rStyle w:val="7"/>
          <w:rFonts w:hint="eastAsia" w:ascii="微软雅黑" w:hAnsi="微软雅黑" w:eastAsia="微软雅黑" w:cs="微软雅黑"/>
          <w:b/>
          <w:bCs/>
          <w:i w:val="0"/>
          <w:iCs w:val="0"/>
          <w:caps w:val="0"/>
          <w:color w:val="auto"/>
          <w:spacing w:val="0"/>
          <w:sz w:val="21"/>
          <w:szCs w:val="21"/>
          <w:shd w:val="clear" w:fill="FFFFFF"/>
        </w:rPr>
        <w:t>四、响应文件提交</w:t>
      </w:r>
      <w:bookmarkStart w:id="0" w:name="_GoBack"/>
      <w:bookmarkEnd w:id="0"/>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00" w:lineRule="exact"/>
        <w:ind w:left="0" w:right="0" w:firstLine="480"/>
        <w:jc w:val="both"/>
        <w:textAlignment w:val="auto"/>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shd w:val="clear" w:fill="FFFFFF"/>
        </w:rPr>
        <w:t xml:space="preserve">截止时间： 2023年05月10日 </w:t>
      </w:r>
      <w:r>
        <w:rPr>
          <w:rFonts w:hint="eastAsia" w:ascii="微软雅黑" w:hAnsi="微软雅黑" w:eastAsia="微软雅黑" w:cs="微软雅黑"/>
          <w:i w:val="0"/>
          <w:iCs w:val="0"/>
          <w:caps w:val="0"/>
          <w:color w:val="auto"/>
          <w:spacing w:val="0"/>
          <w:sz w:val="21"/>
          <w:szCs w:val="21"/>
          <w:shd w:val="clear" w:fill="FFFFFF"/>
          <w:lang w:val="en-US" w:eastAsia="zh-CN"/>
        </w:rPr>
        <w:t>10</w:t>
      </w:r>
      <w:r>
        <w:rPr>
          <w:rFonts w:hint="eastAsia" w:ascii="微软雅黑" w:hAnsi="微软雅黑" w:eastAsia="微软雅黑" w:cs="微软雅黑"/>
          <w:i w:val="0"/>
          <w:iCs w:val="0"/>
          <w:caps w:val="0"/>
          <w:color w:val="auto"/>
          <w:spacing w:val="0"/>
          <w:sz w:val="21"/>
          <w:szCs w:val="21"/>
          <w:shd w:val="clear" w:fill="FFFFFF"/>
        </w:rPr>
        <w:t>时00分00秒 （北京时间）</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00" w:lineRule="exact"/>
        <w:ind w:left="0" w:right="0" w:firstLine="480"/>
        <w:jc w:val="both"/>
        <w:textAlignment w:val="auto"/>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shd w:val="clear" w:fill="FFFFFF"/>
        </w:rPr>
        <w:t>地点：西安经济技术开发区明光路55号天朗经开中心25层2505室陕西广联达招标有限公司会议室</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150" w:beforeAutospacing="0" w:after="0" w:afterAutospacing="0" w:line="400" w:lineRule="exact"/>
        <w:ind w:left="0" w:right="0" w:firstLine="0"/>
        <w:jc w:val="left"/>
        <w:textAlignment w:val="auto"/>
        <w:rPr>
          <w:rFonts w:hint="eastAsia" w:ascii="微软雅黑" w:hAnsi="微软雅黑" w:eastAsia="微软雅黑" w:cs="微软雅黑"/>
          <w:b w:val="0"/>
          <w:bCs w:val="0"/>
          <w:i w:val="0"/>
          <w:iCs w:val="0"/>
          <w:caps w:val="0"/>
          <w:color w:val="auto"/>
          <w:spacing w:val="0"/>
          <w:sz w:val="21"/>
          <w:szCs w:val="21"/>
        </w:rPr>
      </w:pPr>
      <w:r>
        <w:rPr>
          <w:rStyle w:val="7"/>
          <w:rFonts w:hint="eastAsia" w:ascii="微软雅黑" w:hAnsi="微软雅黑" w:eastAsia="微软雅黑" w:cs="微软雅黑"/>
          <w:b/>
          <w:bCs/>
          <w:i w:val="0"/>
          <w:iCs w:val="0"/>
          <w:caps w:val="0"/>
          <w:color w:val="auto"/>
          <w:spacing w:val="0"/>
          <w:sz w:val="21"/>
          <w:szCs w:val="21"/>
          <w:shd w:val="clear" w:fill="FFFFFF"/>
        </w:rPr>
        <w:t>五、开启</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00" w:lineRule="exact"/>
        <w:ind w:left="0" w:right="0" w:firstLine="480"/>
        <w:jc w:val="both"/>
        <w:textAlignment w:val="auto"/>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shd w:val="clear" w:fill="FFFFFF"/>
        </w:rPr>
        <w:t xml:space="preserve">时间： 2023年05月10日 </w:t>
      </w:r>
      <w:r>
        <w:rPr>
          <w:rFonts w:hint="eastAsia" w:ascii="微软雅黑" w:hAnsi="微软雅黑" w:eastAsia="微软雅黑" w:cs="微软雅黑"/>
          <w:i w:val="0"/>
          <w:iCs w:val="0"/>
          <w:caps w:val="0"/>
          <w:color w:val="auto"/>
          <w:spacing w:val="0"/>
          <w:sz w:val="21"/>
          <w:szCs w:val="21"/>
          <w:shd w:val="clear" w:fill="FFFFFF"/>
          <w:lang w:val="en-US" w:eastAsia="zh-CN"/>
        </w:rPr>
        <w:t>10</w:t>
      </w:r>
      <w:r>
        <w:rPr>
          <w:rFonts w:hint="eastAsia" w:ascii="微软雅黑" w:hAnsi="微软雅黑" w:eastAsia="微软雅黑" w:cs="微软雅黑"/>
          <w:i w:val="0"/>
          <w:iCs w:val="0"/>
          <w:caps w:val="0"/>
          <w:color w:val="auto"/>
          <w:spacing w:val="0"/>
          <w:sz w:val="21"/>
          <w:szCs w:val="21"/>
          <w:shd w:val="clear" w:fill="FFFFFF"/>
        </w:rPr>
        <w:t>时00分00秒 （北京时间）</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00" w:lineRule="exact"/>
        <w:ind w:left="0" w:right="0" w:firstLine="480"/>
        <w:jc w:val="both"/>
        <w:textAlignment w:val="auto"/>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shd w:val="clear" w:fill="FFFFFF"/>
        </w:rPr>
        <w:t>地点：西安经济技术开发区明光路55号天朗经开中心25层2505室陕西广联达招标有限公司会议室</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150" w:beforeAutospacing="0" w:after="0" w:afterAutospacing="0" w:line="400" w:lineRule="exact"/>
        <w:ind w:left="0" w:right="0" w:firstLine="0"/>
        <w:jc w:val="left"/>
        <w:textAlignment w:val="auto"/>
        <w:rPr>
          <w:rFonts w:hint="eastAsia" w:ascii="微软雅黑" w:hAnsi="微软雅黑" w:eastAsia="微软雅黑" w:cs="微软雅黑"/>
          <w:b w:val="0"/>
          <w:bCs w:val="0"/>
          <w:i w:val="0"/>
          <w:iCs w:val="0"/>
          <w:caps w:val="0"/>
          <w:color w:val="auto"/>
          <w:spacing w:val="0"/>
          <w:sz w:val="21"/>
          <w:szCs w:val="21"/>
        </w:rPr>
      </w:pPr>
      <w:r>
        <w:rPr>
          <w:rStyle w:val="7"/>
          <w:rFonts w:hint="eastAsia" w:ascii="微软雅黑" w:hAnsi="微软雅黑" w:eastAsia="微软雅黑" w:cs="微软雅黑"/>
          <w:b/>
          <w:bCs/>
          <w:i w:val="0"/>
          <w:iCs w:val="0"/>
          <w:caps w:val="0"/>
          <w:color w:val="auto"/>
          <w:spacing w:val="0"/>
          <w:sz w:val="21"/>
          <w:szCs w:val="21"/>
          <w:shd w:val="clear" w:fill="FFFFFF"/>
        </w:rPr>
        <w:t>六、公告期限</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00" w:lineRule="exact"/>
        <w:ind w:left="0" w:right="0" w:firstLine="480"/>
        <w:jc w:val="both"/>
        <w:textAlignment w:val="auto"/>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shd w:val="clear" w:fill="FFFFFF"/>
        </w:rPr>
        <w:t>自本公告发布之日起3个工作日。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150" w:beforeAutospacing="0" w:after="0" w:afterAutospacing="0" w:line="400" w:lineRule="exact"/>
        <w:ind w:left="0" w:right="0" w:firstLine="0"/>
        <w:jc w:val="left"/>
        <w:textAlignment w:val="auto"/>
        <w:rPr>
          <w:rFonts w:hint="eastAsia" w:ascii="微软雅黑" w:hAnsi="微软雅黑" w:eastAsia="微软雅黑" w:cs="微软雅黑"/>
          <w:b w:val="0"/>
          <w:bCs w:val="0"/>
          <w:i w:val="0"/>
          <w:iCs w:val="0"/>
          <w:caps w:val="0"/>
          <w:color w:val="auto"/>
          <w:spacing w:val="0"/>
          <w:sz w:val="21"/>
          <w:szCs w:val="21"/>
        </w:rPr>
      </w:pPr>
      <w:r>
        <w:rPr>
          <w:rStyle w:val="7"/>
          <w:rFonts w:hint="eastAsia" w:ascii="微软雅黑" w:hAnsi="微软雅黑" w:eastAsia="微软雅黑" w:cs="微软雅黑"/>
          <w:b/>
          <w:bCs/>
          <w:i w:val="0"/>
          <w:iCs w:val="0"/>
          <w:caps w:val="0"/>
          <w:color w:val="auto"/>
          <w:spacing w:val="0"/>
          <w:sz w:val="21"/>
          <w:szCs w:val="21"/>
          <w:shd w:val="clear" w:fill="FFFFFF"/>
        </w:rPr>
        <w:t>七、其他补充事宜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48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注：1、本项目非专门面向中小企业采购。</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48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      2、获取竞争性谈判文件时须携带单位介绍信原件、经办人身份证原件及加盖公章复印件，谢绝邮寄；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48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     3、请供应商按照陕西省财政厅《关于政府采购供应商注册登记有关事项的通知》中的要求，通过陕西省政府采购网（http://www.ccgp-shaanxi.gov.cn/）注册登记加入陕西省政府采购供应商库。</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150" w:beforeAutospacing="0" w:after="0" w:afterAutospacing="0" w:line="400" w:lineRule="exact"/>
        <w:ind w:left="0" w:right="0" w:firstLine="0"/>
        <w:jc w:val="left"/>
        <w:textAlignment w:val="auto"/>
        <w:rPr>
          <w:rFonts w:hint="eastAsia" w:ascii="微软雅黑" w:hAnsi="微软雅黑" w:eastAsia="微软雅黑" w:cs="微软雅黑"/>
          <w:b w:val="0"/>
          <w:bCs w:val="0"/>
          <w:i w:val="0"/>
          <w:iCs w:val="0"/>
          <w:caps w:val="0"/>
          <w:color w:val="auto"/>
          <w:spacing w:val="0"/>
          <w:sz w:val="21"/>
          <w:szCs w:val="21"/>
        </w:rPr>
      </w:pPr>
      <w:r>
        <w:rPr>
          <w:rStyle w:val="7"/>
          <w:rFonts w:hint="eastAsia" w:ascii="微软雅黑" w:hAnsi="微软雅黑" w:eastAsia="微软雅黑" w:cs="微软雅黑"/>
          <w:b/>
          <w:bCs/>
          <w:i w:val="0"/>
          <w:iCs w:val="0"/>
          <w:caps w:val="0"/>
          <w:color w:val="auto"/>
          <w:spacing w:val="0"/>
          <w:sz w:val="21"/>
          <w:szCs w:val="21"/>
          <w:shd w:val="clear" w:fill="FFFFFF"/>
        </w:rPr>
        <w:t>八、对本次招标提出询问，请按以下方式联系。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jc w:val="left"/>
        <w:textAlignment w:val="auto"/>
        <w:rPr>
          <w:b w:val="0"/>
          <w:bCs w:val="0"/>
          <w:color w:val="auto"/>
          <w:sz w:val="21"/>
          <w:szCs w:val="21"/>
        </w:rPr>
      </w:pPr>
      <w:r>
        <w:rPr>
          <w:b w:val="0"/>
          <w:bCs w:val="0"/>
          <w:i w:val="0"/>
          <w:iCs w:val="0"/>
          <w:caps w:val="0"/>
          <w:color w:val="auto"/>
          <w:spacing w:val="0"/>
          <w:sz w:val="21"/>
          <w:szCs w:val="21"/>
          <w:shd w:val="clear" w:fill="FFFFFF"/>
        </w:rPr>
        <w:t>1.采购人信息</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48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名称：三原县市政工程管理处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48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地址：三原县三永路（冶金大道立交桥南）</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48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联系方式：029-32262881</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jc w:val="left"/>
        <w:textAlignment w:val="auto"/>
        <w:rPr>
          <w:b w:val="0"/>
          <w:bCs w:val="0"/>
          <w:color w:val="auto"/>
          <w:sz w:val="21"/>
          <w:szCs w:val="21"/>
        </w:rPr>
      </w:pPr>
      <w:r>
        <w:rPr>
          <w:b w:val="0"/>
          <w:bCs w:val="0"/>
          <w:i w:val="0"/>
          <w:iCs w:val="0"/>
          <w:caps w:val="0"/>
          <w:color w:val="auto"/>
          <w:spacing w:val="0"/>
          <w:sz w:val="21"/>
          <w:szCs w:val="21"/>
          <w:shd w:val="clear" w:fill="FFFFFF"/>
        </w:rPr>
        <w:t>2.采购代理机构信息</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48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名称：陕西广联达招标有限公司</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48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地址：陕西省西安市未央区西安经济技术开发区明光路 55 号天朗经开中心 25 层2505室</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48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联系方式：029-81315599</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jc w:val="left"/>
        <w:textAlignment w:val="auto"/>
        <w:rPr>
          <w:b w:val="0"/>
          <w:bCs w:val="0"/>
          <w:color w:val="auto"/>
          <w:sz w:val="21"/>
          <w:szCs w:val="21"/>
        </w:rPr>
      </w:pPr>
      <w:r>
        <w:rPr>
          <w:b w:val="0"/>
          <w:bCs w:val="0"/>
          <w:i w:val="0"/>
          <w:iCs w:val="0"/>
          <w:caps w:val="0"/>
          <w:color w:val="auto"/>
          <w:spacing w:val="0"/>
          <w:sz w:val="21"/>
          <w:szCs w:val="21"/>
          <w:shd w:val="clear" w:fill="FFFFFF"/>
        </w:rPr>
        <w:t>3.项目联系方式</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48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项目联系人：史工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480"/>
        <w:jc w:val="both"/>
        <w:textAlignment w:val="auto"/>
        <w:rPr>
          <w:color w:val="auto"/>
        </w:rPr>
      </w:pPr>
      <w:r>
        <w:rPr>
          <w:rFonts w:hint="eastAsia" w:ascii="微软雅黑" w:hAnsi="微软雅黑" w:eastAsia="微软雅黑" w:cs="微软雅黑"/>
          <w:i w:val="0"/>
          <w:iCs w:val="0"/>
          <w:caps w:val="0"/>
          <w:color w:val="auto"/>
          <w:spacing w:val="0"/>
          <w:sz w:val="21"/>
          <w:szCs w:val="21"/>
          <w:shd w:val="clear" w:fill="FFFFFF"/>
        </w:rPr>
        <w:t>电话：029-81315599转6010</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Q3YjYzMTAyZjM4MjU3NmE3MWFmZmUzNzNiYTc4MTIifQ=="/>
  </w:docVars>
  <w:rsids>
    <w:rsidRoot w:val="00000000"/>
    <w:rsid w:val="045329B9"/>
    <w:rsid w:val="0D86163D"/>
    <w:rsid w:val="273121C1"/>
    <w:rsid w:val="373573C1"/>
    <w:rsid w:val="4D8A05F9"/>
    <w:rsid w:val="5AFC6067"/>
    <w:rsid w:val="61061EF0"/>
    <w:rsid w:val="708B48A8"/>
    <w:rsid w:val="7CAA54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2101</Words>
  <Characters>2401</Characters>
  <Lines>0</Lines>
  <Paragraphs>0</Paragraphs>
  <TotalTime>1</TotalTime>
  <ScaleCrop>false</ScaleCrop>
  <LinksUpToDate>false</LinksUpToDate>
  <CharactersWithSpaces>2455</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2023-05-04T03:03:00Z</dcterms:created>
  <dc:creator>Administrator</dc:creator>
  <cp:lastModifiedBy>Administrator</cp:lastModifiedBy>
  <dcterms:modified xsi:type="dcterms:W3CDTF">2023-05-04T07:29:06Z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1FACB14025E04170AEF4AD1B513A58D2</vt:lpwstr>
  </property>
</Properties>
</file>