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2023年陕西省咸阳市乾县戏曲进乡村文化惠民演出项目竞争性磋商公告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2023年陕西省咸阳市乾县戏曲进乡村文化惠民演出项目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项目编号：SXDZZ（2023）075号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项目名称：2023年陕西省咸阳市乾县戏曲进乡村文化惠民演出项目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合同包1(2023年陕西省咸阳市乾县戏曲进乡村文化惠民演出项目):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合同包最高限价：640,000.00元</w:t>
      </w:r>
    </w:p>
    <w:tbl>
      <w:tblPr>
        <w:tblW w:w="93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9"/>
        <w:gridCol w:w="1939"/>
        <w:gridCol w:w="1939"/>
        <w:gridCol w:w="933"/>
        <w:gridCol w:w="1394"/>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0" w:hRule="atLeast"/>
          <w:tblHeader/>
        </w:trPr>
        <w:tc>
          <w:tcPr>
            <w:tcW w:w="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8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群众文化活动服务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送戏下乡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128(场)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合同履行期限：自合同签订之日起1年（具体服务起止日期可随合同签订时间相应顺延）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合同包1(2023年陕西省咸阳市乾县戏曲进乡村文化惠民演出项目)落实政府采购政策需满足的资格要求如下: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合同包1(2023年陕西省咸阳市乾县戏曲进乡村文化惠民演出项目)特定资格要求如下: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2021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2023年04月24日 至 2023年04月28日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1、请供应商按照陕西省财政厅关于政府采购供应商注册登记有关事项的通知中的要求，通过陕西省政府采购网（http://www.ccgp-shaanxi.gov.cn/）注册</w:t>
      </w:r>
      <w:bookmarkStart w:id="0" w:name="_GoBack"/>
      <w:bookmarkEnd w:id="0"/>
      <w:r>
        <w:rPr>
          <w:rFonts w:hint="eastAsia" w:ascii="微软雅黑" w:hAnsi="微软雅黑" w:eastAsia="微软雅黑" w:cs="微软雅黑"/>
          <w:i w:val="0"/>
          <w:iCs w:val="0"/>
          <w:caps w:val="0"/>
          <w:color w:val="0A82E5"/>
          <w:spacing w:val="0"/>
          <w:sz w:val="21"/>
          <w:szCs w:val="21"/>
          <w:bdr w:val="none" w:color="auto" w:sz="0" w:space="0"/>
          <w:shd w:val="clear" w:fill="FFFFFF"/>
        </w:rPr>
        <w:t>登记加入陕西省政府采购供应商库。2、有意向供应商请携带单位介绍信（A4纸张大小）和经办人身份证复印件（加盖公章）及原件领取磋商文件，谢绝邮寄,双休日及法定节假日除外。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乾县文化和旅游局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乾县新城一路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029－35525288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2023年4月23日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0DB26126"/>
    <w:rsid w:val="3CF41653"/>
    <w:rsid w:val="71F4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2465</Characters>
  <Lines>0</Lines>
  <Paragraphs>0</Paragraphs>
  <TotalTime>2</TotalTime>
  <ScaleCrop>false</ScaleCrop>
  <LinksUpToDate>false</LinksUpToDate>
  <CharactersWithSpaces>2503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2023-04-23T01:59:00Z</dcterms:created>
  <dc:creator>Administrator</dc:creator>
  <cp:lastModifiedBy>敏敏</cp:lastModifiedBy>
  <dcterms:modified xsi:type="dcterms:W3CDTF">2023-04-23T03:16:54Z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85FA727C399E45ED95D76DAE72A4550D_12</vt:lpwstr>
  </property>
</Properties>
</file>