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eastAsia" w:ascii="仿宋" w:hAnsi="仿宋" w:eastAsia="仿宋" w:cs="仿宋"/>
          <w:b/>
          <w:bCs/>
          <w:sz w:val="28"/>
          <w:szCs w:val="28"/>
        </w:rPr>
      </w:pPr>
      <w:r>
        <w:rPr>
          <w:rFonts w:hint="eastAsia" w:ascii="仿宋" w:hAnsi="仿宋" w:eastAsia="仿宋" w:cs="仿宋"/>
          <w:b/>
          <w:bCs/>
          <w:sz w:val="32"/>
          <w:szCs w:val="32"/>
          <w:lang w:val="en-US" w:eastAsia="zh-CN"/>
        </w:rPr>
        <w:t>乾县医疗经办中心办公设备采购项目</w:t>
      </w:r>
      <w:r>
        <w:rPr>
          <w:rFonts w:hint="eastAsia" w:ascii="仿宋" w:hAnsi="仿宋" w:eastAsia="仿宋" w:cs="仿宋"/>
          <w:b/>
          <w:bCs/>
          <w:sz w:val="32"/>
          <w:szCs w:val="32"/>
        </w:rPr>
        <w:t>询价公告</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乾县政府采购中心依据政府采购计划编号：</w:t>
      </w:r>
      <w:r>
        <w:rPr>
          <w:rFonts w:hint="eastAsia" w:ascii="仿宋" w:hAnsi="仿宋" w:eastAsia="仿宋" w:cs="仿宋"/>
          <w:sz w:val="28"/>
          <w:szCs w:val="28"/>
          <w:lang w:val="en-US" w:eastAsia="zh-CN"/>
        </w:rPr>
        <w:t>ZCSP</w:t>
      </w:r>
      <w:r>
        <w:rPr>
          <w:rFonts w:hint="eastAsia" w:ascii="仿宋" w:hAnsi="仿宋" w:eastAsia="仿宋" w:cs="仿宋"/>
          <w:sz w:val="28"/>
          <w:szCs w:val="28"/>
        </w:rPr>
        <w:t>-乾县-202</w:t>
      </w:r>
      <w:r>
        <w:rPr>
          <w:rFonts w:hint="eastAsia" w:ascii="仿宋" w:hAnsi="仿宋" w:eastAsia="仿宋" w:cs="仿宋"/>
          <w:sz w:val="28"/>
          <w:szCs w:val="28"/>
          <w:lang w:val="en-US" w:eastAsia="zh-CN"/>
        </w:rPr>
        <w:t>3</w:t>
      </w:r>
      <w:r>
        <w:rPr>
          <w:rFonts w:hint="eastAsia" w:ascii="仿宋" w:hAnsi="仿宋" w:eastAsia="仿宋" w:cs="仿宋"/>
          <w:sz w:val="28"/>
          <w:szCs w:val="28"/>
        </w:rPr>
        <w:t>-00</w:t>
      </w:r>
      <w:r>
        <w:rPr>
          <w:rFonts w:hint="eastAsia" w:ascii="仿宋" w:hAnsi="仿宋" w:eastAsia="仿宋" w:cs="仿宋"/>
          <w:sz w:val="28"/>
          <w:szCs w:val="28"/>
          <w:lang w:val="en-US" w:eastAsia="zh-CN"/>
        </w:rPr>
        <w:t>175</w:t>
      </w:r>
      <w:r>
        <w:rPr>
          <w:rFonts w:hint="eastAsia" w:ascii="仿宋" w:hAnsi="仿宋" w:eastAsia="仿宋" w:cs="仿宋"/>
          <w:sz w:val="28"/>
          <w:szCs w:val="28"/>
        </w:rPr>
        <w:t>,按照政府采购程序，对</w:t>
      </w:r>
      <w:r>
        <w:rPr>
          <w:rFonts w:hint="eastAsia" w:ascii="仿宋" w:hAnsi="仿宋" w:eastAsia="仿宋" w:cs="仿宋"/>
          <w:sz w:val="28"/>
          <w:szCs w:val="28"/>
          <w:lang w:val="en-US" w:eastAsia="zh-CN"/>
        </w:rPr>
        <w:t>乾县医疗经办中心办公设备采购项目</w:t>
      </w:r>
      <w:r>
        <w:rPr>
          <w:rFonts w:hint="eastAsia" w:ascii="仿宋" w:hAnsi="仿宋" w:eastAsia="仿宋" w:cs="仿宋"/>
          <w:sz w:val="28"/>
          <w:szCs w:val="28"/>
        </w:rPr>
        <w:t>采用询价方式实施，欢迎符合资质条件的、有能力提供本项目所需货物及服务供应商参与询价。</w:t>
      </w:r>
    </w:p>
    <w:p>
      <w:pPr>
        <w:numPr>
          <w:ilvl w:val="0"/>
          <w:numId w:val="1"/>
        </w:numPr>
        <w:spacing w:line="54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项目询价编号：QXZC-</w:t>
      </w:r>
      <w:r>
        <w:rPr>
          <w:rFonts w:hint="eastAsia" w:ascii="仿宋" w:hAnsi="仿宋" w:eastAsia="仿宋" w:cs="仿宋"/>
          <w:bCs/>
          <w:sz w:val="28"/>
          <w:szCs w:val="28"/>
          <w:lang w:val="en-US" w:eastAsia="zh-CN"/>
        </w:rPr>
        <w:t>XJ</w:t>
      </w:r>
      <w:r>
        <w:rPr>
          <w:rFonts w:hint="eastAsia" w:ascii="仿宋" w:hAnsi="仿宋" w:eastAsia="仿宋" w:cs="仿宋"/>
          <w:bCs/>
          <w:sz w:val="28"/>
          <w:szCs w:val="28"/>
        </w:rPr>
        <w:t>20</w:t>
      </w:r>
      <w:r>
        <w:rPr>
          <w:rFonts w:hint="eastAsia" w:ascii="仿宋" w:hAnsi="仿宋" w:eastAsia="仿宋" w:cs="仿宋"/>
          <w:bCs/>
          <w:sz w:val="28"/>
          <w:szCs w:val="28"/>
          <w:lang w:val="en-US" w:eastAsia="zh-CN"/>
        </w:rPr>
        <w:t>23</w:t>
      </w:r>
      <w:r>
        <w:rPr>
          <w:rFonts w:hint="eastAsia" w:ascii="仿宋" w:hAnsi="仿宋" w:eastAsia="仿宋" w:cs="仿宋"/>
          <w:bCs/>
          <w:sz w:val="28"/>
          <w:szCs w:val="28"/>
        </w:rPr>
        <w:t>A00</w:t>
      </w:r>
      <w:r>
        <w:rPr>
          <w:rFonts w:hint="eastAsia" w:ascii="仿宋" w:hAnsi="仿宋" w:eastAsia="仿宋" w:cs="仿宋"/>
          <w:bCs/>
          <w:sz w:val="28"/>
          <w:szCs w:val="28"/>
          <w:lang w:val="en-US" w:eastAsia="zh-CN"/>
        </w:rPr>
        <w:t>2</w:t>
      </w:r>
    </w:p>
    <w:p>
      <w:pPr>
        <w:numPr>
          <w:ilvl w:val="0"/>
          <w:numId w:val="1"/>
        </w:numPr>
        <w:spacing w:line="540" w:lineRule="exact"/>
        <w:ind w:firstLine="560" w:firstLineChars="200"/>
        <w:rPr>
          <w:rFonts w:hint="default" w:ascii="仿宋" w:hAnsi="仿宋" w:eastAsia="仿宋" w:cs="仿宋"/>
          <w:sz w:val="28"/>
          <w:szCs w:val="28"/>
          <w:lang w:val="en-US"/>
        </w:rPr>
      </w:pPr>
      <w:r>
        <w:rPr>
          <w:rFonts w:hint="eastAsia" w:ascii="仿宋" w:hAnsi="仿宋" w:eastAsia="仿宋" w:cs="仿宋"/>
          <w:bCs/>
          <w:sz w:val="28"/>
          <w:szCs w:val="28"/>
        </w:rPr>
        <w:t>采购项目名称：</w:t>
      </w:r>
      <w:r>
        <w:rPr>
          <w:rFonts w:hint="eastAsia" w:ascii="仿宋" w:hAnsi="仿宋" w:eastAsia="仿宋" w:cs="仿宋"/>
          <w:sz w:val="28"/>
          <w:szCs w:val="28"/>
          <w:lang w:val="en-US" w:eastAsia="zh-CN"/>
        </w:rPr>
        <w:t>乾县医疗经办中心办公设备采购项目</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三、采购项目内容及要求：</w:t>
      </w:r>
    </w:p>
    <w:p>
      <w:pPr>
        <w:spacing w:line="540" w:lineRule="exact"/>
        <w:ind w:firstLine="1400" w:firstLineChars="500"/>
        <w:rPr>
          <w:rFonts w:hint="eastAsia" w:ascii="仿宋" w:hAnsi="仿宋" w:eastAsia="仿宋" w:cs="仿宋"/>
          <w:bCs/>
          <w:sz w:val="28"/>
          <w:szCs w:val="28"/>
        </w:rPr>
      </w:pPr>
      <w:r>
        <w:rPr>
          <w:rFonts w:hint="eastAsia" w:ascii="仿宋" w:hAnsi="仿宋" w:eastAsia="仿宋" w:cs="仿宋"/>
          <w:bCs/>
          <w:sz w:val="28"/>
          <w:szCs w:val="28"/>
          <w:lang w:val="en-US" w:eastAsia="zh-CN"/>
        </w:rPr>
        <w:t>台式计算机60台、便携式计算机4台、复印机1台、传真机1台、打印机10台、针式打印机30台</w:t>
      </w:r>
      <w:r>
        <w:rPr>
          <w:rFonts w:hint="eastAsia" w:ascii="仿宋" w:hAnsi="仿宋" w:eastAsia="仿宋" w:cs="仿宋"/>
          <w:bCs/>
          <w:sz w:val="28"/>
          <w:szCs w:val="28"/>
        </w:rPr>
        <w:t xml:space="preserve">（详见询价文件）   </w:t>
      </w:r>
    </w:p>
    <w:p>
      <w:pPr>
        <w:spacing w:line="540" w:lineRule="exact"/>
        <w:rPr>
          <w:rFonts w:hint="default" w:ascii="仿宋" w:hAnsi="仿宋" w:eastAsia="仿宋" w:cs="仿宋"/>
          <w:bCs/>
          <w:sz w:val="28"/>
          <w:szCs w:val="28"/>
          <w:lang w:val="en-US" w:eastAsia="zh-CN"/>
        </w:rPr>
      </w:pPr>
      <w:r>
        <w:rPr>
          <w:rFonts w:hint="eastAsia" w:ascii="仿宋" w:hAnsi="仿宋" w:eastAsia="仿宋" w:cs="仿宋"/>
          <w:bCs/>
          <w:sz w:val="28"/>
          <w:szCs w:val="28"/>
        </w:rPr>
        <w:t xml:space="preserve">    四、采购项目预算:</w:t>
      </w:r>
      <w:r>
        <w:rPr>
          <w:rFonts w:hint="eastAsia" w:ascii="仿宋" w:hAnsi="仿宋" w:eastAsia="仿宋" w:cs="仿宋"/>
          <w:bCs/>
          <w:sz w:val="28"/>
          <w:szCs w:val="28"/>
          <w:lang w:val="en-US" w:eastAsia="zh-CN"/>
        </w:rPr>
        <w:t>481600.00元</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项目性质：财政资金</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五、采购代理机构名称：乾县政府采购中心    </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联系人：</w:t>
      </w:r>
      <w:r>
        <w:rPr>
          <w:rFonts w:hint="eastAsia" w:ascii="仿宋" w:hAnsi="仿宋" w:eastAsia="仿宋" w:cs="仿宋"/>
          <w:bCs/>
          <w:sz w:val="28"/>
          <w:szCs w:val="28"/>
          <w:lang w:val="en-US" w:eastAsia="zh-CN"/>
        </w:rPr>
        <w:t>许</w:t>
      </w:r>
      <w:r>
        <w:rPr>
          <w:rFonts w:hint="eastAsia" w:ascii="仿宋" w:hAnsi="仿宋" w:eastAsia="仿宋" w:cs="仿宋"/>
          <w:bCs/>
          <w:sz w:val="28"/>
          <w:szCs w:val="28"/>
        </w:rPr>
        <w:t>先生       电话：029-35521143</w:t>
      </w:r>
    </w:p>
    <w:p>
      <w:pPr>
        <w:spacing w:line="54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 xml:space="preserve">    采购单位名称：</w:t>
      </w:r>
      <w:r>
        <w:rPr>
          <w:rFonts w:hint="eastAsia" w:ascii="仿宋" w:hAnsi="仿宋" w:eastAsia="仿宋" w:cs="仿宋"/>
          <w:bCs/>
          <w:sz w:val="28"/>
          <w:szCs w:val="28"/>
          <w:lang w:val="en-US" w:eastAsia="zh-CN"/>
        </w:rPr>
        <w:t>乾县医疗保障经办中心</w:t>
      </w:r>
    </w:p>
    <w:p>
      <w:pPr>
        <w:spacing w:line="540" w:lineRule="exact"/>
        <w:ind w:firstLine="1120" w:firstLineChars="400"/>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吕</w:t>
      </w:r>
      <w:r>
        <w:rPr>
          <w:rFonts w:hint="eastAsia" w:ascii="仿宋" w:hAnsi="仿宋" w:eastAsia="仿宋" w:cs="仿宋"/>
          <w:bCs/>
          <w:sz w:val="28"/>
          <w:szCs w:val="28"/>
          <w:lang w:eastAsia="zh-CN"/>
        </w:rPr>
        <w:t>女士</w:t>
      </w:r>
      <w:r>
        <w:rPr>
          <w:rFonts w:hint="eastAsia" w:ascii="仿宋" w:hAnsi="仿宋" w:eastAsia="仿宋" w:cs="仿宋"/>
          <w:bCs/>
          <w:sz w:val="28"/>
          <w:szCs w:val="28"/>
        </w:rPr>
        <w:t xml:space="preserve">       电话：</w:t>
      </w:r>
      <w:r>
        <w:rPr>
          <w:rFonts w:hint="eastAsia" w:ascii="仿宋" w:hAnsi="仿宋" w:eastAsia="仿宋" w:cs="仿宋"/>
          <w:bCs/>
          <w:sz w:val="28"/>
          <w:szCs w:val="28"/>
          <w:lang w:val="en-US" w:eastAsia="zh-CN"/>
        </w:rPr>
        <w:t>18191764020</w:t>
      </w:r>
    </w:p>
    <w:p>
      <w:pPr>
        <w:pStyle w:val="3"/>
        <w:widowControl/>
        <w:numPr>
          <w:ilvl w:val="0"/>
          <w:numId w:val="2"/>
        </w:numPr>
        <w:shd w:val="clear" w:color="auto" w:fill="FFFFFF"/>
        <w:spacing w:before="0" w:beforeAutospacing="0" w:after="0" w:afterAutospacing="0" w:line="540" w:lineRule="exact"/>
        <w:ind w:firstLine="560"/>
        <w:jc w:val="both"/>
        <w:rPr>
          <w:rFonts w:hint="eastAsia" w:ascii="仿宋" w:hAnsi="仿宋" w:eastAsia="仿宋" w:cs="仿宋"/>
          <w:bCs/>
          <w:sz w:val="28"/>
          <w:szCs w:val="28"/>
        </w:rPr>
      </w:pPr>
      <w:r>
        <w:rPr>
          <w:rFonts w:hint="eastAsia" w:ascii="仿宋" w:hAnsi="仿宋" w:eastAsia="仿宋" w:cs="仿宋"/>
          <w:bCs/>
          <w:sz w:val="28"/>
          <w:szCs w:val="28"/>
        </w:rPr>
        <w:t>参与询价供应商</w:t>
      </w:r>
      <w:bookmarkStart w:id="0" w:name="OLE_LINK3"/>
      <w:r>
        <w:rPr>
          <w:rFonts w:hint="eastAsia" w:ascii="仿宋" w:hAnsi="仿宋" w:eastAsia="仿宋" w:cs="仿宋"/>
          <w:bCs/>
          <w:sz w:val="28"/>
          <w:szCs w:val="28"/>
        </w:rPr>
        <w:t>资格条件</w:t>
      </w:r>
    </w:p>
    <w:bookmarkEnd w:id="0"/>
    <w:p>
      <w:pPr>
        <w:pStyle w:val="7"/>
        <w:spacing w:line="360" w:lineRule="auto"/>
        <w:ind w:firstLine="560" w:firstLineChars="200"/>
        <w:rPr>
          <w:rFonts w:hint="default" w:ascii="仿宋_GB2312" w:hAnsi="仿宋_GB2312" w:eastAsia="仿宋_GB2312" w:cs="仿宋_GB2312"/>
          <w:kern w:val="2"/>
          <w:sz w:val="28"/>
          <w:szCs w:val="28"/>
          <w:shd w:val="clear" w:color="auto" w:fill="FFFFFF"/>
          <w:lang w:val="en-US" w:eastAsia="zh-CN" w:bidi="ar-SA"/>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w:t>
      </w:r>
      <w:r>
        <w:rPr>
          <w:rFonts w:hint="eastAsia" w:ascii="仿宋_GB2312" w:hAnsi="仿宋_GB2312" w:eastAsia="仿宋_GB2312" w:cs="仿宋_GB2312"/>
          <w:kern w:val="2"/>
          <w:sz w:val="28"/>
          <w:szCs w:val="28"/>
          <w:shd w:val="clear" w:color="auto" w:fill="FFFFFF"/>
          <w:lang w:val="en-US" w:eastAsia="zh-CN" w:bidi="ar-SA"/>
        </w:rPr>
        <w:t>营业执照等主体资格证明文件：提供有效存续的企业营业执照（副本）/事业单位法人证书/专业服务机构执业许可证/民办非企业单位登记证书。</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2、财务状况报告：提供 2022年度经审计的财务会计报告（至少包括资产负债表和利润表，成立时间至提交投标文件截止时间不足一年的可提供成立后任意时段的资产负债表）；</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3、税收缴纳证明：提供2023年第一季度任意一月的缴纳纳税证明或完税证明，纳税证明或完税证明上应有代收机构或税务机关的公章或业务专用章。依法免税的供应商应提供相关文件证明；</w:t>
      </w:r>
    </w:p>
    <w:p>
      <w:pPr>
        <w:pStyle w:val="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4、社保缴纳证明：提供2023年第一季度任意一月的社会保障资金缴存单据或社保机构开具的社会保险参保缴费情况证明。依法不需要缴纳社会保障资金的供应商应提供相关文件证明；</w:t>
      </w:r>
    </w:p>
    <w:p>
      <w:pPr>
        <w:pStyle w:val="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5、书面声明：参加本次政府采购活动前3年内在经营活动中没有重大违纪的书面声明；</w:t>
      </w:r>
    </w:p>
    <w:p>
      <w:pPr>
        <w:widowControl/>
        <w:spacing w:line="360" w:lineRule="auto"/>
        <w:ind w:firstLine="560" w:firstLineChars="200"/>
        <w:outlineLvl w:val="1"/>
        <w:rPr>
          <w:rFonts w:hint="default"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6、法定代表人授权委托书：法定代表人参加投标的，须提供本人身份证复印件（附在资格证明文件中）并出示身份证原件；法定代表人授权他人参加投标的，须提供法定代表人授权委托书并出示授权代表的身份证原件。招标文件中凡是需要法定代表人盖章之处，非法人单位的负责人均参照执行；</w:t>
      </w:r>
    </w:p>
    <w:p>
      <w:pPr>
        <w:pStyle w:val="4"/>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7、符合信用中国及《财政部关于在政府采购活动中查询及使用信用记录有关问题的通知》（财库&lt;2016&gt;125号）文件中信用查询的要求；</w:t>
      </w:r>
    </w:p>
    <w:p>
      <w:pPr>
        <w:pStyle w:val="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8、本项目要求独立法人，不接受联合体投标。</w:t>
      </w:r>
    </w:p>
    <w:p>
      <w:pPr>
        <w:pStyle w:val="3"/>
        <w:widowControl/>
        <w:shd w:val="clear" w:color="auto" w:fill="FFFFFF"/>
        <w:spacing w:before="0" w:beforeAutospacing="0" w:after="0" w:afterAutospacing="0" w:line="540" w:lineRule="exact"/>
        <w:jc w:val="both"/>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kern w:val="0"/>
          <w:sz w:val="28"/>
          <w:szCs w:val="28"/>
          <w:lang w:val="en-US" w:eastAsia="zh-CN" w:bidi="ar"/>
        </w:rPr>
        <w:t>报名时提供第六条1-8项证明材料资质复印件加盖公章，开标现场提供原件备查</w:t>
      </w:r>
      <w:r>
        <w:rPr>
          <w:rFonts w:hint="eastAsia" w:ascii="仿宋" w:hAnsi="仿宋" w:eastAsia="仿宋" w:cs="仿宋"/>
          <w:bCs/>
          <w:sz w:val="28"/>
          <w:szCs w:val="28"/>
        </w:rPr>
        <w:t>）</w:t>
      </w:r>
    </w:p>
    <w:p>
      <w:pPr>
        <w:spacing w:line="54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七、需要落实的政府采购政策。</w:t>
      </w:r>
    </w:p>
    <w:p>
      <w:pPr>
        <w:spacing w:line="540" w:lineRule="exact"/>
        <w:rPr>
          <w:rFonts w:hint="eastAsia" w:ascii="仿宋" w:hAnsi="仿宋" w:eastAsia="仿宋" w:cs="仿宋"/>
          <w:bCs/>
          <w:color w:val="auto"/>
          <w:kern w:val="0"/>
          <w:sz w:val="28"/>
          <w:szCs w:val="28"/>
          <w:lang w:val="en-US" w:eastAsia="zh-CN" w:bidi="ar"/>
        </w:rPr>
      </w:pPr>
      <w:r>
        <w:rPr>
          <w:rFonts w:hint="eastAsia" w:ascii="仿宋" w:hAnsi="仿宋" w:eastAsia="仿宋" w:cs="仿宋"/>
          <w:bCs/>
          <w:color w:val="auto"/>
          <w:kern w:val="0"/>
          <w:sz w:val="28"/>
          <w:szCs w:val="28"/>
          <w:lang w:val="en-US" w:eastAsia="zh-CN" w:bidi="ar"/>
        </w:rPr>
        <w:t>（1）《政府采购促进中小企业发展管理办法》的通知--财库〔2020〕46号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（2 ）财政部司法部关于政府采购支持监狱企业发展有关问题的通知--财库[2014]68号 </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（3）《财政部 发展改革委 生态环境部 市场监管总局关于调整优化节能产品 环境标志产品政府采购执行机制的通知》（财库〔2019〕9号）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（4）《节能产品政府采购实施意见》--（财库[2004]185号） </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（5 ）《环境标志产品政府采购实施的意见》--财库[2006]90号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（6 ）《关于促进残疾人就业政府采购政策的通知》（财库[2017]141号）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（7 ）《陕西省财政厅关于加快推进我省中小企业政府采购信用融资工作的通知》（陕财办采〔2020〕15 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（8 ）《陕西省中小企业政府采购信用融资办法》陕财办采〔2018〕23号</w:t>
      </w:r>
      <w:r>
        <w:rPr>
          <w:rFonts w:hint="eastAsia" w:ascii="仿宋" w:hAnsi="仿宋" w:eastAsia="仿宋" w:cs="仿宋"/>
          <w:bCs/>
          <w:color w:val="auto"/>
          <w:kern w:val="0"/>
          <w:sz w:val="28"/>
          <w:szCs w:val="28"/>
          <w:lang w:val="en-US" w:eastAsia="zh-CN" w:bidi="ar"/>
        </w:rPr>
        <w:br w:type="textWrapping"/>
      </w:r>
      <w:r>
        <w:rPr>
          <w:rFonts w:hint="eastAsia" w:ascii="仿宋" w:hAnsi="仿宋" w:eastAsia="仿宋" w:cs="仿宋"/>
          <w:bCs/>
          <w:color w:val="auto"/>
          <w:kern w:val="0"/>
          <w:sz w:val="28"/>
          <w:szCs w:val="28"/>
          <w:lang w:val="en-US" w:eastAsia="zh-CN" w:bidi="ar"/>
        </w:rPr>
        <w:t>（9）《关于运用政府采购政策支持乡村产业振兴的通知》（财库〔2021〕19 号）</w:t>
      </w:r>
    </w:p>
    <w:p>
      <w:pPr>
        <w:spacing w:line="540" w:lineRule="exact"/>
        <w:rPr>
          <w:rFonts w:hint="eastAsia" w:ascii="仿宋" w:hAnsi="仿宋" w:eastAsia="仿宋" w:cs="仿宋"/>
          <w:bCs/>
          <w:sz w:val="28"/>
          <w:szCs w:val="28"/>
        </w:rPr>
      </w:pPr>
      <w:r>
        <w:rPr>
          <w:rFonts w:hint="eastAsia" w:ascii="仿宋" w:hAnsi="仿宋" w:eastAsia="仿宋" w:cs="仿宋"/>
          <w:bCs/>
          <w:color w:val="auto"/>
          <w:kern w:val="0"/>
          <w:sz w:val="28"/>
          <w:szCs w:val="28"/>
          <w:lang w:val="en-US" w:eastAsia="zh-CN" w:bidi="ar"/>
        </w:rPr>
        <w:t>八、招标文</w:t>
      </w:r>
      <w:r>
        <w:rPr>
          <w:rFonts w:hint="eastAsia" w:ascii="仿宋" w:hAnsi="仿宋" w:eastAsia="仿宋" w:cs="仿宋"/>
          <w:bCs/>
          <w:sz w:val="28"/>
          <w:szCs w:val="28"/>
        </w:rPr>
        <w:t>件获取：</w:t>
      </w:r>
    </w:p>
    <w:p>
      <w:pPr>
        <w:spacing w:line="540" w:lineRule="exact"/>
        <w:ind w:firstLine="420" w:firstLineChars="150"/>
        <w:rPr>
          <w:rFonts w:hint="eastAsia" w:ascii="仿宋" w:hAnsi="仿宋" w:eastAsia="仿宋" w:cs="仿宋"/>
          <w:bCs/>
          <w:sz w:val="28"/>
          <w:szCs w:val="28"/>
          <w:lang w:eastAsia="zh-CN"/>
        </w:rPr>
      </w:pPr>
      <w:r>
        <w:rPr>
          <w:rFonts w:hint="eastAsia" w:ascii="仿宋" w:hAnsi="仿宋" w:eastAsia="仿宋" w:cs="仿宋"/>
          <w:bCs/>
          <w:sz w:val="28"/>
          <w:szCs w:val="28"/>
        </w:rPr>
        <w:t>1、在政府采购中心</w:t>
      </w:r>
      <w:r>
        <w:rPr>
          <w:rFonts w:hint="eastAsia" w:ascii="仿宋" w:hAnsi="仿宋" w:eastAsia="仿宋" w:cs="仿宋"/>
          <w:bCs/>
          <w:sz w:val="28"/>
          <w:szCs w:val="28"/>
          <w:lang w:val="en-US" w:eastAsia="zh-CN"/>
        </w:rPr>
        <w:t>获取</w:t>
      </w:r>
      <w:r>
        <w:rPr>
          <w:rFonts w:hint="eastAsia" w:ascii="仿宋" w:hAnsi="仿宋" w:eastAsia="仿宋" w:cs="仿宋"/>
          <w:bCs/>
          <w:sz w:val="28"/>
          <w:szCs w:val="28"/>
        </w:rPr>
        <w:t>询价文件，报名时提供第六条1-</w:t>
      </w:r>
      <w:r>
        <w:rPr>
          <w:rFonts w:hint="eastAsia" w:ascii="仿宋" w:hAnsi="仿宋" w:eastAsia="仿宋" w:cs="仿宋"/>
          <w:bCs/>
          <w:sz w:val="28"/>
          <w:szCs w:val="28"/>
          <w:lang w:val="en-US" w:eastAsia="zh-CN"/>
        </w:rPr>
        <w:t>8</w:t>
      </w:r>
      <w:r>
        <w:rPr>
          <w:rFonts w:hint="eastAsia" w:ascii="仿宋" w:hAnsi="仿宋" w:eastAsia="仿宋" w:cs="仿宋"/>
          <w:bCs/>
          <w:sz w:val="28"/>
          <w:szCs w:val="28"/>
        </w:rPr>
        <w:t>项文件复印件并加盖公章，开标现场提供原件备查</w:t>
      </w:r>
      <w:r>
        <w:rPr>
          <w:rFonts w:hint="eastAsia" w:ascii="仿宋" w:hAnsi="仿宋" w:eastAsia="仿宋" w:cs="仿宋"/>
          <w:bCs/>
          <w:sz w:val="28"/>
          <w:szCs w:val="28"/>
          <w:lang w:eastAsia="zh-CN"/>
        </w:rPr>
        <w:t>，</w:t>
      </w:r>
    </w:p>
    <w:p>
      <w:p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获取</w:t>
      </w:r>
      <w:r>
        <w:rPr>
          <w:rFonts w:hint="eastAsia" w:ascii="仿宋" w:hAnsi="仿宋" w:eastAsia="仿宋" w:cs="仿宋"/>
          <w:bCs/>
          <w:sz w:val="28"/>
          <w:szCs w:val="28"/>
        </w:rPr>
        <w:t>时间：20</w:t>
      </w:r>
      <w:r>
        <w:rPr>
          <w:rFonts w:hint="eastAsia" w:ascii="仿宋" w:hAnsi="仿宋" w:eastAsia="仿宋" w:cs="仿宋"/>
          <w:bCs/>
          <w:sz w:val="28"/>
          <w:szCs w:val="28"/>
          <w:lang w:val="en-US" w:eastAsia="zh-CN"/>
        </w:rPr>
        <w:t>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18日</w:t>
      </w:r>
      <w:r>
        <w:rPr>
          <w:rFonts w:hint="eastAsia" w:ascii="仿宋" w:hAnsi="仿宋" w:eastAsia="仿宋" w:cs="仿宋"/>
          <w:bCs/>
          <w:sz w:val="28"/>
          <w:szCs w:val="28"/>
        </w:rPr>
        <w:t xml:space="preserve"> - </w:t>
      </w:r>
      <w:r>
        <w:rPr>
          <w:rFonts w:hint="eastAsia" w:ascii="仿宋" w:hAnsi="仿宋" w:eastAsia="仿宋" w:cs="仿宋"/>
          <w:bCs/>
          <w:sz w:val="28"/>
          <w:szCs w:val="28"/>
          <w:lang w:val="en-US" w:eastAsia="zh-CN"/>
        </w:rPr>
        <w:t>5月22</w:t>
      </w:r>
      <w:r>
        <w:rPr>
          <w:rFonts w:hint="eastAsia" w:ascii="仿宋" w:hAnsi="仿宋" w:eastAsia="仿宋" w:cs="仿宋"/>
          <w:bCs/>
          <w:sz w:val="28"/>
          <w:szCs w:val="28"/>
        </w:rPr>
        <w:t>日08:30-12：00、14:30-18:00时。</w:t>
      </w:r>
    </w:p>
    <w:p>
      <w:p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获取</w:t>
      </w:r>
      <w:r>
        <w:rPr>
          <w:rFonts w:hint="eastAsia" w:ascii="仿宋" w:hAnsi="仿宋" w:eastAsia="仿宋" w:cs="仿宋"/>
          <w:bCs/>
          <w:sz w:val="28"/>
          <w:szCs w:val="28"/>
        </w:rPr>
        <w:t>地点：乾县政府采购中心。</w:t>
      </w:r>
    </w:p>
    <w:p>
      <w:pPr>
        <w:pStyle w:val="3"/>
        <w:spacing w:before="0" w:beforeAutospacing="0" w:after="0" w:afterAutospacing="0" w:line="500" w:lineRule="exact"/>
        <w:ind w:firstLine="42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r>
        <w:rPr>
          <w:rFonts w:hint="eastAsia" w:ascii="仿宋" w:hAnsi="仿宋" w:eastAsia="仿宋" w:cs="仿宋"/>
          <w:bCs/>
          <w:kern w:val="2"/>
          <w:sz w:val="28"/>
          <w:szCs w:val="28"/>
          <w:lang w:val="en-US" w:eastAsia="zh-CN" w:bidi="ar-SA"/>
        </w:rPr>
        <w:t>请供应商按照《陕西省财政厅关于政府采购供应商注册登记有关事项的通知》中的要求，通过陕西省政府采购网（http://www.ccgp-shaanxi.gov.cn/）注册登记加入陕西省政府采购供应商库。</w:t>
      </w:r>
    </w:p>
    <w:p>
      <w:pPr>
        <w:spacing w:line="540" w:lineRule="exact"/>
        <w:rPr>
          <w:rFonts w:hint="eastAsia" w:ascii="仿宋" w:hAnsi="仿宋" w:eastAsia="仿宋" w:cs="仿宋"/>
          <w:bCs/>
          <w:sz w:val="28"/>
          <w:szCs w:val="28"/>
        </w:rPr>
      </w:pPr>
      <w:r>
        <w:rPr>
          <w:rFonts w:hint="eastAsia" w:ascii="仿宋" w:hAnsi="仿宋" w:eastAsia="仿宋" w:cs="仿宋"/>
          <w:bCs/>
          <w:sz w:val="28"/>
          <w:szCs w:val="28"/>
        </w:rPr>
        <w:t>九、询价文件递交截止时间及开标时间和地点：</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1、询价文件递交截止时间：20</w:t>
      </w:r>
      <w:r>
        <w:rPr>
          <w:rFonts w:hint="eastAsia" w:ascii="仿宋" w:hAnsi="仿宋" w:eastAsia="仿宋" w:cs="仿宋"/>
          <w:bCs/>
          <w:sz w:val="28"/>
          <w:szCs w:val="28"/>
          <w:lang w:val="en-US" w:eastAsia="zh-CN"/>
        </w:rPr>
        <w:t>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日下午15:00</w:t>
      </w:r>
    </w:p>
    <w:p>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2、开标时间：20</w:t>
      </w:r>
      <w:r>
        <w:rPr>
          <w:rFonts w:hint="eastAsia" w:ascii="仿宋" w:hAnsi="仿宋" w:eastAsia="仿宋" w:cs="仿宋"/>
          <w:bCs/>
          <w:sz w:val="28"/>
          <w:szCs w:val="28"/>
          <w:lang w:val="en-US" w:eastAsia="zh-CN"/>
        </w:rPr>
        <w:t>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日下午15:00</w:t>
      </w:r>
    </w:p>
    <w:p>
      <w:pPr>
        <w:pStyle w:val="7"/>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3、开标地点：乾县翰丰酒店九楼会议室</w:t>
      </w:r>
    </w:p>
    <w:p>
      <w:pPr>
        <w:pStyle w:val="7"/>
        <w:spacing w:line="360" w:lineRule="auto"/>
        <w:ind w:firstLine="840" w:firstLineChars="300"/>
        <w:rPr>
          <w:rFonts w:hint="default" w:ascii="仿宋" w:hAnsi="仿宋" w:eastAsia="仿宋" w:cs="仿宋"/>
          <w:bCs/>
          <w:sz w:val="28"/>
          <w:szCs w:val="28"/>
          <w:lang w:val="en-US" w:eastAsia="zh-CN"/>
        </w:rPr>
      </w:pPr>
      <w:r>
        <w:rPr>
          <w:rFonts w:hint="eastAsia" w:ascii="仿宋" w:hAnsi="仿宋" w:eastAsia="仿宋" w:cs="仿宋"/>
          <w:bCs/>
          <w:sz w:val="28"/>
          <w:szCs w:val="28"/>
        </w:rPr>
        <w:t>地  址：乾县</w:t>
      </w:r>
      <w:r>
        <w:rPr>
          <w:rFonts w:hint="eastAsia" w:ascii="仿宋" w:hAnsi="仿宋" w:eastAsia="仿宋" w:cs="仿宋"/>
          <w:bCs/>
          <w:sz w:val="28"/>
          <w:szCs w:val="28"/>
          <w:lang w:val="en-US" w:eastAsia="zh-CN"/>
        </w:rPr>
        <w:t>县医院对面</w:t>
      </w:r>
    </w:p>
    <w:p>
      <w:pPr>
        <w:spacing w:line="540" w:lineRule="exact"/>
        <w:rPr>
          <w:rFonts w:hint="eastAsia" w:ascii="仿宋" w:hAnsi="仿宋" w:eastAsia="仿宋" w:cs="仿宋"/>
          <w:bCs/>
          <w:sz w:val="28"/>
          <w:szCs w:val="28"/>
        </w:rPr>
      </w:pPr>
      <w:r>
        <w:rPr>
          <w:rFonts w:hint="eastAsia" w:ascii="仿宋" w:hAnsi="仿宋" w:eastAsia="仿宋" w:cs="仿宋"/>
          <w:bCs/>
          <w:sz w:val="28"/>
          <w:szCs w:val="28"/>
        </w:rPr>
        <w:t xml:space="preserve">   十、采购评标方法：最低评标价法。     </w:t>
      </w:r>
    </w:p>
    <w:p>
      <w:pPr>
        <w:spacing w:line="54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十二、本项目相关信息均在“陕西省政府采购网、“陕西咸阳乾县政府网”等媒体发布。</w:t>
      </w:r>
    </w:p>
    <w:p>
      <w:pPr>
        <w:pStyle w:val="8"/>
        <w:widowControl/>
        <w:spacing w:before="0" w:line="500" w:lineRule="exact"/>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十三、根据咸财采购【2021】9号文件精神及规定，为促进政府采购公平竞争、优化营商环境、降低供应商参与政府采购交易成本，本项目不收取文件工本费及投标保证金。</w:t>
      </w:r>
    </w:p>
    <w:p>
      <w:pPr>
        <w:spacing w:line="54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十</w:t>
      </w:r>
      <w:r>
        <w:rPr>
          <w:rFonts w:hint="eastAsia" w:ascii="仿宋" w:hAnsi="仿宋" w:eastAsia="仿宋" w:cs="仿宋"/>
          <w:bCs/>
          <w:sz w:val="28"/>
          <w:szCs w:val="28"/>
          <w:lang w:val="en-US" w:eastAsia="zh-CN"/>
        </w:rPr>
        <w:t>四</w:t>
      </w:r>
      <w:r>
        <w:rPr>
          <w:rFonts w:hint="eastAsia" w:ascii="仿宋" w:hAnsi="仿宋" w:eastAsia="仿宋" w:cs="仿宋"/>
          <w:bCs/>
          <w:sz w:val="28"/>
          <w:szCs w:val="28"/>
        </w:rPr>
        <w:t>、公告期限</w:t>
      </w:r>
    </w:p>
    <w:p>
      <w:pPr>
        <w:spacing w:line="54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本询价公告自发布之日起，公告期限为3个工作日。</w:t>
      </w:r>
    </w:p>
    <w:p>
      <w:pPr>
        <w:spacing w:line="540" w:lineRule="exact"/>
        <w:ind w:firstLine="560" w:firstLineChars="200"/>
        <w:rPr>
          <w:rFonts w:hint="eastAsia" w:ascii="仿宋" w:hAnsi="仿宋" w:eastAsia="仿宋" w:cs="仿宋"/>
          <w:bCs/>
          <w:sz w:val="28"/>
          <w:szCs w:val="28"/>
        </w:rPr>
      </w:pPr>
    </w:p>
    <w:p>
      <w:pPr>
        <w:spacing w:line="540" w:lineRule="exact"/>
        <w:ind w:firstLine="5880" w:firstLineChars="2100"/>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540" w:lineRule="exact"/>
        <w:ind w:firstLine="4620" w:firstLineChars="1650"/>
        <w:rPr>
          <w:rFonts w:hint="eastAsia" w:ascii="仿宋" w:hAnsi="仿宋" w:eastAsia="仿宋" w:cs="仿宋"/>
          <w:bCs/>
          <w:sz w:val="28"/>
          <w:szCs w:val="28"/>
        </w:rPr>
      </w:pPr>
    </w:p>
    <w:p>
      <w:pPr>
        <w:spacing w:line="540" w:lineRule="exact"/>
        <w:ind w:firstLine="4620" w:firstLineChars="1650"/>
        <w:rPr>
          <w:rFonts w:hint="eastAsia" w:ascii="仿宋" w:hAnsi="仿宋" w:eastAsia="仿宋" w:cs="仿宋"/>
          <w:bCs/>
          <w:sz w:val="28"/>
          <w:szCs w:val="28"/>
        </w:rPr>
      </w:pPr>
    </w:p>
    <w:p>
      <w:pPr>
        <w:spacing w:line="540" w:lineRule="exact"/>
        <w:ind w:firstLine="4620" w:firstLineChars="1650"/>
        <w:rPr>
          <w:rFonts w:hint="eastAsia" w:ascii="仿宋" w:hAnsi="仿宋" w:eastAsia="仿宋" w:cs="仿宋"/>
          <w:bCs/>
          <w:sz w:val="28"/>
          <w:szCs w:val="28"/>
        </w:rPr>
      </w:pPr>
    </w:p>
    <w:p>
      <w:pPr>
        <w:spacing w:line="540" w:lineRule="exact"/>
        <w:ind w:firstLine="5180" w:firstLineChars="1850"/>
        <w:rPr>
          <w:rFonts w:hint="eastAsia" w:ascii="仿宋" w:hAnsi="仿宋" w:eastAsia="仿宋" w:cs="仿宋"/>
          <w:bCs/>
          <w:sz w:val="28"/>
          <w:szCs w:val="28"/>
        </w:rPr>
      </w:pPr>
      <w:r>
        <w:rPr>
          <w:rFonts w:hint="eastAsia" w:ascii="仿宋" w:hAnsi="仿宋" w:eastAsia="仿宋" w:cs="仿宋"/>
          <w:bCs/>
          <w:sz w:val="28"/>
          <w:szCs w:val="28"/>
        </w:rPr>
        <w:t xml:space="preserve">乾县政府采购中心   </w:t>
      </w:r>
    </w:p>
    <w:p>
      <w:pPr>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二0</w:t>
      </w:r>
      <w:r>
        <w:rPr>
          <w:rFonts w:hint="eastAsia" w:ascii="仿宋" w:hAnsi="仿宋" w:eastAsia="仿宋" w:cs="仿宋"/>
          <w:bCs/>
          <w:sz w:val="28"/>
          <w:szCs w:val="28"/>
          <w:lang w:eastAsia="zh-CN"/>
        </w:rPr>
        <w:t>二</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五</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十七</w:t>
      </w:r>
      <w:r>
        <w:rPr>
          <w:rFonts w:hint="eastAsia" w:ascii="仿宋" w:hAnsi="仿宋" w:eastAsia="仿宋" w:cs="仿宋"/>
          <w:bCs/>
          <w:sz w:val="28"/>
          <w:szCs w:val="28"/>
        </w:rPr>
        <w:t xml:space="preserve">日          </w:t>
      </w:r>
    </w:p>
    <w:p>
      <w:pPr>
        <w:spacing w:line="580" w:lineRule="exact"/>
        <w:ind w:firstLine="2530" w:firstLineChars="700"/>
        <w:rPr>
          <w:rFonts w:hint="eastAsia" w:ascii="仿宋_GB2312" w:hAnsi="华文楷体" w:eastAsia="仿宋_GB2312"/>
          <w:b/>
          <w:sz w:val="36"/>
          <w:szCs w:val="36"/>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9B09D"/>
    <w:multiLevelType w:val="singleLevel"/>
    <w:tmpl w:val="B409B09D"/>
    <w:lvl w:ilvl="0" w:tentative="0">
      <w:start w:val="1"/>
      <w:numFmt w:val="chineseCounting"/>
      <w:suff w:val="nothing"/>
      <w:lvlText w:val="%1、"/>
      <w:lvlJc w:val="left"/>
      <w:rPr>
        <w:rFonts w:hint="eastAsia"/>
      </w:rPr>
    </w:lvl>
  </w:abstractNum>
  <w:abstractNum w:abstractNumId="1">
    <w:nsid w:val="D33EEC3A"/>
    <w:multiLevelType w:val="singleLevel"/>
    <w:tmpl w:val="D33EEC3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VlOWQ3OTNiNGU3ZjdiNWZiYWNhNDM3MGJkZGEifQ=="/>
  </w:docVars>
  <w:rsids>
    <w:rsidRoot w:val="00000000"/>
    <w:rsid w:val="574A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unhideWhenUsed/>
    <w:qFormat/>
    <w:uiPriority w:val="99"/>
    <w:pPr>
      <w:spacing w:after="120" w:afterLines="0" w:line="240" w:lineRule="auto"/>
      <w:ind w:firstLine="420" w:firstLineChars="100"/>
    </w:pPr>
    <w:rPr>
      <w:rFonts w:ascii="Times New Roman" w:hAnsi="Times New Roman"/>
      <w:color w:val="auto"/>
      <w:sz w:val="18"/>
      <w:szCs w:val="18"/>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title11"/>
    <w:basedOn w:val="1"/>
    <w:qFormat/>
    <w:uiPriority w:val="0"/>
    <w:pPr>
      <w:spacing w:before="136" w:beforeAutospacing="0" w:after="0" w:afterAutospacing="0"/>
      <w:ind w:left="0" w:right="0" w:firstLine="0"/>
      <w:jc w:val="left"/>
    </w:pPr>
    <w:rPr>
      <w:b/>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2023-05-17T09:07:15Z</dcterms:created>
  <dc:creator>lx</dc:creator>
  <cp:lastModifiedBy>lx</cp:lastModifiedBy>
  <dcterms:modified xsi:type="dcterms:W3CDTF">2023-05-17T09:07:26Z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62A4840E19B140DAB3F9777134838B1A_12</vt:lpwstr>
  </property>
</Properties>
</file>