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cs="宋体"/>
          <w:color w:val="auto"/>
          <w:sz w:val="32"/>
          <w:szCs w:val="32"/>
          <w:highlight w:val="none"/>
          <w:lang w:val="en-US" w:eastAsia="zh-CN"/>
        </w:rPr>
        <w:t>礼泉县第二中学设施建设安装改造项目</w:t>
      </w: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公告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项目概况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的潜在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应在陕西省西安市高新区科技二路72号兰基中心1004-A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室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获取采购文件，并于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时30分00秒（北京时间）前提交响应文件。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一、项目基本情况</w:t>
      </w:r>
    </w:p>
    <w:p>
      <w:pPr>
        <w:spacing w:beforeLines="0" w:afterLines="0" w:line="440" w:lineRule="atLeas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项目编号：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ZHZB-23Z122534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项目名称：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采购方式：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公开招标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4,899,070.91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采购需求：                         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合同包1（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礼泉县第二中学设施建设安装改造项目一标段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1,712,008.91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合同包最高限价：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1,712,008.91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tbl>
      <w:tblPr>
        <w:tblStyle w:val="7"/>
        <w:tblW w:w="10101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00"/>
        <w:gridCol w:w="1435"/>
        <w:gridCol w:w="1106"/>
        <w:gridCol w:w="1800"/>
        <w:gridCol w:w="170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采购标的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数量</w:t>
            </w:r>
          </w:p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（单位）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品目预算（元）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1-1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其他电气设备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礼泉县第二中学设施建设安装改造项目一标段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1,712,008.91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1,712,008.91</w:t>
            </w:r>
          </w:p>
        </w:tc>
      </w:tr>
    </w:tbl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本合同包不接受联合体投标</w:t>
      </w:r>
    </w:p>
    <w:p>
      <w:pPr>
        <w:spacing w:beforeLines="0" w:afterLines="0" w:line="440" w:lineRule="atLeast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合同履行期限：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自合同签订之日起60日历天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礼泉县第二中学设施建设安装改造项目二标段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1,800,099.01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合同包最高限价：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1,800,099.01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tbl>
      <w:tblPr>
        <w:tblStyle w:val="7"/>
        <w:tblW w:w="10101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00"/>
        <w:gridCol w:w="1435"/>
        <w:gridCol w:w="1106"/>
        <w:gridCol w:w="1800"/>
        <w:gridCol w:w="170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采购标的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数量</w:t>
            </w:r>
          </w:p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（单位）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品目预算（元）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数据、多媒体通信终端设备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礼泉县第二中学设施建设安装改造项目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标段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1,800,099.01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1,800,099.01</w:t>
            </w:r>
          </w:p>
        </w:tc>
      </w:tr>
    </w:tbl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本合同包不接受联合体投标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合同履行期限：自合同签订之日起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日历天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合同包3（礼泉县第二中学设施建设安装改造项目三标段）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合同包预算金额：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1,386,962.99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合同包最高限价：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1,386,962.99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</w:p>
    <w:tbl>
      <w:tblPr>
        <w:tblStyle w:val="7"/>
        <w:tblW w:w="10101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00"/>
        <w:gridCol w:w="1435"/>
        <w:gridCol w:w="1106"/>
        <w:gridCol w:w="1800"/>
        <w:gridCol w:w="170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采购标的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数量</w:t>
            </w:r>
          </w:p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（单位）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品目预算（元）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其他数据数字通信设备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礼泉县第二中学设施建设安装改造项目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标段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1,386,962.99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beforeLines="0" w:afterLines="0" w:line="4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1,386,962.99</w:t>
            </w:r>
          </w:p>
        </w:tc>
      </w:tr>
    </w:tbl>
    <w:p>
      <w:pPr>
        <w:spacing w:beforeLines="0" w:afterLines="0" w:line="440" w:lineRule="atLeas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本合同包不接受联合体投标</w:t>
      </w:r>
    </w:p>
    <w:p>
      <w:pPr>
        <w:pStyle w:val="4"/>
        <w:jc w:val="both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合同履行期限：自合同签订之日起100日历天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二、响应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 xml:space="preserve">的资格要求 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1、满足《中华人民共和国政府采购法》第二十二条规定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2、落实政府采购政策需满足的资格要求：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合同包1(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礼泉县第二中学设施建设安装改造项目一标段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)落实政府采购政策需满足的资格要求如下: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）、《政府采购促进中小企业发展管理办法》（财库〔2020〕46号）、《财政部关于进一步加大政府采购支持中小企业力度》的通知--财库〔2022〕19号、《陕西省财政厅关于进一步加大政府采购支持中小企业力度的通知》（陕采办〔2022〕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（2）、《财政部司法部关于政府采购支持监狱企业发展有关问题的通知》（财库〔2014〕68号）；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（3）、《国务院办公厅关于建立政府强制采购节能产品制度的通知》（国办发〔2007〕51号）；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（4）、《关于印发节能产品政府采购品目清单的通知》（财库〔2019〕19号）；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（5）、《节能产品政府采购实施意见》（财库[2004]185号）；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（6）、《三部门联合发布关于促进残疾人就业政府采购政策的通知》（财库〔2017〕141号）；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（7）、《环境标志产品政府采购实施的意见》（财库[2006]90号）；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（8）、《财政部发展改革委生态环境部市场监管总局关于调整优化节能产品、环境标志产品政府采购执行机制的通知》（财库〔2019〕9号）；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（9）、 陕西省财政厅关于印发《陕西省中小企业政府采购信用融资办法》（陕财办采〔2018〕23号）；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（10）、《关于运用政府采购政策支持乡村产业振兴的通知》（财库〔2021〕19号）；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（11）、其他需要落实的政府采购政策，详见采购文件。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礼泉县第二中学设施建设安装改造项目二标段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)落实政府采购政策需满足的资格要求如下: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）、《政府采购促进中小企业发展管理办法》（财库〔2020〕46号）、《财政部关于进一步加大政府采购支持中小企业力度》的通知--财库〔2022〕19号、《陕西省财政厅关于进一步加大政府采购支持中小企业力度的通知》（陕采办〔2022〕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（2）、《财政部司法部关于政府采购支持监狱企业发展有关问题的通知》（财库〔2014〕68号）；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（3）、《国务院办公厅关于建立政府强制采购节能产品制度的通知》（国办发〔2007〕51号）；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（4）、《关于印发节能产品政府采购品目清单的通知》（财库〔2019〕19号）；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（5）、《节能产品政府采购实施意见》（财库[2004]185号）；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（6）、《三部门联合发布关于促进残疾人就业政府采购政策的通知》（财库〔2017〕141号）；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（7）、《环境标志产品政府采购实施的意见》（财库[2006]90号）；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（8）、《财政部发展改革委生态环境部市场监管总局关于调整优化节能产品、环境标志产品政府采购执行机制的通知》（财库〔2019〕9号）；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（9）、 陕西省财政厅关于印发《陕西省中小企业政府采购信用融资办法》（陕财办采〔2018〕23号）；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（10）、《关于运用政府采购政策支持乡村产业振兴的通知》（财库〔2021〕19号）；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（11）、其他需要落实的政府采购政策，详见采购文件。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礼泉县第二中学设施建设安装改造项目三标段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)落实政府采购政策需满足的资格要求如下: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）、《政府采购促进中小企业发展管理办法》（财库〔2020〕46号）、《财政部关于进一步加大政府采购支持中小企业力度》的通知--财库〔2022〕19号、《陕西省财政厅关于进一步加大政府采购支持中小企业力度的通知》（陕采办〔2022〕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（2）、《财政部司法部关于政府采购支持监狱企业发展有关问题的通知》（财库〔2014〕68号）；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（3）、《国务院办公厅关于建立政府强制采购节能产品制度的通知》（国办发〔2007〕51号）；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（4）、《关于印发节能产品政府采购品目清单的通知》（财库〔2019〕19号）；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（5）、《节能产品政府采购实施意见》（财库[2004]185号）；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（6）、《三部门联合发布关于促进残疾人就业政府采购政策的通知》（财库〔2017〕141号）；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（7）、《环境标志产品政府采购实施的意见》（财库[2006]90号）；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（8）、《财政部发展改革委生态环境部市场监管总局关于调整优化节能产品、环境标志产品政府采购执行机制的通知》（财库〔2019〕9号）；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（9）、 陕西省财政厅关于印发《陕西省中小企业政府采购信用融资办法》（陕财办采〔2018〕23号）；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（10）、《关于运用政府采购政策支持乡村产业振兴的通知》（财库〔2021〕19号）；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（11）、其他需要落实的政府采购政策，详见采购文件。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3、本项目的特定资格要求：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合同包1(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礼泉县第二中学设施建设安装改造项目一标段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)特定资格要求如下:</w:t>
      </w:r>
    </w:p>
    <w:p>
      <w:pPr>
        <w:numPr>
          <w:ilvl w:val="0"/>
          <w:numId w:val="1"/>
        </w:numPr>
        <w:spacing w:beforeLines="0" w:afterLines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、法定代表人授权书及被授权人身份证（法定代表人参加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只须提交其身份证原件）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lang w:val="en-US" w:eastAsia="zh-CN"/>
        </w:rPr>
        <w:t>、供应商需具有建设行政主管部门颁发的【建筑机电安装工程专业承包三级】（含三级）及以上资质，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具有有效的安全生产许可证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礼泉县第二中学设施建设安装改造项目二标段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)特定资格要求如下: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）、法定代表人授权书及被授权人身份证（法定代表人参加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只须提交其身份证原件）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beforeLines="0" w:afterLines="0" w:line="4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礼泉县第二中学设施建设安装改造项目三标段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)特定资格要求如下: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）、法定代表人授权书及被授权人身份证（法定代表人参加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投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只须提交其身份证原件）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2）、供应商需具有建设行政主管部门颁发的【建筑装修装饰工程专业承包二级】（含二级）及以上资质，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具有有效的安全生产许可证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（3）、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拟派项目经理具有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建筑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工程专业二级及以上注册建造师资格及有效的安全生产考核合格证（建安B证），且无在建声明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获取采购文件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Lines="0" w:beforeAutospacing="0" w:after="0" w:afterLines="0" w:afterAutospacing="0" w:line="360" w:lineRule="auto"/>
        <w:ind w:left="0" w:right="0" w:firstLine="480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时间：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26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日至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日，每天上午08:30:00至12:00:00，下午14:00:00至1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: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0:00（北京时间,法定节假日除外）</w:t>
      </w:r>
    </w:p>
    <w:p>
      <w:pPr>
        <w:spacing w:beforeLines="0" w:afterLines="0" w:line="440" w:lineRule="atLeast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途径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陕西省西安市高新区科技二路72号兰基中心1004-A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室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方式：现场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获取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售价：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Lines="0" w:beforeAutospacing="0" w:after="0" w:afterLines="0" w:afterAutospacing="0" w:line="360" w:lineRule="auto"/>
        <w:ind w:left="0" w:right="0"/>
        <w:jc w:val="left"/>
        <w:textAlignment w:val="baseline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四、响应文件提交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Lines="0" w:beforeAutospacing="0" w:after="0" w:afterLines="0" w:afterAutospacing="0" w:line="360" w:lineRule="auto"/>
        <w:ind w:left="0" w:right="0" w:firstLine="480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截止时间：202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日14时30分00秒（北京时间）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spacing w:val="-1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地点：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highlight w:val="none"/>
        </w:rPr>
        <w:t>陕西省西安市高新区科技二路72号兰基中心1004-B</w:t>
      </w:r>
      <w:r>
        <w:rPr>
          <w:rFonts w:hint="eastAsia" w:ascii="宋体" w:hAnsi="宋体" w:cs="宋体"/>
          <w:color w:val="auto"/>
          <w:spacing w:val="-1"/>
          <w:sz w:val="24"/>
          <w:szCs w:val="24"/>
          <w:highlight w:val="none"/>
          <w:lang w:val="en-US" w:eastAsia="zh-CN"/>
        </w:rPr>
        <w:t>室</w:t>
      </w:r>
    </w:p>
    <w:p>
      <w:pPr>
        <w:pStyle w:val="5"/>
        <w:numPr>
          <w:ilvl w:val="0"/>
          <w:numId w:val="2"/>
        </w:numP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开启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Lines="0" w:beforeAutospacing="0" w:after="0" w:afterLines="0" w:afterAutospacing="0" w:line="360" w:lineRule="auto"/>
        <w:ind w:left="0" w:right="0" w:firstLine="480"/>
        <w:jc w:val="both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截止时间：202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日14时30分00秒（北京时间）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color w:val="auto"/>
          <w:spacing w:val="-1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vertAlign w:val="baseline"/>
          <w:lang w:val="en-US" w:eastAsia="zh-CN" w:bidi="ar-SA"/>
        </w:rPr>
        <w:t>地点：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highlight w:val="none"/>
        </w:rPr>
        <w:t>陕西省西安市高新区科技二路72号兰基中心1004-B</w:t>
      </w:r>
      <w:r>
        <w:rPr>
          <w:rFonts w:hint="eastAsia" w:ascii="宋体" w:hAnsi="宋体" w:cs="宋体"/>
          <w:color w:val="auto"/>
          <w:spacing w:val="-1"/>
          <w:sz w:val="24"/>
          <w:szCs w:val="24"/>
          <w:highlight w:val="none"/>
          <w:lang w:val="en-US" w:eastAsia="zh-CN"/>
        </w:rPr>
        <w:t>室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、公告期限</w:t>
      </w:r>
    </w:p>
    <w:p>
      <w:pPr>
        <w:spacing w:beforeLines="0" w:afterLines="0" w:line="440" w:lineRule="atLeas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自本公告发布之日起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个工作日。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、其他补充事宜</w:t>
      </w:r>
    </w:p>
    <w:p>
      <w:pPr>
        <w:widowControl w:val="0"/>
        <w:spacing w:line="324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instrText xml:space="preserve"> HYPERLINK "mailto:（1）报名时须携带单位介绍信原件、被授权人身份证原件及复印件,以上均加盖鲜章。（因受疫情影响，供应商可将报名资料发送至邮箱sxzh888@qq.com，代理机构" </w:instrTex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（1）报名时须携带单位介绍信原件、被授权人身份证原件及复印件,以上均加盖鲜章。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提示：请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按照陕西省财政厅关于政府采购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注册登记有关事项的通知中的要求，通过陕西省政府采购网（http://www.ccgp-shaanxi.gov.cn/）注册登记加入陕西省政府采购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库。</w:t>
      </w:r>
    </w:p>
    <w:p>
      <w:pPr>
        <w:spacing w:beforeLines="0" w:afterLines="0" w:line="440" w:lineRule="atLeas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、对本次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提出询问，请按以下方式联系</w:t>
      </w:r>
    </w:p>
    <w:p>
      <w:pPr>
        <w:spacing w:beforeLines="0" w:afterLines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1、采购人信息：</w:t>
      </w:r>
    </w:p>
    <w:p>
      <w:pPr>
        <w:spacing w:beforeLines="0" w:afterLines="0" w:line="480" w:lineRule="exact"/>
        <w:ind w:firstLine="840" w:firstLineChars="35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礼泉县第二中学</w:t>
      </w:r>
    </w:p>
    <w:p>
      <w:pPr>
        <w:spacing w:beforeLines="0" w:afterLines="0" w:line="480" w:lineRule="exact"/>
        <w:ind w:firstLine="840" w:firstLineChars="35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：咸阳市礼泉县107省道南150米</w:t>
      </w:r>
    </w:p>
    <w:p>
      <w:pPr>
        <w:spacing w:beforeLines="0" w:afterLines="0" w:line="480" w:lineRule="exact"/>
        <w:ind w:firstLine="840" w:firstLineChars="35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方式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：13892972244</w:t>
      </w:r>
    </w:p>
    <w:p>
      <w:pPr>
        <w:spacing w:beforeLines="0" w:afterLines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2.釆购代理机构信息</w:t>
      </w:r>
    </w:p>
    <w:p>
      <w:pPr>
        <w:spacing w:beforeLines="0" w:afterLines="0" w:line="480" w:lineRule="exact"/>
        <w:ind w:firstLine="900" w:firstLineChars="375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名称：陕西中汇工程管理有限公司</w:t>
      </w:r>
    </w:p>
    <w:p>
      <w:pPr>
        <w:spacing w:beforeLines="0" w:afterLines="0" w:line="480" w:lineRule="exact"/>
        <w:ind w:firstLine="900" w:firstLineChars="375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地址：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</w:rPr>
        <w:t>陕西省西安市高新区科技二路7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  <w:highlight w:val="none"/>
        </w:rPr>
        <w:t>2号兰基中心1004室</w:t>
      </w:r>
    </w:p>
    <w:p>
      <w:pPr>
        <w:spacing w:beforeLines="0" w:afterLines="0" w:line="480" w:lineRule="exact"/>
        <w:ind w:firstLine="900" w:firstLineChars="375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联系方式：029-88855213</w:t>
      </w:r>
    </w:p>
    <w:p>
      <w:pPr>
        <w:spacing w:beforeLines="0" w:afterLines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3.项目联系方式</w:t>
      </w:r>
    </w:p>
    <w:p>
      <w:pPr>
        <w:spacing w:beforeLines="0" w:afterLines="0" w:line="480" w:lineRule="exact"/>
        <w:ind w:firstLine="900" w:firstLineChars="375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项目联系人：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周工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、赵工  </w:t>
      </w:r>
    </w:p>
    <w:p>
      <w:pPr>
        <w:spacing w:beforeLines="0" w:afterLines="0" w:line="480" w:lineRule="exact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电话：029-88855213</w:t>
      </w:r>
    </w:p>
    <w:p>
      <w:pPr>
        <w:spacing w:beforeLines="0" w:afterLines="0" w:line="480" w:lineRule="exact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spacing w:beforeLines="0" w:afterLines="0" w:line="480" w:lineRule="exact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陕西中汇工程管理有限公司</w:t>
      </w:r>
    </w:p>
    <w:p>
      <w:pPr>
        <w:spacing w:beforeLines="0" w:afterLines="0" w:line="480" w:lineRule="exact"/>
        <w:ind w:firstLine="420" w:firstLineChars="175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2023年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AA5A4"/>
    <w:multiLevelType w:val="singleLevel"/>
    <w:tmpl w:val="B00AA5A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23E54EA"/>
    <w:multiLevelType w:val="singleLevel"/>
    <w:tmpl w:val="223E54E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0F92A6A"/>
    <w:multiLevelType w:val="singleLevel"/>
    <w:tmpl w:val="50F92A6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TA4NTlmZWIwZDMzYjc0NTIwZjY0M2VmN2U1ODkifQ=="/>
  </w:docVars>
  <w:rsids>
    <w:rsidRoot w:val="00000000"/>
    <w:rsid w:val="002C5C29"/>
    <w:rsid w:val="02294529"/>
    <w:rsid w:val="03D64DF8"/>
    <w:rsid w:val="045C354F"/>
    <w:rsid w:val="046046C1"/>
    <w:rsid w:val="04D72BD5"/>
    <w:rsid w:val="05045994"/>
    <w:rsid w:val="057448C8"/>
    <w:rsid w:val="057675E0"/>
    <w:rsid w:val="05B143D1"/>
    <w:rsid w:val="05B72A07"/>
    <w:rsid w:val="06B01930"/>
    <w:rsid w:val="07057966"/>
    <w:rsid w:val="073F2CB4"/>
    <w:rsid w:val="07F25F78"/>
    <w:rsid w:val="082C148A"/>
    <w:rsid w:val="086A3D60"/>
    <w:rsid w:val="09DE7B6C"/>
    <w:rsid w:val="0AF65CAD"/>
    <w:rsid w:val="0BF64289"/>
    <w:rsid w:val="0CF14A50"/>
    <w:rsid w:val="0D4E2A85"/>
    <w:rsid w:val="0DDA1988"/>
    <w:rsid w:val="0DF04D08"/>
    <w:rsid w:val="0DFF1097"/>
    <w:rsid w:val="0FFE195E"/>
    <w:rsid w:val="104A6951"/>
    <w:rsid w:val="10C04E65"/>
    <w:rsid w:val="119B4F8B"/>
    <w:rsid w:val="11B524F0"/>
    <w:rsid w:val="12BF5E26"/>
    <w:rsid w:val="12E806A4"/>
    <w:rsid w:val="13207E3D"/>
    <w:rsid w:val="13431583"/>
    <w:rsid w:val="135A334F"/>
    <w:rsid w:val="168569F4"/>
    <w:rsid w:val="18E86CAB"/>
    <w:rsid w:val="195720DF"/>
    <w:rsid w:val="196547FC"/>
    <w:rsid w:val="199E7D0E"/>
    <w:rsid w:val="1BC7675C"/>
    <w:rsid w:val="1E396257"/>
    <w:rsid w:val="1E633188"/>
    <w:rsid w:val="1E9A12E5"/>
    <w:rsid w:val="1EC51899"/>
    <w:rsid w:val="1F034CFE"/>
    <w:rsid w:val="1F680BA2"/>
    <w:rsid w:val="20580C17"/>
    <w:rsid w:val="212B00D9"/>
    <w:rsid w:val="21843C8D"/>
    <w:rsid w:val="21BF6A73"/>
    <w:rsid w:val="21E464DA"/>
    <w:rsid w:val="22192627"/>
    <w:rsid w:val="221E7C3E"/>
    <w:rsid w:val="2345397D"/>
    <w:rsid w:val="24194B61"/>
    <w:rsid w:val="24FD7FDE"/>
    <w:rsid w:val="25483D97"/>
    <w:rsid w:val="256F74E2"/>
    <w:rsid w:val="264E003E"/>
    <w:rsid w:val="26541E80"/>
    <w:rsid w:val="269B7AAF"/>
    <w:rsid w:val="27223D2C"/>
    <w:rsid w:val="27932DD8"/>
    <w:rsid w:val="28AA222B"/>
    <w:rsid w:val="29272967"/>
    <w:rsid w:val="292E4C0A"/>
    <w:rsid w:val="293164A9"/>
    <w:rsid w:val="29B50E88"/>
    <w:rsid w:val="29DD03DE"/>
    <w:rsid w:val="2A4E636C"/>
    <w:rsid w:val="2A6551B7"/>
    <w:rsid w:val="2B110340"/>
    <w:rsid w:val="2B165956"/>
    <w:rsid w:val="2B936FA7"/>
    <w:rsid w:val="2C26606D"/>
    <w:rsid w:val="2DCC49F2"/>
    <w:rsid w:val="2DE7182C"/>
    <w:rsid w:val="2EE72D23"/>
    <w:rsid w:val="2F2443BA"/>
    <w:rsid w:val="2FFB15BE"/>
    <w:rsid w:val="31857392"/>
    <w:rsid w:val="31927D00"/>
    <w:rsid w:val="321150C9"/>
    <w:rsid w:val="33896EE1"/>
    <w:rsid w:val="33FF0EF3"/>
    <w:rsid w:val="34142C4F"/>
    <w:rsid w:val="34645E1B"/>
    <w:rsid w:val="35505F08"/>
    <w:rsid w:val="35C506A4"/>
    <w:rsid w:val="36A4650C"/>
    <w:rsid w:val="36C44585"/>
    <w:rsid w:val="37A8202C"/>
    <w:rsid w:val="389425B0"/>
    <w:rsid w:val="38EC419A"/>
    <w:rsid w:val="3BA42B0A"/>
    <w:rsid w:val="3CB60D47"/>
    <w:rsid w:val="3CCC306D"/>
    <w:rsid w:val="3D097450"/>
    <w:rsid w:val="3D595B76"/>
    <w:rsid w:val="3E6842C3"/>
    <w:rsid w:val="3E8D3D29"/>
    <w:rsid w:val="3EAD617A"/>
    <w:rsid w:val="3EAF2391"/>
    <w:rsid w:val="3FAF7871"/>
    <w:rsid w:val="3FBD23EC"/>
    <w:rsid w:val="40C96B6F"/>
    <w:rsid w:val="41166258"/>
    <w:rsid w:val="442B59E2"/>
    <w:rsid w:val="44307631"/>
    <w:rsid w:val="44564BBE"/>
    <w:rsid w:val="44A26055"/>
    <w:rsid w:val="45DB181E"/>
    <w:rsid w:val="479B4556"/>
    <w:rsid w:val="484C6A03"/>
    <w:rsid w:val="4A252E3B"/>
    <w:rsid w:val="4A2F5B7F"/>
    <w:rsid w:val="4A421E6C"/>
    <w:rsid w:val="4AF15640"/>
    <w:rsid w:val="4BDF193C"/>
    <w:rsid w:val="4C39729F"/>
    <w:rsid w:val="4C934C01"/>
    <w:rsid w:val="4CD174D7"/>
    <w:rsid w:val="4E3221F7"/>
    <w:rsid w:val="4EBC7D13"/>
    <w:rsid w:val="4ECA0682"/>
    <w:rsid w:val="4EDE15DC"/>
    <w:rsid w:val="4F3855EC"/>
    <w:rsid w:val="504F7091"/>
    <w:rsid w:val="51033690"/>
    <w:rsid w:val="515672FF"/>
    <w:rsid w:val="51DB6702"/>
    <w:rsid w:val="536F7A4A"/>
    <w:rsid w:val="53852DC9"/>
    <w:rsid w:val="538E7ED0"/>
    <w:rsid w:val="542A6937"/>
    <w:rsid w:val="54C17E31"/>
    <w:rsid w:val="559B4B26"/>
    <w:rsid w:val="5627460C"/>
    <w:rsid w:val="56D71B8E"/>
    <w:rsid w:val="5B084A0C"/>
    <w:rsid w:val="5BA65FD3"/>
    <w:rsid w:val="5C7165E1"/>
    <w:rsid w:val="5D59154F"/>
    <w:rsid w:val="5D746389"/>
    <w:rsid w:val="5D7E6D71"/>
    <w:rsid w:val="61330309"/>
    <w:rsid w:val="61C86CA3"/>
    <w:rsid w:val="61D75138"/>
    <w:rsid w:val="62BF00A6"/>
    <w:rsid w:val="62FD0BCE"/>
    <w:rsid w:val="633B34A5"/>
    <w:rsid w:val="63860BC4"/>
    <w:rsid w:val="649507F4"/>
    <w:rsid w:val="65165F77"/>
    <w:rsid w:val="65515201"/>
    <w:rsid w:val="658253BB"/>
    <w:rsid w:val="66065E8D"/>
    <w:rsid w:val="6707201B"/>
    <w:rsid w:val="68242759"/>
    <w:rsid w:val="687A681D"/>
    <w:rsid w:val="68CD6568"/>
    <w:rsid w:val="698536CB"/>
    <w:rsid w:val="69872FA0"/>
    <w:rsid w:val="69D87C9F"/>
    <w:rsid w:val="6A0B3BD1"/>
    <w:rsid w:val="6A9E67F3"/>
    <w:rsid w:val="6B1747F7"/>
    <w:rsid w:val="6B5275DD"/>
    <w:rsid w:val="6D8048D6"/>
    <w:rsid w:val="6DAA1953"/>
    <w:rsid w:val="6E517E54"/>
    <w:rsid w:val="6E724492"/>
    <w:rsid w:val="6E7A1325"/>
    <w:rsid w:val="6E8D7466"/>
    <w:rsid w:val="6F0F5F11"/>
    <w:rsid w:val="6FB16FC8"/>
    <w:rsid w:val="6FC565D0"/>
    <w:rsid w:val="6FFD3FBC"/>
    <w:rsid w:val="71836742"/>
    <w:rsid w:val="71A36DE5"/>
    <w:rsid w:val="71DC40A5"/>
    <w:rsid w:val="727F33AE"/>
    <w:rsid w:val="72AF251E"/>
    <w:rsid w:val="72B017B9"/>
    <w:rsid w:val="74C432FA"/>
    <w:rsid w:val="74F636CF"/>
    <w:rsid w:val="75C8506C"/>
    <w:rsid w:val="76D33CC8"/>
    <w:rsid w:val="771F6F0D"/>
    <w:rsid w:val="78801C2E"/>
    <w:rsid w:val="78992CEF"/>
    <w:rsid w:val="790C34C1"/>
    <w:rsid w:val="79764DDF"/>
    <w:rsid w:val="79DD2C1A"/>
    <w:rsid w:val="7AF00D29"/>
    <w:rsid w:val="7B5C7F7C"/>
    <w:rsid w:val="7B8E4662"/>
    <w:rsid w:val="7BDE7967"/>
    <w:rsid w:val="7C4F0E40"/>
    <w:rsid w:val="7C7A4BE6"/>
    <w:rsid w:val="7D2F777E"/>
    <w:rsid w:val="7E7A711F"/>
    <w:rsid w:val="7EC9775F"/>
    <w:rsid w:val="7EF40C80"/>
    <w:rsid w:val="7FB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ind w:left="1"/>
      <w:jc w:val="center"/>
      <w:outlineLvl w:val="0"/>
    </w:pPr>
    <w:rPr>
      <w:rFonts w:ascii="宋体" w:hAnsi="宋体" w:eastAsia="宋体" w:cs="宋体"/>
      <w:b/>
      <w:bCs/>
      <w:sz w:val="44"/>
      <w:szCs w:val="44"/>
      <w:lang w:val="zh-CN" w:bidi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993300"/>
      <w:sz w:val="24"/>
    </w:rPr>
  </w:style>
  <w:style w:type="paragraph" w:styleId="5">
    <w:name w:val="Body Text 2"/>
    <w:basedOn w:val="1"/>
    <w:qFormat/>
    <w:uiPriority w:val="99"/>
    <w:pPr>
      <w:adjustRightInd w:val="0"/>
      <w:snapToGrid w:val="0"/>
      <w:spacing w:before="60" w:after="60" w:line="300" w:lineRule="auto"/>
    </w:pPr>
    <w:rPr>
      <w:rFonts w:ascii="宋体" w:cs="宋体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字符"/>
    <w:link w:val="3"/>
    <w:qFormat/>
    <w:uiPriority w:val="0"/>
    <w:rPr>
      <w:rFonts w:ascii="宋体" w:hAnsi="宋体" w:eastAsia="宋体" w:cs="宋体"/>
      <w:b/>
      <w:bCs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3209</Words>
  <Characters>3715</Characters>
  <Lines>0</Lines>
  <Paragraphs>0</Paragraphs>
  <TotalTime>77</TotalTime>
  <ScaleCrop>false</ScaleCrop>
  <LinksUpToDate>false</LinksUpToDate>
  <CharactersWithSpaces>3748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2023-03-08T07:32:00Z</dcterms:created>
  <dc:creator>admin</dc:creator>
  <cp:lastModifiedBy>Becky</cp:lastModifiedBy>
  <dcterms:modified xsi:type="dcterms:W3CDTF">2023-12-25T02:08:05Z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2E3B835C09AE42B5BA7C265A6E714763</vt:lpwstr>
  </property>
</Properties>
</file>