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Theme="minorEastAsia" w:hAnsiTheme="minorEastAsia" w:eastAsiaTheme="minorEastAsia"/>
          <w:b/>
          <w:bCs/>
          <w:color w:val="auto"/>
          <w:kern w:val="0"/>
          <w:sz w:val="24"/>
        </w:rPr>
      </w:pPr>
    </w:p>
    <w:p>
      <w:pPr>
        <w:pStyle w:val="3"/>
        <w:keepLines w:val="0"/>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cs="Times New Roman" w:asciiTheme="minorEastAsia" w:hAnsiTheme="minorEastAsia" w:eastAsiaTheme="minorEastAsia"/>
          <w:b/>
          <w:bCs/>
          <w:color w:val="auto"/>
          <w:kern w:val="0"/>
          <w:sz w:val="28"/>
          <w:szCs w:val="28"/>
          <w:lang w:val="en-US" w:eastAsia="zh-CN" w:bidi="ar-SA"/>
        </w:rPr>
      </w:pPr>
      <w:bookmarkStart w:id="0" w:name="_Ref17172"/>
      <w:bookmarkStart w:id="1" w:name="_Toc15847"/>
      <w:bookmarkStart w:id="2" w:name="_Toc12086"/>
      <w:r>
        <w:rPr>
          <w:rFonts w:hint="eastAsia" w:cs="Times New Roman" w:asciiTheme="minorEastAsia" w:hAnsiTheme="minorEastAsia" w:eastAsiaTheme="minorEastAsia"/>
          <w:b/>
          <w:bCs/>
          <w:color w:val="auto"/>
          <w:kern w:val="0"/>
          <w:sz w:val="28"/>
          <w:szCs w:val="28"/>
          <w:lang w:val="en-US" w:eastAsia="zh-CN" w:bidi="ar-SA"/>
        </w:rPr>
        <w:t>淳化县城镇生活垃圾填埋场渗滤液处理设备运维项目</w:t>
      </w:r>
    </w:p>
    <w:bookmarkEnd w:id="0"/>
    <w:bookmarkEnd w:id="1"/>
    <w:bookmarkEnd w:id="2"/>
    <w:p>
      <w:pPr>
        <w:keepLines w:val="0"/>
        <w:pageBreakBefore w:val="0"/>
        <w:widowControl/>
        <w:kinsoku/>
        <w:wordWrap/>
        <w:overflowPunct/>
        <w:topLinePunct w:val="0"/>
        <w:autoSpaceDE/>
        <w:autoSpaceDN/>
        <w:bidi w:val="0"/>
        <w:adjustRightInd/>
        <w:snapToGrid/>
        <w:spacing w:line="480" w:lineRule="exact"/>
        <w:jc w:val="center"/>
        <w:textAlignment w:val="auto"/>
        <w:rPr>
          <w:rFonts w:cs="Times New Roman" w:asciiTheme="minorEastAsia" w:hAnsiTheme="minorEastAsia" w:eastAsiaTheme="minorEastAsia"/>
          <w:b/>
          <w:bCs/>
          <w:color w:val="auto"/>
          <w:kern w:val="0"/>
          <w:sz w:val="28"/>
          <w:szCs w:val="28"/>
          <w:lang w:val="en-US" w:eastAsia="zh-CN" w:bidi="ar-SA"/>
        </w:rPr>
      </w:pPr>
      <w:r>
        <w:rPr>
          <w:rFonts w:cs="Times New Roman" w:asciiTheme="minorEastAsia" w:hAnsiTheme="minorEastAsia" w:eastAsiaTheme="minorEastAsia"/>
          <w:b/>
          <w:bCs/>
          <w:color w:val="auto"/>
          <w:kern w:val="0"/>
          <w:sz w:val="28"/>
          <w:szCs w:val="28"/>
          <w:lang w:val="en-US" w:eastAsia="zh-CN" w:bidi="ar-SA"/>
        </w:rPr>
        <w:t>竞争性磋商公告</w:t>
      </w:r>
    </w:p>
    <w:p>
      <w:pPr>
        <w:widowControl/>
        <w:spacing w:line="500" w:lineRule="exact"/>
        <w:jc w:val="center"/>
        <w:rPr>
          <w:rFonts w:asciiTheme="minorEastAsia" w:hAnsiTheme="minorEastAsia" w:eastAsiaTheme="minorEastAsia"/>
          <w:b/>
          <w:bCs/>
          <w:color w:val="auto"/>
          <w:kern w:val="0"/>
          <w:sz w:val="28"/>
          <w:szCs w:val="28"/>
        </w:rPr>
      </w:pPr>
    </w:p>
    <w:p>
      <w:pPr>
        <w:widowControl/>
        <w:spacing w:line="5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项目概况</w:t>
      </w:r>
    </w:p>
    <w:p>
      <w:pPr>
        <w:widowControl/>
        <w:shd w:val="clear" w:color="auto" w:fill="FFFFFF"/>
        <w:spacing w:line="440" w:lineRule="exact"/>
        <w:ind w:firstLine="480" w:firstLineChars="200"/>
        <w:jc w:val="left"/>
        <w:textAlignment w:val="baseline"/>
        <w:outlineLvl w:val="3"/>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淳化县城镇生活垃圾填埋场渗滤液处理设备运维项目的潜在供应商应在西安市雁塔区双杜路万象国际中心2号楼601室获取采购文件，并于202</w:t>
      </w:r>
      <w:r>
        <w:rPr>
          <w:rFonts w:hint="eastAsia" w:asciiTheme="majorEastAsia" w:hAnsiTheme="majorEastAsia" w:eastAsiaTheme="majorEastAsia" w:cstheme="majorEastAsia"/>
          <w:bCs/>
          <w:color w:val="auto"/>
          <w:sz w:val="24"/>
          <w:szCs w:val="24"/>
          <w:lang w:val="en-US" w:eastAsia="zh-CN"/>
        </w:rPr>
        <w:t>4</w:t>
      </w:r>
      <w:r>
        <w:rPr>
          <w:rFonts w:hint="eastAsia" w:asciiTheme="majorEastAsia" w:hAnsiTheme="majorEastAsia" w:eastAsiaTheme="majorEastAsia" w:cstheme="majorEastAsia"/>
          <w:bCs/>
          <w:color w:val="auto"/>
          <w:sz w:val="24"/>
          <w:szCs w:val="24"/>
        </w:rPr>
        <w:t>年</w:t>
      </w:r>
      <w:r>
        <w:rPr>
          <w:rFonts w:hint="eastAsia" w:asciiTheme="majorEastAsia" w:hAnsiTheme="majorEastAsia" w:eastAsiaTheme="majorEastAsia" w:cstheme="majorEastAsia"/>
          <w:bCs/>
          <w:color w:val="auto"/>
          <w:sz w:val="24"/>
          <w:szCs w:val="24"/>
          <w:lang w:val="en-US" w:eastAsia="zh-CN"/>
        </w:rPr>
        <w:t>1</w:t>
      </w:r>
      <w:r>
        <w:rPr>
          <w:rFonts w:hint="eastAsia" w:asciiTheme="majorEastAsia" w:hAnsiTheme="majorEastAsia" w:eastAsiaTheme="majorEastAsia" w:cstheme="majorEastAsia"/>
          <w:bCs/>
          <w:color w:val="auto"/>
          <w:sz w:val="24"/>
          <w:szCs w:val="24"/>
        </w:rPr>
        <w:t>月</w:t>
      </w:r>
    </w:p>
    <w:p>
      <w:pPr>
        <w:widowControl/>
        <w:shd w:val="clear" w:color="auto" w:fill="FFFFFF"/>
        <w:spacing w:line="440" w:lineRule="exact"/>
        <w:ind w:firstLine="240" w:firstLineChars="100"/>
        <w:jc w:val="left"/>
        <w:textAlignment w:val="baseline"/>
        <w:outlineLvl w:val="3"/>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lang w:val="en-US" w:eastAsia="zh-CN"/>
        </w:rPr>
        <w:t>26</w:t>
      </w:r>
      <w:r>
        <w:rPr>
          <w:rFonts w:hint="eastAsia" w:asciiTheme="majorEastAsia" w:hAnsiTheme="majorEastAsia" w:eastAsiaTheme="majorEastAsia" w:cstheme="majorEastAsia"/>
          <w:bCs/>
          <w:color w:val="auto"/>
          <w:sz w:val="24"/>
          <w:szCs w:val="24"/>
        </w:rPr>
        <w:t>日</w:t>
      </w:r>
      <w:r>
        <w:rPr>
          <w:rFonts w:hint="eastAsia" w:asciiTheme="majorEastAsia" w:hAnsiTheme="majorEastAsia" w:eastAsiaTheme="majorEastAsia" w:cstheme="majorEastAsia"/>
          <w:bCs/>
          <w:color w:val="auto"/>
          <w:sz w:val="24"/>
          <w:szCs w:val="24"/>
          <w:lang w:val="en-US" w:eastAsia="zh-CN"/>
        </w:rPr>
        <w:t>14</w:t>
      </w:r>
      <w:r>
        <w:rPr>
          <w:rFonts w:hint="eastAsia" w:asciiTheme="majorEastAsia" w:hAnsiTheme="majorEastAsia" w:eastAsiaTheme="majorEastAsia" w:cstheme="majorEastAsia"/>
          <w:bCs/>
          <w:color w:val="auto"/>
          <w:sz w:val="24"/>
          <w:szCs w:val="24"/>
        </w:rPr>
        <w:t>时</w:t>
      </w:r>
      <w:r>
        <w:rPr>
          <w:rFonts w:hint="eastAsia" w:asciiTheme="majorEastAsia" w:hAnsiTheme="majorEastAsia" w:eastAsiaTheme="majorEastAsia" w:cstheme="majorEastAsia"/>
          <w:bCs/>
          <w:color w:val="auto"/>
          <w:sz w:val="24"/>
          <w:szCs w:val="24"/>
          <w:lang w:val="en-US" w:eastAsia="zh-CN"/>
        </w:rPr>
        <w:t>30</w:t>
      </w:r>
      <w:r>
        <w:rPr>
          <w:rFonts w:hint="eastAsia" w:asciiTheme="majorEastAsia" w:hAnsiTheme="majorEastAsia" w:eastAsiaTheme="majorEastAsia" w:cstheme="majorEastAsia"/>
          <w:bCs/>
          <w:color w:val="auto"/>
          <w:sz w:val="24"/>
          <w:szCs w:val="24"/>
        </w:rPr>
        <w:t>分（北京时间）前递交响应文件</w:t>
      </w:r>
    </w:p>
    <w:p>
      <w:pPr>
        <w:widowControl/>
        <w:shd w:val="clear" w:color="auto" w:fill="FFFFFF"/>
        <w:spacing w:line="44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一、项目基本情况</w:t>
      </w:r>
    </w:p>
    <w:p>
      <w:pPr>
        <w:widowControl/>
        <w:shd w:val="clear" w:color="auto" w:fill="FFFFFF"/>
        <w:spacing w:line="440" w:lineRule="exact"/>
        <w:ind w:firstLine="480"/>
        <w:textAlignment w:val="baseline"/>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项目编号：SXHH-202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-0</w:t>
      </w:r>
      <w:r>
        <w:rPr>
          <w:rFonts w:hint="eastAsia" w:asciiTheme="majorEastAsia" w:hAnsiTheme="majorEastAsia" w:eastAsiaTheme="majorEastAsia" w:cstheme="majorEastAsia"/>
          <w:color w:val="auto"/>
          <w:sz w:val="24"/>
          <w:szCs w:val="24"/>
          <w:lang w:val="en-US" w:eastAsia="zh-CN"/>
        </w:rPr>
        <w:t>01</w:t>
      </w:r>
    </w:p>
    <w:p>
      <w:pPr>
        <w:widowControl/>
        <w:shd w:val="clear" w:color="auto" w:fill="FFFFFF"/>
        <w:spacing w:line="44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项目名称：淳化县城镇生活垃圾填埋场渗滤液处理设备运维项目</w:t>
      </w:r>
    </w:p>
    <w:p>
      <w:pPr>
        <w:widowControl/>
        <w:shd w:val="clear" w:color="auto" w:fill="FFFFFF"/>
        <w:spacing w:line="44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采购方式：竞争性磋商</w:t>
      </w:r>
    </w:p>
    <w:p>
      <w:pPr>
        <w:widowControl/>
        <w:shd w:val="clear" w:color="auto" w:fill="FFFFFF"/>
        <w:spacing w:line="44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预算金额：</w:t>
      </w:r>
      <w:r>
        <w:rPr>
          <w:rFonts w:hint="eastAsia" w:asciiTheme="majorEastAsia" w:hAnsiTheme="majorEastAsia" w:eastAsiaTheme="majorEastAsia" w:cstheme="majorEastAsia"/>
          <w:color w:val="auto"/>
          <w:sz w:val="24"/>
          <w:szCs w:val="24"/>
          <w:lang w:val="en-US" w:eastAsia="zh-CN"/>
        </w:rPr>
        <w:t>394000.00元/年</w:t>
      </w:r>
    </w:p>
    <w:p>
      <w:pPr>
        <w:widowControl/>
        <w:shd w:val="clear" w:color="auto" w:fill="FFFFFF"/>
        <w:spacing w:line="44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采购需求：</w:t>
      </w:r>
    </w:p>
    <w:p>
      <w:pPr>
        <w:widowControl/>
        <w:shd w:val="clear" w:color="auto" w:fill="FFFFFF"/>
        <w:spacing w:line="440" w:lineRule="exact"/>
        <w:ind w:firstLine="480" w:firstLineChars="20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合同包1(淳化县城镇生活垃圾填埋场渗滤液处理设备运维项目):</w:t>
      </w:r>
    </w:p>
    <w:p>
      <w:pPr>
        <w:widowControl/>
        <w:shd w:val="clear" w:color="auto" w:fill="FFFFFF"/>
        <w:spacing w:line="440" w:lineRule="exact"/>
        <w:ind w:firstLine="480" w:firstLineChars="20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合同包预算金额：</w:t>
      </w:r>
      <w:r>
        <w:rPr>
          <w:rFonts w:hint="eastAsia" w:asciiTheme="majorEastAsia" w:hAnsiTheme="majorEastAsia" w:eastAsiaTheme="majorEastAsia" w:cstheme="majorEastAsia"/>
          <w:color w:val="auto"/>
          <w:sz w:val="24"/>
          <w:szCs w:val="24"/>
          <w:lang w:val="en-US" w:eastAsia="zh-CN"/>
        </w:rPr>
        <w:t>394000</w:t>
      </w:r>
      <w:r>
        <w:rPr>
          <w:rFonts w:hint="eastAsia" w:asciiTheme="majorEastAsia" w:hAnsiTheme="majorEastAsia" w:eastAsiaTheme="majorEastAsia" w:cstheme="majorEastAsia"/>
          <w:color w:val="auto"/>
          <w:sz w:val="24"/>
          <w:szCs w:val="24"/>
        </w:rPr>
        <w:t>.00元</w:t>
      </w:r>
    </w:p>
    <w:tbl>
      <w:tblPr>
        <w:tblStyle w:val="11"/>
        <w:tblW w:w="5113" w:type="pct"/>
        <w:tblInd w:w="0" w:type="dxa"/>
        <w:tblLayout w:type="autofit"/>
        <w:tblCellMar>
          <w:top w:w="0" w:type="dxa"/>
          <w:left w:w="0" w:type="dxa"/>
          <w:bottom w:w="0" w:type="dxa"/>
          <w:right w:w="0" w:type="dxa"/>
        </w:tblCellMar>
      </w:tblPr>
      <w:tblGrid>
        <w:gridCol w:w="622"/>
        <w:gridCol w:w="953"/>
        <w:gridCol w:w="2558"/>
        <w:gridCol w:w="867"/>
        <w:gridCol w:w="1099"/>
        <w:gridCol w:w="1320"/>
        <w:gridCol w:w="1320"/>
      </w:tblGrid>
      <w:tr>
        <w:tblPrEx>
          <w:tblCellMar>
            <w:top w:w="0" w:type="dxa"/>
            <w:left w:w="0" w:type="dxa"/>
            <w:bottom w:w="0" w:type="dxa"/>
            <w:right w:w="0" w:type="dxa"/>
          </w:tblCellMar>
        </w:tblPrEx>
        <w:trPr>
          <w:trHeight w:val="691" w:hRule="atLeast"/>
          <w:tblHeader/>
        </w:trPr>
        <w:tc>
          <w:tcPr>
            <w:tcW w:w="6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品目号</w:t>
            </w:r>
          </w:p>
        </w:tc>
        <w:tc>
          <w:tcPr>
            <w:tcW w:w="12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品目名称</w:t>
            </w:r>
          </w:p>
        </w:tc>
        <w:tc>
          <w:tcPr>
            <w:tcW w:w="3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采购标的</w:t>
            </w:r>
          </w:p>
        </w:tc>
        <w:tc>
          <w:tcPr>
            <w:tcW w:w="9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数量</w:t>
            </w:r>
          </w:p>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（单位）</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技术规格、参数及要求</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品目预算(元)</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最高限价(元)</w:t>
            </w:r>
          </w:p>
        </w:tc>
      </w:tr>
      <w:tr>
        <w:tblPrEx>
          <w:tblCellMar>
            <w:top w:w="0" w:type="dxa"/>
            <w:left w:w="0" w:type="dxa"/>
            <w:bottom w:w="0" w:type="dxa"/>
            <w:right w:w="0" w:type="dxa"/>
          </w:tblCellMar>
        </w:tblPrEx>
        <w:trPr>
          <w:trHeight w:val="45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垃圾处理服务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淳化县城镇生活垃圾填埋场渗滤液处理设备运维项目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eastAsia="zh-CN"/>
              </w:rPr>
              <w:t>项</w:t>
            </w:r>
            <w:r>
              <w:rPr>
                <w:rFonts w:hint="eastAsia" w:asciiTheme="majorEastAsia" w:hAnsiTheme="majorEastAsia" w:eastAsiaTheme="majorEastAsia" w:cstheme="majorEastAsia"/>
                <w:color w:val="auto"/>
                <w:sz w:val="24"/>
                <w:szCs w:val="24"/>
              </w:rPr>
              <w:t>)</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br w:type="textWrapping"/>
            </w:r>
            <w:r>
              <w:rPr>
                <w:rFonts w:hint="eastAsia" w:asciiTheme="majorEastAsia" w:hAnsiTheme="majorEastAsia" w:eastAsiaTheme="majorEastAsia" w:cstheme="majorEastAsia"/>
                <w:color w:val="auto"/>
                <w:sz w:val="24"/>
                <w:szCs w:val="24"/>
              </w:rPr>
              <w:t>详见采购文件</w:t>
            </w:r>
          </w:p>
          <w:p>
            <w:pPr>
              <w:widowControl/>
              <w:spacing w:line="440" w:lineRule="exact"/>
              <w:jc w:val="center"/>
              <w:rPr>
                <w:rFonts w:hint="eastAsia" w:asciiTheme="majorEastAsia" w:hAnsiTheme="majorEastAsia" w:eastAsiaTheme="majorEastAsia" w:cstheme="majorEastAsia"/>
                <w:color w:val="auto"/>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394000</w:t>
            </w:r>
            <w:r>
              <w:rPr>
                <w:rFonts w:hint="eastAsia" w:asciiTheme="majorEastAsia" w:hAnsiTheme="majorEastAsia" w:eastAsiaTheme="majorEastAsia" w:cstheme="majorEastAsia"/>
                <w:color w:val="auto"/>
                <w:sz w:val="24"/>
                <w:szCs w:val="24"/>
              </w:rPr>
              <w:t>.00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440" w:lineRule="exact"/>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394000</w:t>
            </w:r>
            <w:r>
              <w:rPr>
                <w:rFonts w:hint="eastAsia" w:asciiTheme="majorEastAsia" w:hAnsiTheme="majorEastAsia" w:eastAsiaTheme="majorEastAsia" w:cstheme="majorEastAsia"/>
                <w:color w:val="auto"/>
                <w:sz w:val="24"/>
                <w:szCs w:val="24"/>
              </w:rPr>
              <w:t>.00</w:t>
            </w:r>
          </w:p>
        </w:tc>
      </w:tr>
    </w:tbl>
    <w:p>
      <w:pPr>
        <w:widowControl/>
        <w:shd w:val="clear" w:color="auto" w:fill="FFFFFF"/>
        <w:spacing w:line="440" w:lineRule="exact"/>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本合同包不接受联合体磋商</w:t>
      </w:r>
    </w:p>
    <w:p>
      <w:pPr>
        <w:widowControl/>
        <w:shd w:val="clear" w:color="auto" w:fill="FFFFFF"/>
        <w:spacing w:line="440" w:lineRule="exact"/>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合同履行期限：</w:t>
      </w:r>
      <w:r>
        <w:rPr>
          <w:rFonts w:hint="eastAsia" w:asciiTheme="majorEastAsia" w:hAnsiTheme="majorEastAsia" w:eastAsiaTheme="majorEastAsia" w:cstheme="majorEastAsia"/>
          <w:color w:val="auto"/>
          <w:sz w:val="24"/>
          <w:szCs w:val="24"/>
          <w:lang w:val="en-US" w:eastAsia="zh-CN"/>
        </w:rPr>
        <w:t>3年</w:t>
      </w:r>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二、申请人的资格要求：</w:t>
      </w:r>
    </w:p>
    <w:p>
      <w:pPr>
        <w:widowControl/>
        <w:shd w:val="clear" w:color="auto" w:fill="FFFFFF"/>
        <w:spacing w:line="420" w:lineRule="exact"/>
        <w:textAlignment w:val="baseline"/>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1.满足《中华人民共和国政府采购法》第二十二条规定;</w:t>
      </w:r>
    </w:p>
    <w:p>
      <w:pPr>
        <w:widowControl/>
        <w:shd w:val="clear" w:color="auto" w:fill="FFFFFF"/>
        <w:spacing w:line="420" w:lineRule="exact"/>
        <w:textAlignment w:val="baseline"/>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2.落实政府采购政策需满足的资格要求：</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合同包1(淳化县城镇生活垃圾填埋场渗滤液处理设备运维项目)落实政府采购政策需满足的资格要求如下:</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（1）《财政部 国家发展改革委关于印发〈节能产品政府采购实施意见〉的通知》（财库〔2004〕185号）；</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（2）《国务院办公厅关于建立政府强制采购节能产品制度的通知》（国办发〔2007〕51号）； </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《财政部环保总局关于环境标志产品政府采购实施的意见》（财库〔2006〕90号）； </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（4）《政府采购促进中小企业发展管理办法》（财库〔2020〕46号）；</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（5）《财政部 司法部关于政府采购支持监狱企业发展有关问题的通知》（财库〔2014〕68号）；</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（6）《三部门联合发布关于促进残疾人就业政府采购政策的通知》（财库〔2017〕141号）；</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（7）《财政部发展改革委生态环境部市场监管总局关于调整优化节能产品、环境标志产品政府采购执行机制的通知》（财库〔2019〕9号）；</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（8）《陕西省中小企业政府采购信用融资办法》（陕财办采〔2018〕23号）；</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（9）其他需要落实的政府采购政策；</w:t>
      </w:r>
    </w:p>
    <w:p>
      <w:pPr>
        <w:widowControl/>
        <w:shd w:val="clear" w:color="auto" w:fill="FFFFFF"/>
        <w:spacing w:line="420" w:lineRule="exact"/>
        <w:textAlignment w:val="baseline"/>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3.本项目的特定资格要求：</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合同包1(淳化县城镇生活垃圾填埋场渗滤液处理设备运维项目)特定资格要求如下:</w:t>
      </w:r>
    </w:p>
    <w:p>
      <w:pPr>
        <w:widowControl/>
        <w:shd w:val="clear" w:color="auto" w:fill="FFFFFF"/>
        <w:spacing w:line="420" w:lineRule="exact"/>
        <w:ind w:firstLine="480" w:firstLineChars="20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供应商须为合法注册的法人、其他组织或者自然人，并具有独立承担民事责任的能力，且具备向采购人提供相关服务的能力；提供统一社会信用代码的营业执照（或事业法人证、自然人身份证）等合法证明文件；</w:t>
      </w:r>
    </w:p>
    <w:p>
      <w:pPr>
        <w:widowControl/>
        <w:shd w:val="clear" w:color="auto" w:fill="FFFFFF"/>
        <w:spacing w:line="420" w:lineRule="exact"/>
        <w:ind w:firstLine="480" w:firstLineChars="200"/>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（2）法定代表人身份证明/法定代表人授权委托书：法定代表人直接参加磋商的，须提供法定代表人身份证明及其身份证；法定代表人授权他人参加磋商的，须提供法定代表人授权委托书及其本人身份证</w:t>
      </w:r>
      <w:r>
        <w:rPr>
          <w:rFonts w:hint="eastAsia" w:asciiTheme="majorEastAsia" w:hAnsiTheme="majorEastAsia" w:eastAsiaTheme="majorEastAsia" w:cstheme="majorEastAsia"/>
          <w:color w:val="auto"/>
          <w:sz w:val="24"/>
          <w:szCs w:val="24"/>
          <w:lang w:eastAsia="zh-CN"/>
        </w:rPr>
        <w:t>；</w:t>
      </w:r>
    </w:p>
    <w:p>
      <w:pPr>
        <w:widowControl/>
        <w:shd w:val="clear" w:color="auto" w:fill="FFFFFF"/>
        <w:spacing w:line="420" w:lineRule="exact"/>
        <w:ind w:firstLine="480" w:firstLineChars="200"/>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投标人需具备建设行政主管部门颁发的环保工程</w:t>
      </w:r>
      <w:r>
        <w:rPr>
          <w:rFonts w:hint="eastAsia" w:asciiTheme="majorEastAsia" w:hAnsiTheme="majorEastAsia" w:eastAsiaTheme="majorEastAsia" w:cstheme="majorEastAsia"/>
          <w:color w:val="auto"/>
          <w:sz w:val="24"/>
          <w:szCs w:val="24"/>
          <w:lang w:eastAsia="zh-CN"/>
        </w:rPr>
        <w:t>专业承包</w:t>
      </w:r>
      <w:r>
        <w:rPr>
          <w:rFonts w:hint="eastAsia" w:asciiTheme="majorEastAsia" w:hAnsiTheme="majorEastAsia" w:eastAsiaTheme="majorEastAsia" w:cstheme="majorEastAsia"/>
          <w:color w:val="auto"/>
          <w:sz w:val="24"/>
          <w:szCs w:val="24"/>
        </w:rPr>
        <w:t>三级及以上资质</w:t>
      </w:r>
      <w:r>
        <w:rPr>
          <w:rFonts w:hint="eastAsia" w:asciiTheme="majorEastAsia" w:hAnsiTheme="majorEastAsia" w:eastAsiaTheme="majorEastAsia" w:cstheme="majorEastAsia"/>
          <w:color w:val="auto"/>
          <w:sz w:val="24"/>
          <w:szCs w:val="24"/>
          <w:lang w:eastAsia="zh-CN"/>
        </w:rPr>
        <w:t>并具备有效的安全生产许可证</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拟派项目负责人须具备相关专业工程师证书或中级（含中级）以上专业技术职称</w:t>
      </w:r>
      <w:r>
        <w:rPr>
          <w:rFonts w:hint="eastAsia" w:asciiTheme="majorEastAsia" w:hAnsiTheme="majorEastAsia" w:eastAsiaTheme="majorEastAsia" w:cstheme="majorEastAsia"/>
          <w:color w:val="auto"/>
          <w:sz w:val="24"/>
          <w:szCs w:val="24"/>
        </w:rPr>
        <w:t>；</w:t>
      </w:r>
    </w:p>
    <w:p>
      <w:pPr>
        <w:widowControl/>
        <w:shd w:val="clear" w:color="auto" w:fill="FFFFFF"/>
        <w:spacing w:line="420" w:lineRule="exact"/>
        <w:ind w:firstLine="480" w:firstLineChars="20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）财务状况报告（二选一）：1）提供202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年度经审计的财务会计报告（至少包括审计报告、资产负债表、利润表和现金流量表，成立时间至提交投标文件截止时间不足一年的可提供成立后任意时段的资产负债表、利润表和现金流量表）；2）提供供应商基本存款账户信息及</w:t>
      </w:r>
      <w:r>
        <w:rPr>
          <w:rFonts w:hint="eastAsia" w:asciiTheme="majorEastAsia" w:hAnsiTheme="majorEastAsia" w:eastAsiaTheme="majorEastAsia" w:cstheme="majorEastAsia"/>
          <w:color w:val="auto"/>
          <w:sz w:val="24"/>
          <w:szCs w:val="24"/>
          <w:lang w:eastAsia="zh-CN"/>
        </w:rPr>
        <w:t>磋商</w:t>
      </w:r>
      <w:r>
        <w:rPr>
          <w:rFonts w:hint="eastAsia" w:asciiTheme="majorEastAsia" w:hAnsiTheme="majorEastAsia" w:eastAsiaTheme="majorEastAsia" w:cstheme="majorEastAsia"/>
          <w:color w:val="auto"/>
          <w:sz w:val="24"/>
          <w:szCs w:val="24"/>
        </w:rPr>
        <w:t>日期前三个月内其基本存款账户开户银行出具的资信证明；</w:t>
      </w:r>
    </w:p>
    <w:p>
      <w:pPr>
        <w:spacing w:line="42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）税收缴纳证明：提供202</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年1月至今任意一个月的纳税证明或完税证明；（依法免税的供应商应提供相关文件证明）；</w:t>
      </w:r>
      <w:r>
        <w:rPr>
          <w:rFonts w:hint="eastAsia" w:asciiTheme="majorEastAsia" w:hAnsiTheme="majorEastAsia" w:eastAsiaTheme="majorEastAsia" w:cstheme="majorEastAsia"/>
          <w:color w:val="auto"/>
          <w:sz w:val="24"/>
          <w:szCs w:val="24"/>
        </w:rPr>
        <w:br w:type="textWrapping"/>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）社会保障资金缴纳证明：提供202</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年1月至今任意一个月的社保缴费凭据或社保机构开具的社会保险参保缴费情况证明；（依法不需要缴纳社会保障资金的供应商应提供相关证明）；</w:t>
      </w:r>
      <w:r>
        <w:rPr>
          <w:rFonts w:hint="eastAsia" w:asciiTheme="majorEastAsia" w:hAnsiTheme="majorEastAsia" w:eastAsiaTheme="majorEastAsia" w:cstheme="majorEastAsia"/>
          <w:color w:val="auto"/>
          <w:sz w:val="24"/>
          <w:szCs w:val="24"/>
        </w:rPr>
        <w:br w:type="textWrapping"/>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）提供具有履行本合同所必需的设备和专业技术能力承诺；（提供书面说明及承诺，加盖供应商公章）；</w:t>
      </w:r>
    </w:p>
    <w:p>
      <w:pPr>
        <w:widowControl/>
        <w:shd w:val="clear" w:color="auto" w:fill="FFFFFF"/>
        <w:spacing w:line="420" w:lineRule="exact"/>
        <w:ind w:firstLine="600" w:firstLineChars="2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）提供截止投标时间前三年内在经营活动中没有重大违法记录的书面声明。（提供书面声明，加盖供应商公章）；</w:t>
      </w:r>
    </w:p>
    <w:p>
      <w:pPr>
        <w:widowControl/>
        <w:shd w:val="clear" w:color="auto" w:fill="FFFFFF"/>
        <w:spacing w:line="420" w:lineRule="exact"/>
        <w:ind w:firstLine="360" w:firstLineChars="1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供应商不得为中国执行信息公开网（http://zxgk.court.gov.cn/shixin）中被列入失信的企业；不得为“信用中国”网站（www.creditchina.gov.cn）中列入“重大税收违法失信主体”当事人名单的响应单位，不得为中国政府采购网（www.ccgp.gov.cn）政府采购“严重违法失信行为记录名单”中被财政部门禁止参加政府采购活动的响应单位；（提供查询结果网页截图并加盖供应商公章）；</w:t>
      </w:r>
      <w:r>
        <w:rPr>
          <w:rFonts w:hint="eastAsia" w:asciiTheme="majorEastAsia" w:hAnsiTheme="majorEastAsia" w:eastAsiaTheme="majorEastAsia" w:cstheme="majorEastAsia"/>
          <w:color w:val="auto"/>
          <w:sz w:val="24"/>
          <w:szCs w:val="24"/>
        </w:rPr>
        <w:br w:type="textWrapping"/>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）本项目不接受联合体磋商（提供本项目非联合体磋商的承诺书。）</w:t>
      </w:r>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三、获取采购文件</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时间：202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16</w:t>
      </w:r>
      <w:r>
        <w:rPr>
          <w:rFonts w:hint="eastAsia" w:asciiTheme="majorEastAsia" w:hAnsiTheme="majorEastAsia" w:eastAsiaTheme="majorEastAsia" w:cstheme="majorEastAsia"/>
          <w:color w:val="auto"/>
          <w:sz w:val="24"/>
          <w:szCs w:val="24"/>
        </w:rPr>
        <w:t>日至202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22 </w:t>
      </w:r>
      <w:r>
        <w:rPr>
          <w:rFonts w:hint="eastAsia" w:asciiTheme="majorEastAsia" w:hAnsiTheme="majorEastAsia" w:eastAsiaTheme="majorEastAsia" w:cstheme="majorEastAsia"/>
          <w:color w:val="auto"/>
          <w:sz w:val="24"/>
          <w:szCs w:val="24"/>
        </w:rPr>
        <w:t>日上午9:00-12:00，下午13:30-17:30 （北京时间，法定节假日除外）</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地点：陕西省西安市雁塔区双杜路万象国际中心2号楼601室</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方式：现场获取</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售价：免费获取</w:t>
      </w:r>
      <w:bookmarkStart w:id="3" w:name="_GoBack"/>
      <w:bookmarkEnd w:id="3"/>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四、响应文件提交</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01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26</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color w:val="auto"/>
          <w:sz w:val="24"/>
          <w:szCs w:val="24"/>
          <w:lang w:val="en-US" w:eastAsia="zh-CN"/>
        </w:rPr>
        <w:t xml:space="preserve"> 14 </w:t>
      </w:r>
      <w:r>
        <w:rPr>
          <w:rFonts w:hint="eastAsia" w:asciiTheme="majorEastAsia" w:hAnsiTheme="majorEastAsia" w:eastAsiaTheme="majorEastAsia" w:cstheme="majorEastAsia"/>
          <w:color w:val="auto"/>
          <w:sz w:val="24"/>
          <w:szCs w:val="24"/>
        </w:rPr>
        <w:t>时</w:t>
      </w:r>
      <w:r>
        <w:rPr>
          <w:rFonts w:hint="eastAsia" w:asciiTheme="majorEastAsia" w:hAnsiTheme="majorEastAsia" w:eastAsiaTheme="majorEastAsia" w:cstheme="majorEastAsia"/>
          <w:color w:val="auto"/>
          <w:sz w:val="24"/>
          <w:szCs w:val="24"/>
          <w:lang w:val="en-US" w:eastAsia="zh-CN"/>
        </w:rPr>
        <w:t>30</w:t>
      </w:r>
      <w:r>
        <w:rPr>
          <w:rFonts w:hint="eastAsia" w:asciiTheme="majorEastAsia" w:hAnsiTheme="majorEastAsia" w:eastAsiaTheme="majorEastAsia" w:cstheme="majorEastAsia"/>
          <w:color w:val="auto"/>
          <w:sz w:val="24"/>
          <w:szCs w:val="24"/>
        </w:rPr>
        <w:t>分00秒 （北京时间）</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地点：陕西省西安市雁塔区双杜路万象国际中心2号楼601室</w:t>
      </w:r>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五、开启</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01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26 </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color w:val="auto"/>
          <w:sz w:val="24"/>
          <w:szCs w:val="24"/>
          <w:lang w:val="en-US" w:eastAsia="zh-CN"/>
        </w:rPr>
        <w:t xml:space="preserve">14 </w:t>
      </w:r>
      <w:r>
        <w:rPr>
          <w:rFonts w:hint="eastAsia" w:asciiTheme="majorEastAsia" w:hAnsiTheme="majorEastAsia" w:eastAsiaTheme="majorEastAsia" w:cstheme="majorEastAsia"/>
          <w:color w:val="auto"/>
          <w:sz w:val="24"/>
          <w:szCs w:val="24"/>
        </w:rPr>
        <w:t>时</w:t>
      </w:r>
      <w:r>
        <w:rPr>
          <w:rFonts w:hint="eastAsia" w:asciiTheme="majorEastAsia" w:hAnsiTheme="majorEastAsia" w:eastAsiaTheme="majorEastAsia" w:cstheme="majorEastAsia"/>
          <w:color w:val="auto"/>
          <w:sz w:val="24"/>
          <w:szCs w:val="24"/>
          <w:lang w:val="en-US" w:eastAsia="zh-CN"/>
        </w:rPr>
        <w:t>30</w:t>
      </w:r>
      <w:r>
        <w:rPr>
          <w:rFonts w:hint="eastAsia" w:asciiTheme="majorEastAsia" w:hAnsiTheme="majorEastAsia" w:eastAsiaTheme="majorEastAsia" w:cstheme="majorEastAsia"/>
          <w:color w:val="auto"/>
          <w:sz w:val="24"/>
          <w:szCs w:val="24"/>
        </w:rPr>
        <w:t>分00秒 （北京时间）</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地点：陕西省西安市雁塔区双杜路万象国际中心2号楼601室</w:t>
      </w:r>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六、公告期限</w:t>
      </w:r>
    </w:p>
    <w:p>
      <w:pPr>
        <w:widowControl/>
        <w:shd w:val="clear" w:color="auto" w:fill="FFFFFF"/>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自本公告发布之日起3个工作日。</w:t>
      </w:r>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七、其他补充事宜</w:t>
      </w:r>
    </w:p>
    <w:p>
      <w:pPr>
        <w:widowControl/>
        <w:shd w:val="clear" w:color="auto" w:fill="FFFFFF"/>
        <w:tabs>
          <w:tab w:val="left" w:pos="6296"/>
        </w:tabs>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1、本项目专门面向中小企业；</w:t>
      </w:r>
    </w:p>
    <w:p>
      <w:pPr>
        <w:widowControl/>
        <w:shd w:val="clear" w:color="auto" w:fill="FFFFFF"/>
        <w:tabs>
          <w:tab w:val="left" w:pos="6296"/>
        </w:tabs>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2、购买磋商文件请携带单位介绍信、本人身份证原件及复印件加盖公章；</w:t>
      </w:r>
    </w:p>
    <w:p>
      <w:pPr>
        <w:widowControl/>
        <w:shd w:val="clear" w:color="auto" w:fill="FFFFFF"/>
        <w:tabs>
          <w:tab w:val="left" w:pos="6296"/>
        </w:tabs>
        <w:spacing w:line="420" w:lineRule="exact"/>
        <w:ind w:firstLine="48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3、请供应商按照陕西省财政厅关于政府采购供应商注册登记有关事项的通知中的要求，通过陕西省政府采购网（http://www.ccgp-shaanxi.gov.cn/）注册登记加入陕西省政府采购供应商库。</w:t>
      </w:r>
      <w:r>
        <w:rPr>
          <w:rFonts w:hint="eastAsia" w:asciiTheme="majorEastAsia" w:hAnsiTheme="majorEastAsia" w:eastAsiaTheme="majorEastAsia" w:cstheme="majorEastAsia"/>
          <w:color w:val="auto"/>
          <w:sz w:val="24"/>
          <w:szCs w:val="24"/>
        </w:rPr>
        <w:tab/>
      </w:r>
    </w:p>
    <w:p>
      <w:pPr>
        <w:widowControl/>
        <w:shd w:val="clear" w:color="auto" w:fill="FFFFFF"/>
        <w:spacing w:line="420" w:lineRule="exact"/>
        <w:jc w:val="left"/>
        <w:textAlignment w:val="baseline"/>
        <w:outlineLvl w:val="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八、凡对本次招标提出询问，请按以下方式联系。</w:t>
      </w:r>
    </w:p>
    <w:p>
      <w:pPr>
        <w:widowControl/>
        <w:shd w:val="clear" w:color="auto" w:fill="FFFFFF"/>
        <w:spacing w:line="420" w:lineRule="exact"/>
        <w:ind w:firstLine="360" w:firstLineChars="150"/>
        <w:jc w:val="left"/>
        <w:textAlignment w:val="baseline"/>
        <w:outlineLvl w:val="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1.采购人信息</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名称：</w:t>
      </w:r>
      <w:r>
        <w:rPr>
          <w:rFonts w:hint="eastAsia" w:asciiTheme="majorEastAsia" w:hAnsiTheme="majorEastAsia" w:eastAsiaTheme="majorEastAsia" w:cstheme="majorEastAsia"/>
          <w:color w:val="auto"/>
          <w:sz w:val="24"/>
          <w:szCs w:val="24"/>
          <w:lang w:val="en-US" w:eastAsia="zh-CN"/>
        </w:rPr>
        <w:t>淳化县城市管理执法大队</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地址：</w:t>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"https://map.360.cn/?pid=d2431ee4eb1e048e&amp;src=onebox" \t "https://www.so.com/_blank"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z w:val="24"/>
          <w:szCs w:val="24"/>
        </w:rPr>
        <w:t>咸阳市淳化县南新街南段</w:t>
      </w:r>
      <w:r>
        <w:rPr>
          <w:rFonts w:hint="eastAsia"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color w:val="auto"/>
          <w:sz w:val="24"/>
          <w:szCs w:val="24"/>
          <w:lang w:val="en-US" w:eastAsia="zh-CN"/>
        </w:rPr>
        <w:t xml:space="preserve"> </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联系方式：</w:t>
      </w:r>
      <w:r>
        <w:rPr>
          <w:rFonts w:hint="eastAsia" w:asciiTheme="majorEastAsia" w:hAnsiTheme="majorEastAsia" w:eastAsiaTheme="majorEastAsia" w:cstheme="majorEastAsia"/>
          <w:color w:val="auto"/>
          <w:sz w:val="24"/>
          <w:szCs w:val="24"/>
          <w:lang w:val="en-US" w:eastAsia="zh-CN"/>
        </w:rPr>
        <w:t>13992034538</w:t>
      </w:r>
    </w:p>
    <w:p>
      <w:pPr>
        <w:widowControl/>
        <w:shd w:val="clear" w:color="auto" w:fill="FFFFFF"/>
        <w:spacing w:line="420" w:lineRule="exact"/>
        <w:ind w:firstLine="360" w:firstLineChars="150"/>
        <w:jc w:val="left"/>
        <w:textAlignment w:val="baseline"/>
        <w:outlineLvl w:val="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2.采购代理机构信息</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名称：陕西海鸿招标代理有限公司</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地址：陕西省西安市雁塔区双杜路万象国际中心2号楼601室</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联系方式：029-81885621</w:t>
      </w:r>
    </w:p>
    <w:p>
      <w:pPr>
        <w:widowControl/>
        <w:shd w:val="clear" w:color="auto" w:fill="FFFFFF"/>
        <w:spacing w:line="420" w:lineRule="exact"/>
        <w:ind w:firstLine="360" w:firstLineChars="150"/>
        <w:jc w:val="left"/>
        <w:textAlignment w:val="baseline"/>
        <w:outlineLvl w:val="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3.项目联系方式</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项目联系人：闫工</w:t>
      </w:r>
    </w:p>
    <w:p>
      <w:pPr>
        <w:widowControl/>
        <w:shd w:val="clear" w:color="auto" w:fill="FFFFFF"/>
        <w:spacing w:line="420" w:lineRule="exact"/>
        <w:ind w:firstLine="840" w:firstLineChars="350"/>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电话：</w:t>
      </w:r>
      <w:r>
        <w:rPr>
          <w:rFonts w:hint="eastAsia" w:asciiTheme="majorEastAsia" w:hAnsiTheme="majorEastAsia" w:eastAsiaTheme="majorEastAsia" w:cstheme="majorEastAsia"/>
          <w:color w:val="auto"/>
          <w:sz w:val="24"/>
          <w:szCs w:val="24"/>
          <w:lang w:val="en-US" w:eastAsia="zh-CN"/>
        </w:rPr>
        <w:t>029-81885621</w:t>
      </w:r>
    </w:p>
    <w:p>
      <w:pPr>
        <w:widowControl/>
        <w:shd w:val="clear" w:color="auto" w:fill="FFFFFF"/>
        <w:spacing w:line="480" w:lineRule="atLeast"/>
        <w:ind w:firstLine="480"/>
        <w:textAlignment w:val="baseline"/>
        <w:rPr>
          <w:rFonts w:cs="宋体" w:asciiTheme="minorEastAsia" w:hAnsiTheme="minorEastAsia" w:eastAsiaTheme="minorEastAsia"/>
          <w:color w:val="auto"/>
          <w:kern w:val="0"/>
          <w:sz w:val="24"/>
        </w:rPr>
      </w:pPr>
      <w:r>
        <w:rPr>
          <w:rFonts w:hint="eastAsia" w:asciiTheme="majorEastAsia" w:hAnsiTheme="majorEastAsia" w:eastAsiaTheme="majorEastAsia" w:cstheme="majorEastAsia"/>
          <w:color w:val="auto"/>
          <w:kern w:val="0"/>
          <w:sz w:val="24"/>
          <w:szCs w:val="24"/>
        </w:rPr>
        <w:t xml:space="preserve">                        </w:t>
      </w:r>
      <w:r>
        <w:rPr>
          <w:rFonts w:hint="eastAsia" w:cs="宋体" w:asciiTheme="minorEastAsia" w:hAnsiTheme="minorEastAsia" w:eastAsiaTheme="minorEastAsia"/>
          <w:color w:val="auto"/>
          <w:kern w:val="0"/>
          <w:sz w:val="24"/>
        </w:rPr>
        <w:t xml:space="preserve">             </w:t>
      </w:r>
    </w:p>
    <w:p>
      <w:pPr>
        <w:widowControl/>
        <w:shd w:val="clear" w:color="auto" w:fill="FFFFFF"/>
        <w:spacing w:line="480" w:lineRule="atLeast"/>
        <w:ind w:firstLine="480"/>
        <w:textAlignment w:val="baseline"/>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p>
    <w:p>
      <w:pPr>
        <w:widowControl/>
        <w:shd w:val="clear" w:color="auto" w:fill="FFFFFF"/>
        <w:spacing w:line="480" w:lineRule="atLeast"/>
        <w:ind w:firstLine="480"/>
        <w:textAlignment w:val="baseline"/>
        <w:rPr>
          <w:rFonts w:hint="eastAsia" w:cs="宋体" w:asciiTheme="minorEastAsia" w:hAnsiTheme="minorEastAsia" w:eastAsiaTheme="minorEastAsia"/>
          <w:color w:val="auto"/>
          <w:kern w:val="0"/>
          <w:sz w:val="24"/>
        </w:rPr>
      </w:pPr>
    </w:p>
    <w:p>
      <w:pPr>
        <w:widowControl/>
        <w:shd w:val="clear" w:color="auto" w:fill="FFFFFF"/>
        <w:spacing w:line="480" w:lineRule="atLeast"/>
        <w:ind w:firstLine="5280" w:firstLineChars="2200"/>
        <w:textAlignment w:val="baseline"/>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陕西海鸿招标代理有限公司</w:t>
      </w:r>
    </w:p>
    <w:p>
      <w:pPr>
        <w:widowControl/>
        <w:shd w:val="clear" w:color="auto" w:fill="FFFFFF"/>
        <w:spacing w:line="480" w:lineRule="atLeast"/>
        <w:ind w:firstLine="6120" w:firstLineChars="2550"/>
        <w:textAlignment w:val="baseline"/>
        <w:rPr>
          <w:rFonts w:asciiTheme="minorEastAsia" w:hAnsiTheme="minorEastAsia" w:eastAsiaTheme="minorEastAsia"/>
          <w:b/>
          <w:color w:val="auto"/>
          <w:sz w:val="24"/>
        </w:rPr>
      </w:pPr>
      <w:r>
        <w:rPr>
          <w:rFonts w:hint="eastAsia" w:cs="宋体" w:asciiTheme="minorEastAsia" w:hAnsiTheme="minorEastAsia" w:eastAsiaTheme="minorEastAsia"/>
          <w:color w:val="auto"/>
          <w:kern w:val="0"/>
          <w:sz w:val="24"/>
        </w:rPr>
        <w:t>202</w:t>
      </w:r>
      <w:r>
        <w:rPr>
          <w:rFonts w:hint="eastAsia" w:cs="宋体" w:asciiTheme="minorEastAsia" w:hAnsiTheme="minorEastAsia" w:eastAsiaTheme="minorEastAsia"/>
          <w:color w:val="auto"/>
          <w:kern w:val="0"/>
          <w:sz w:val="24"/>
          <w:lang w:val="en-US" w:eastAsia="zh-CN"/>
        </w:rPr>
        <w:t>4</w:t>
      </w:r>
      <w:r>
        <w:rPr>
          <w:rFonts w:hint="eastAsia" w:cs="宋体" w:asciiTheme="minorEastAsia" w:hAnsiTheme="minorEastAsia" w:eastAsiaTheme="minorEastAsia"/>
          <w:color w:val="auto"/>
          <w:kern w:val="0"/>
          <w:sz w:val="24"/>
        </w:rPr>
        <w:t>年</w:t>
      </w:r>
      <w:r>
        <w:rPr>
          <w:rFonts w:hint="eastAsia" w:cs="宋体" w:asciiTheme="minorEastAsia" w:hAnsiTheme="minorEastAsia" w:eastAsiaTheme="minorEastAsia"/>
          <w:color w:val="auto"/>
          <w:kern w:val="0"/>
          <w:sz w:val="24"/>
          <w:lang w:val="en-US" w:eastAsia="zh-CN"/>
        </w:rPr>
        <w:t>1</w:t>
      </w:r>
      <w:r>
        <w:rPr>
          <w:rFonts w:hint="eastAsia" w:cs="宋体" w:asciiTheme="minorEastAsia" w:hAnsiTheme="minorEastAsia" w:eastAsiaTheme="minorEastAsia"/>
          <w:color w:val="auto"/>
          <w:kern w:val="0"/>
          <w:sz w:val="24"/>
        </w:rPr>
        <w:t>月</w:t>
      </w:r>
      <w:r>
        <w:rPr>
          <w:rFonts w:hint="eastAsia" w:cs="宋体" w:asciiTheme="minorEastAsia" w:hAnsiTheme="minorEastAsia" w:eastAsiaTheme="minorEastAsia"/>
          <w:color w:val="auto"/>
          <w:kern w:val="0"/>
          <w:sz w:val="24"/>
          <w:lang w:val="en-US" w:eastAsia="zh-CN"/>
        </w:rPr>
        <w:t xml:space="preserve"> 15</w:t>
      </w:r>
      <w:r>
        <w:rPr>
          <w:rFonts w:hint="eastAsia" w:cs="宋体" w:asciiTheme="minorEastAsia" w:hAnsiTheme="minorEastAsia" w:eastAsiaTheme="minorEastAsia"/>
          <w:color w:val="auto"/>
          <w:kern w:val="0"/>
          <w:sz w:val="24"/>
        </w:rPr>
        <w:t>日</w:t>
      </w:r>
    </w:p>
    <w:p>
      <w:pPr>
        <w:widowControl/>
        <w:shd w:val="clear" w:color="auto" w:fill="FFFFFF"/>
        <w:spacing w:line="480" w:lineRule="atLeast"/>
        <w:ind w:firstLine="6144" w:firstLineChars="2550"/>
        <w:textAlignment w:val="baseline"/>
        <w:rPr>
          <w:rFonts w:asciiTheme="minorEastAsia" w:hAnsiTheme="minorEastAsia" w:eastAsiaTheme="minorEastAsia"/>
          <w:b/>
          <w:color w:val="auto"/>
          <w:sz w:val="24"/>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CJK JP Black">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xNDhmZjE1MDI3ZTNhMTUzNDdiYmE3MDM1MjdkYmMifQ=="/>
  </w:docVars>
  <w:rsids>
    <w:rsidRoot w:val="007371A6"/>
    <w:rsid w:val="000070DA"/>
    <w:rsid w:val="00014E01"/>
    <w:rsid w:val="00022244"/>
    <w:rsid w:val="0002514C"/>
    <w:rsid w:val="00034B94"/>
    <w:rsid w:val="00037E50"/>
    <w:rsid w:val="00052877"/>
    <w:rsid w:val="0006090F"/>
    <w:rsid w:val="000633A2"/>
    <w:rsid w:val="00072C33"/>
    <w:rsid w:val="00080D2C"/>
    <w:rsid w:val="000834E7"/>
    <w:rsid w:val="00084FA6"/>
    <w:rsid w:val="0009708D"/>
    <w:rsid w:val="000C276C"/>
    <w:rsid w:val="000D01F5"/>
    <w:rsid w:val="000D3949"/>
    <w:rsid w:val="000F2075"/>
    <w:rsid w:val="00116044"/>
    <w:rsid w:val="00140561"/>
    <w:rsid w:val="001468BB"/>
    <w:rsid w:val="00155437"/>
    <w:rsid w:val="00182D43"/>
    <w:rsid w:val="0018591E"/>
    <w:rsid w:val="00192385"/>
    <w:rsid w:val="00193C77"/>
    <w:rsid w:val="00195CAD"/>
    <w:rsid w:val="00197686"/>
    <w:rsid w:val="001A0224"/>
    <w:rsid w:val="001A70C5"/>
    <w:rsid w:val="001C6B66"/>
    <w:rsid w:val="001E2EF8"/>
    <w:rsid w:val="001E3F53"/>
    <w:rsid w:val="001F555F"/>
    <w:rsid w:val="0023250E"/>
    <w:rsid w:val="002507A9"/>
    <w:rsid w:val="002558C7"/>
    <w:rsid w:val="002563CE"/>
    <w:rsid w:val="00291318"/>
    <w:rsid w:val="002B3C40"/>
    <w:rsid w:val="002E7323"/>
    <w:rsid w:val="002F61B8"/>
    <w:rsid w:val="00320934"/>
    <w:rsid w:val="003377E4"/>
    <w:rsid w:val="003407E4"/>
    <w:rsid w:val="00352861"/>
    <w:rsid w:val="00353263"/>
    <w:rsid w:val="0037441D"/>
    <w:rsid w:val="00392300"/>
    <w:rsid w:val="003A03AF"/>
    <w:rsid w:val="003A752F"/>
    <w:rsid w:val="003D0914"/>
    <w:rsid w:val="003D09ED"/>
    <w:rsid w:val="003D433A"/>
    <w:rsid w:val="003D5B86"/>
    <w:rsid w:val="003F089C"/>
    <w:rsid w:val="00400766"/>
    <w:rsid w:val="004101E5"/>
    <w:rsid w:val="0041085E"/>
    <w:rsid w:val="00427E8D"/>
    <w:rsid w:val="00435AB7"/>
    <w:rsid w:val="004432BD"/>
    <w:rsid w:val="00444093"/>
    <w:rsid w:val="00454F97"/>
    <w:rsid w:val="00467B30"/>
    <w:rsid w:val="004949A8"/>
    <w:rsid w:val="004A51FB"/>
    <w:rsid w:val="004F3F5F"/>
    <w:rsid w:val="004F6715"/>
    <w:rsid w:val="0050243C"/>
    <w:rsid w:val="00505F47"/>
    <w:rsid w:val="00506877"/>
    <w:rsid w:val="00507C1D"/>
    <w:rsid w:val="00515F3A"/>
    <w:rsid w:val="00516B4E"/>
    <w:rsid w:val="00533761"/>
    <w:rsid w:val="0055468B"/>
    <w:rsid w:val="00557D41"/>
    <w:rsid w:val="00565C8E"/>
    <w:rsid w:val="005904DE"/>
    <w:rsid w:val="005930AA"/>
    <w:rsid w:val="005A6FA6"/>
    <w:rsid w:val="005B63F2"/>
    <w:rsid w:val="005E7690"/>
    <w:rsid w:val="005F1962"/>
    <w:rsid w:val="00601C33"/>
    <w:rsid w:val="00605AA9"/>
    <w:rsid w:val="006320CB"/>
    <w:rsid w:val="006657F8"/>
    <w:rsid w:val="006830B7"/>
    <w:rsid w:val="006A3B8C"/>
    <w:rsid w:val="006A6761"/>
    <w:rsid w:val="006E6A1D"/>
    <w:rsid w:val="006F0EB3"/>
    <w:rsid w:val="00701C68"/>
    <w:rsid w:val="00720C2F"/>
    <w:rsid w:val="007233CC"/>
    <w:rsid w:val="00725E15"/>
    <w:rsid w:val="007270C9"/>
    <w:rsid w:val="00732F2F"/>
    <w:rsid w:val="00733F50"/>
    <w:rsid w:val="007371A6"/>
    <w:rsid w:val="00742A62"/>
    <w:rsid w:val="00756D8D"/>
    <w:rsid w:val="0076146B"/>
    <w:rsid w:val="0076582E"/>
    <w:rsid w:val="00771B6A"/>
    <w:rsid w:val="007727A0"/>
    <w:rsid w:val="00790DC8"/>
    <w:rsid w:val="00791AC0"/>
    <w:rsid w:val="00797D3C"/>
    <w:rsid w:val="007B648F"/>
    <w:rsid w:val="007C410F"/>
    <w:rsid w:val="007C5E1C"/>
    <w:rsid w:val="007E64F2"/>
    <w:rsid w:val="007F4006"/>
    <w:rsid w:val="008102B3"/>
    <w:rsid w:val="00827078"/>
    <w:rsid w:val="00827902"/>
    <w:rsid w:val="00856DD8"/>
    <w:rsid w:val="0088407A"/>
    <w:rsid w:val="00890414"/>
    <w:rsid w:val="0089142F"/>
    <w:rsid w:val="00891539"/>
    <w:rsid w:val="008A5222"/>
    <w:rsid w:val="008B1281"/>
    <w:rsid w:val="008C0382"/>
    <w:rsid w:val="008C3F47"/>
    <w:rsid w:val="008D1BF5"/>
    <w:rsid w:val="008D47CA"/>
    <w:rsid w:val="008D65C4"/>
    <w:rsid w:val="008E163B"/>
    <w:rsid w:val="008E7EF3"/>
    <w:rsid w:val="008F5017"/>
    <w:rsid w:val="009124C7"/>
    <w:rsid w:val="009236AE"/>
    <w:rsid w:val="0093475F"/>
    <w:rsid w:val="00947A0F"/>
    <w:rsid w:val="00950240"/>
    <w:rsid w:val="00960F81"/>
    <w:rsid w:val="00967DCC"/>
    <w:rsid w:val="009816EC"/>
    <w:rsid w:val="00982394"/>
    <w:rsid w:val="0098594E"/>
    <w:rsid w:val="0099207B"/>
    <w:rsid w:val="009B20BC"/>
    <w:rsid w:val="009C321E"/>
    <w:rsid w:val="009D5B84"/>
    <w:rsid w:val="009D7954"/>
    <w:rsid w:val="009F44CE"/>
    <w:rsid w:val="009F5492"/>
    <w:rsid w:val="00A03A46"/>
    <w:rsid w:val="00A1179B"/>
    <w:rsid w:val="00A13CB9"/>
    <w:rsid w:val="00A14254"/>
    <w:rsid w:val="00A40677"/>
    <w:rsid w:val="00A45125"/>
    <w:rsid w:val="00A52B06"/>
    <w:rsid w:val="00A544F2"/>
    <w:rsid w:val="00A60F2D"/>
    <w:rsid w:val="00A67379"/>
    <w:rsid w:val="00A829CC"/>
    <w:rsid w:val="00A90FA0"/>
    <w:rsid w:val="00AB280E"/>
    <w:rsid w:val="00AB375F"/>
    <w:rsid w:val="00AF5766"/>
    <w:rsid w:val="00B15C83"/>
    <w:rsid w:val="00B312D9"/>
    <w:rsid w:val="00B62DCE"/>
    <w:rsid w:val="00B64C79"/>
    <w:rsid w:val="00B80144"/>
    <w:rsid w:val="00B8630D"/>
    <w:rsid w:val="00BA1B50"/>
    <w:rsid w:val="00BA6D32"/>
    <w:rsid w:val="00BB5936"/>
    <w:rsid w:val="00BE017A"/>
    <w:rsid w:val="00BE2021"/>
    <w:rsid w:val="00BE534D"/>
    <w:rsid w:val="00C42DD7"/>
    <w:rsid w:val="00C624BA"/>
    <w:rsid w:val="00C7282C"/>
    <w:rsid w:val="00C7349F"/>
    <w:rsid w:val="00C76931"/>
    <w:rsid w:val="00C77949"/>
    <w:rsid w:val="00C93263"/>
    <w:rsid w:val="00CB0B95"/>
    <w:rsid w:val="00CC7588"/>
    <w:rsid w:val="00CD6A7E"/>
    <w:rsid w:val="00CE186C"/>
    <w:rsid w:val="00D03134"/>
    <w:rsid w:val="00D33239"/>
    <w:rsid w:val="00D342D8"/>
    <w:rsid w:val="00D43982"/>
    <w:rsid w:val="00D46DF8"/>
    <w:rsid w:val="00D733F6"/>
    <w:rsid w:val="00D737A7"/>
    <w:rsid w:val="00D900E2"/>
    <w:rsid w:val="00DA1D52"/>
    <w:rsid w:val="00DB12DF"/>
    <w:rsid w:val="00DB62A1"/>
    <w:rsid w:val="00DB790F"/>
    <w:rsid w:val="00DC2DC3"/>
    <w:rsid w:val="00DE376F"/>
    <w:rsid w:val="00DF1038"/>
    <w:rsid w:val="00DF550E"/>
    <w:rsid w:val="00E00365"/>
    <w:rsid w:val="00E03D5F"/>
    <w:rsid w:val="00E0494F"/>
    <w:rsid w:val="00E21F5B"/>
    <w:rsid w:val="00E41E67"/>
    <w:rsid w:val="00E5039F"/>
    <w:rsid w:val="00E56C2F"/>
    <w:rsid w:val="00E57794"/>
    <w:rsid w:val="00E57BC3"/>
    <w:rsid w:val="00E61F60"/>
    <w:rsid w:val="00E62704"/>
    <w:rsid w:val="00E63B4C"/>
    <w:rsid w:val="00E75182"/>
    <w:rsid w:val="00E815EA"/>
    <w:rsid w:val="00E81EC4"/>
    <w:rsid w:val="00EA4D46"/>
    <w:rsid w:val="00EC177C"/>
    <w:rsid w:val="00EC2B1D"/>
    <w:rsid w:val="00EC4D87"/>
    <w:rsid w:val="00ED45C4"/>
    <w:rsid w:val="00EF2E21"/>
    <w:rsid w:val="00F10B87"/>
    <w:rsid w:val="00F1663A"/>
    <w:rsid w:val="00F41A87"/>
    <w:rsid w:val="00F50615"/>
    <w:rsid w:val="00F57E6A"/>
    <w:rsid w:val="00F70BB7"/>
    <w:rsid w:val="00F74702"/>
    <w:rsid w:val="00F74748"/>
    <w:rsid w:val="00FA7806"/>
    <w:rsid w:val="00FD0574"/>
    <w:rsid w:val="00FF0E91"/>
    <w:rsid w:val="126A15F8"/>
    <w:rsid w:val="12CD1ABC"/>
    <w:rsid w:val="138E2FF9"/>
    <w:rsid w:val="16AD7CFC"/>
    <w:rsid w:val="17064076"/>
    <w:rsid w:val="1DDC7EAD"/>
    <w:rsid w:val="278916AD"/>
    <w:rsid w:val="2C4B398E"/>
    <w:rsid w:val="2E8A1350"/>
    <w:rsid w:val="32887FB0"/>
    <w:rsid w:val="350B4052"/>
    <w:rsid w:val="360D6BE3"/>
    <w:rsid w:val="3D7E7C17"/>
    <w:rsid w:val="410446C0"/>
    <w:rsid w:val="416C6CB3"/>
    <w:rsid w:val="4B703442"/>
    <w:rsid w:val="50695E85"/>
    <w:rsid w:val="565A73FD"/>
    <w:rsid w:val="58722700"/>
    <w:rsid w:val="587D6765"/>
    <w:rsid w:val="5EFC5915"/>
    <w:rsid w:val="62E233EC"/>
    <w:rsid w:val="784371D7"/>
    <w:rsid w:val="7C7963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4"/>
    <w:basedOn w:val="1"/>
    <w:next w:val="1"/>
    <w:link w:val="21"/>
    <w:autoRedefine/>
    <w:qFormat/>
    <w:uiPriority w:val="9"/>
    <w:pPr>
      <w:widowControl/>
      <w:spacing w:before="100" w:beforeAutospacing="1" w:after="100" w:afterAutospacing="1" w:line="240" w:lineRule="auto"/>
      <w:jc w:val="left"/>
      <w:outlineLvl w:val="3"/>
    </w:pPr>
    <w:rPr>
      <w:rFonts w:ascii="宋体" w:hAnsi="宋体" w:cs="宋体"/>
      <w:b/>
      <w:bCs/>
      <w:kern w:val="0"/>
      <w:sz w:val="24"/>
    </w:rPr>
  </w:style>
  <w:style w:type="paragraph" w:styleId="5">
    <w:name w:val="heading 6"/>
    <w:basedOn w:val="1"/>
    <w:next w:val="1"/>
    <w:link w:val="22"/>
    <w:autoRedefine/>
    <w:qFormat/>
    <w:uiPriority w:val="9"/>
    <w:pPr>
      <w:widowControl/>
      <w:spacing w:before="100" w:beforeAutospacing="1" w:after="100" w:afterAutospacing="1" w:line="240" w:lineRule="auto"/>
      <w:jc w:val="left"/>
      <w:outlineLvl w:val="5"/>
    </w:pPr>
    <w:rPr>
      <w:rFonts w:ascii="宋体" w:hAnsi="宋体" w:cs="宋体"/>
      <w:b/>
      <w:bCs/>
      <w:kern w:val="0"/>
      <w:sz w:val="15"/>
      <w:szCs w:val="15"/>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9"/>
    <w:autoRedefine/>
    <w:qFormat/>
    <w:uiPriority w:val="1"/>
    <w:pPr>
      <w:autoSpaceDE w:val="0"/>
      <w:autoSpaceDN w:val="0"/>
      <w:spacing w:line="240" w:lineRule="auto"/>
      <w:jc w:val="left"/>
    </w:pPr>
    <w:rPr>
      <w:rFonts w:ascii="Noto Sans CJK JP Black" w:hAnsi="Noto Sans CJK JP Black" w:eastAsia="Noto Sans CJK JP Black" w:cs="Noto Sans CJK JP Black"/>
      <w:kern w:val="0"/>
      <w:sz w:val="24"/>
    </w:rPr>
  </w:style>
  <w:style w:type="paragraph" w:styleId="6">
    <w:name w:val="Body Text Indent"/>
    <w:basedOn w:val="1"/>
    <w:link w:val="20"/>
    <w:autoRedefine/>
    <w:qFormat/>
    <w:uiPriority w:val="0"/>
    <w:pPr>
      <w:spacing w:after="120"/>
      <w:ind w:left="420" w:leftChars="200"/>
    </w:pPr>
  </w:style>
  <w:style w:type="paragraph" w:styleId="7">
    <w:name w:val="Balloon Text"/>
    <w:basedOn w:val="1"/>
    <w:link w:val="28"/>
    <w:autoRedefine/>
    <w:qFormat/>
    <w:uiPriority w:val="0"/>
    <w:pPr>
      <w:spacing w:line="240" w:lineRule="auto"/>
    </w:pPr>
    <w:rPr>
      <w:sz w:val="18"/>
      <w:szCs w:val="18"/>
    </w:rPr>
  </w:style>
  <w:style w:type="paragraph" w:styleId="8">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Hyperlink"/>
    <w:basedOn w:val="13"/>
    <w:autoRedefine/>
    <w:qFormat/>
    <w:uiPriority w:val="0"/>
    <w:rPr>
      <w:color w:val="0000FF"/>
      <w:u w:val="single"/>
    </w:rPr>
  </w:style>
  <w:style w:type="paragraph" w:customStyle="1" w:styleId="16">
    <w:name w:val="NormalIndent"/>
    <w:basedOn w:val="1"/>
    <w:autoRedefine/>
    <w:qFormat/>
    <w:uiPriority w:val="0"/>
    <w:pPr>
      <w:ind w:firstLine="420"/>
      <w:textAlignment w:val="baseline"/>
    </w:pPr>
  </w:style>
  <w:style w:type="character" w:customStyle="1" w:styleId="17">
    <w:name w:val="页脚 Char"/>
    <w:basedOn w:val="13"/>
    <w:link w:val="8"/>
    <w:autoRedefine/>
    <w:qFormat/>
    <w:uiPriority w:val="99"/>
    <w:rPr>
      <w:rFonts w:cs="Times New Roman"/>
      <w:kern w:val="2"/>
      <w:sz w:val="18"/>
      <w:szCs w:val="18"/>
    </w:rPr>
  </w:style>
  <w:style w:type="character" w:customStyle="1" w:styleId="18">
    <w:name w:val="页眉 Char"/>
    <w:basedOn w:val="13"/>
    <w:link w:val="9"/>
    <w:autoRedefine/>
    <w:qFormat/>
    <w:uiPriority w:val="99"/>
    <w:rPr>
      <w:rFonts w:cs="Times New Roman"/>
      <w:kern w:val="2"/>
      <w:sz w:val="18"/>
      <w:szCs w:val="18"/>
    </w:rPr>
  </w:style>
  <w:style w:type="character" w:customStyle="1" w:styleId="19">
    <w:name w:val="正文文本 Char"/>
    <w:basedOn w:val="13"/>
    <w:link w:val="2"/>
    <w:autoRedefine/>
    <w:qFormat/>
    <w:uiPriority w:val="1"/>
    <w:rPr>
      <w:rFonts w:ascii="Noto Sans CJK JP Black" w:hAnsi="Noto Sans CJK JP Black" w:eastAsia="Noto Sans CJK JP Black" w:cs="Noto Sans CJK JP Black"/>
      <w:sz w:val="24"/>
      <w:szCs w:val="24"/>
    </w:rPr>
  </w:style>
  <w:style w:type="character" w:customStyle="1" w:styleId="20">
    <w:name w:val="正文文本缩进 Char"/>
    <w:basedOn w:val="13"/>
    <w:link w:val="6"/>
    <w:autoRedefine/>
    <w:qFormat/>
    <w:uiPriority w:val="0"/>
    <w:rPr>
      <w:kern w:val="2"/>
      <w:sz w:val="21"/>
      <w:szCs w:val="24"/>
    </w:rPr>
  </w:style>
  <w:style w:type="character" w:customStyle="1" w:styleId="21">
    <w:name w:val="标题 4 Char"/>
    <w:basedOn w:val="13"/>
    <w:link w:val="4"/>
    <w:autoRedefine/>
    <w:qFormat/>
    <w:uiPriority w:val="9"/>
    <w:rPr>
      <w:rFonts w:ascii="宋体" w:hAnsi="宋体" w:cs="宋体"/>
      <w:b/>
      <w:bCs/>
      <w:sz w:val="24"/>
      <w:szCs w:val="24"/>
    </w:rPr>
  </w:style>
  <w:style w:type="character" w:customStyle="1" w:styleId="22">
    <w:name w:val="标题 6 Char"/>
    <w:basedOn w:val="13"/>
    <w:link w:val="5"/>
    <w:autoRedefine/>
    <w:qFormat/>
    <w:uiPriority w:val="9"/>
    <w:rPr>
      <w:rFonts w:ascii="宋体" w:hAnsi="宋体" w:cs="宋体"/>
      <w:b/>
      <w:bCs/>
      <w:sz w:val="15"/>
      <w:szCs w:val="15"/>
    </w:rPr>
  </w:style>
  <w:style w:type="character" w:customStyle="1" w:styleId="23">
    <w:name w:val="noticegetfile-getbidfileaddress"/>
    <w:basedOn w:val="13"/>
    <w:autoRedefine/>
    <w:qFormat/>
    <w:uiPriority w:val="0"/>
  </w:style>
  <w:style w:type="character" w:customStyle="1" w:styleId="24">
    <w:name w:val="noticepurchasetime-noticepurchasetime"/>
    <w:basedOn w:val="13"/>
    <w:autoRedefine/>
    <w:qFormat/>
    <w:uiPriority w:val="0"/>
  </w:style>
  <w:style w:type="paragraph" w:customStyle="1" w:styleId="25">
    <w:name w:val="u-content"/>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26">
    <w:name w:val="u-content1"/>
    <w:basedOn w:val="13"/>
    <w:autoRedefine/>
    <w:qFormat/>
    <w:uiPriority w:val="0"/>
  </w:style>
  <w:style w:type="character" w:customStyle="1" w:styleId="27">
    <w:name w:val="noticebidtime-bidaddress"/>
    <w:basedOn w:val="13"/>
    <w:autoRedefine/>
    <w:qFormat/>
    <w:uiPriority w:val="0"/>
  </w:style>
  <w:style w:type="character" w:customStyle="1" w:styleId="28">
    <w:name w:val="批注框文本 Char"/>
    <w:basedOn w:val="13"/>
    <w:link w:val="7"/>
    <w:autoRedefine/>
    <w:qFormat/>
    <w:uiPriority w:val="0"/>
    <w:rPr>
      <w:kern w:val="2"/>
      <w:sz w:val="18"/>
      <w:szCs w:val="18"/>
    </w:rPr>
  </w:style>
  <w:style w:type="character" w:customStyle="1" w:styleId="29">
    <w:name w:val="标题 1 Char"/>
    <w:basedOn w:val="13"/>
    <w:link w:val="3"/>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4</Pages>
  <Words>2066</Words>
  <Characters>2372</Characters>
  <Lines>18</Lines>
  <Paragraphs>5</Paragraphs>
  <TotalTime>18</TotalTime>
  <ScaleCrop>false</ScaleCrop>
  <LinksUpToDate>false</LinksUpToDate>
  <CharactersWithSpaces>2444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邓云清</cp:lastModifiedBy>
  <cp:lastPrinted>2024-01-15T01:38:00Z</cp:lastPrinted>
  <dcterms:modified xsi:type="dcterms:W3CDTF">2024-01-15T08:32:00Z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9ADD15541BF046D480838618EC5AC0A5</vt:lpwstr>
  </property>
</Properties>
</file>