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80" w:lineRule="atLeast"/>
        <w:jc w:val="center"/>
        <w:rPr>
          <w:b/>
          <w:bCs/>
          <w:color w:val="0A82E5"/>
          <w:sz w:val="36"/>
          <w:szCs w:val="36"/>
        </w:rPr>
      </w:pPr>
      <w:r>
        <w:rPr>
          <w:rFonts w:ascii="宋体" w:hAnsi="宋体" w:eastAsia="宋体" w:cs="宋体"/>
          <w:b/>
          <w:bCs/>
          <w:color w:val="0A82E5"/>
          <w:kern w:val="0"/>
          <w:sz w:val="36"/>
          <w:szCs w:val="36"/>
          <w:lang w:val="en-US" w:eastAsia="zh-CN" w:bidi="ar"/>
        </w:rPr>
        <w:t>大荔县2023年省级财政资金渔业绿色发展项目</w:t>
      </w:r>
      <w:r>
        <w:rPr>
          <w:rFonts w:hint="eastAsia" w:ascii="宋体" w:hAnsi="宋体" w:eastAsia="宋体" w:cs="宋体"/>
          <w:b/>
          <w:bCs/>
          <w:color w:val="0A82E5"/>
          <w:kern w:val="0"/>
          <w:sz w:val="36"/>
          <w:szCs w:val="36"/>
          <w:lang w:val="en-US" w:eastAsia="zh-CN" w:bidi="ar"/>
        </w:rPr>
        <w:t>公开</w:t>
      </w:r>
      <w:r>
        <w:rPr>
          <w:rFonts w:ascii="宋体" w:hAnsi="宋体" w:eastAsia="宋体" w:cs="宋体"/>
          <w:b/>
          <w:bCs/>
          <w:color w:val="0A82E5"/>
          <w:kern w:val="0"/>
          <w:sz w:val="36"/>
          <w:szCs w:val="36"/>
          <w:lang w:val="en-US" w:eastAsia="zh-CN" w:bidi="ar"/>
        </w:rPr>
        <w:t>招标公告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150" w:afterAutospacing="0" w:line="30" w:lineRule="atLeast"/>
        <w:ind w:left="0" w:right="0"/>
        <w:jc w:val="left"/>
        <w:rPr>
          <w:b w:val="0"/>
          <w:bCs w:val="0"/>
          <w:sz w:val="21"/>
          <w:szCs w:val="21"/>
        </w:rPr>
      </w:pPr>
      <w:r>
        <w:rPr>
          <w:rStyle w:val="7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项目概况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15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大荔县2023年省级财政资金渔业绿色发展项目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招标项目的潜在投标人应在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A82E5"/>
          <w:spacing w:val="0"/>
          <w:sz w:val="21"/>
          <w:szCs w:val="21"/>
          <w:shd w:val="clear" w:fill="FFFFFF"/>
        </w:rPr>
        <w:t>大荔县锦云大酒店十字向南20米，华睿诚项目管理有限公司（报名时需携带特定资格要求中1-3加盖公章的复印件一套）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获取招标文件，并于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A82E5"/>
          <w:spacing w:val="0"/>
          <w:sz w:val="21"/>
          <w:szCs w:val="21"/>
          <w:shd w:val="clear" w:fill="FFFFFF"/>
        </w:rPr>
        <w:t> 2024年01月03日 10时00分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（北京时间）前递交投标文件。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50" w:beforeAutospacing="0" w:after="0" w:afterAutospacing="0" w:line="75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一、项目基本情况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项目编号：HRC-ZBDL-2023-01756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项目名称：大荔县2023年省级财政资金渔业绿色发展项目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采购方式：公开招标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预算金额：1,100,000.00元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采购需求：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合同包1(一标段):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合同包预算金额：600,000.00元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合同包最高限价：600,000.00元</w:t>
      </w:r>
    </w:p>
    <w:tbl>
      <w:tblPr>
        <w:tblStyle w:val="5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8"/>
        <w:gridCol w:w="949"/>
        <w:gridCol w:w="1905"/>
        <w:gridCol w:w="995"/>
        <w:gridCol w:w="1329"/>
        <w:gridCol w:w="1375"/>
        <w:gridCol w:w="137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品目名称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采购标的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数量（单位）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技术规格、参数及要求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品目预算(元)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其他信息化设备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健康养殖和生态养殖提升、信息化建设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1(批)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600,000.00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600,000.00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本合同包不接受联合体投标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合同履行期限：60日历天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合同包2(二标段):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合同包预算金额：500,000.00元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合同包最高限价：500,000.00元</w:t>
      </w:r>
    </w:p>
    <w:tbl>
      <w:tblPr>
        <w:tblStyle w:val="5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6"/>
        <w:gridCol w:w="1036"/>
        <w:gridCol w:w="1270"/>
        <w:gridCol w:w="1132"/>
        <w:gridCol w:w="1602"/>
        <w:gridCol w:w="1410"/>
        <w:gridCol w:w="141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品目名称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采购标的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数量（单位）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技术规格、参数及要求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品目预算(元)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其他机械设备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苗种繁育基地建设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1(批)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500,000.00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500,000.00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本合同包不接受联合体投标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合同履行期限：60日历天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50" w:beforeAutospacing="0" w:after="0" w:afterAutospacing="0" w:line="75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二、申请人的资格要求：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1.满足《中华人民共和国政府采购法》第二十二条规定;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2.落实政府采购政策需满足的资格要求：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合同包1(一标段)落实政府采购政策需满足的资格要求如下: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480" w:right="0" w:firstLine="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2.1.《政府采购促进中小企业发展管理办法》（财库〔2020〕46号）；2.2.《财政部司法部关于政府采购支持监狱企业发展有关问题的通知》（财库〔2014〕68号）；2.3.《国务院办公厅关于建立政府强制采购节能产品制度的通知》（国办发〔2007〕51号）；2.4.《财政部环保总局关于环境标志产品政府采购实施的意见》（财库[2006]90号）；2.5.《财政部国家发展改革委关于印发〈节能产品政府采购实施意见〉的通知》（财库〔2004〕185号）；2.6.《三部门联合发布关于促进残疾人就业政府采购政策的通知》（财库〔2017〕141号）；2.7.《关于运用政府采购政策支持脱贫攻坚的通知》财库〔2019〕27号。2.8.《国务院办公厅关于建立政府强制采购节能产品制度的通知》（国办发〔2007〕51号）2.9.《关于运用政府采购政策支持乡村产业振兴的通知》（财库〔2021〕19号）等。若享受以上政策优惠的企业，需提供相应声明函或品目清单范围内产品的有效认证证书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合同包2(二标段)落实政府采购政策需满足的资格要求如下: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480" w:right="0" w:firstLine="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2.1.《政府采购促进中小企业发展管理办法》（财库〔2020〕46号）；2.2.《财政部司法部关于政府采购支持监狱企业发展有关问题的通知》（财库〔2014〕68号）；2.3.《国务院办公厅关于建立政府强制采购节能产品制度的通知》（国办发〔2007〕51号）；2.4.《财政部环保总局关于环境标志产品政府采购实施的意见》（财库[2006]90号）；2.5.《财政部国家发展改革委关于印发〈节能产品政府采购实施意见〉的通知》（财库〔2004〕185号）；2.6.《三部门联合发布关于促进残疾人就业政府采购政策的通知》（财库〔2017〕141号）；2.7.《关于运用政府采购政策支持脱贫攻坚的通知》财库〔2019〕27号。2.8.《国务院办公厅关于建立政府强制采购节能产品制度的通知》（国办发〔2007〕51号）2.9.《关于运用政府采购政策支持乡村产业振兴的通知》（财库〔2021〕19号）等。若享受以上政策优惠的企业，需提供相应声明函或品目清单范围内产品的有效认证证书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3.本项目的特定资格要求：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合同包1(一标段)特定资格要求如下: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480" w:right="0" w:firstLine="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（1）投标人需满足《中华人民共和国政府采购法》第二十二条规定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（2）投标人须具备：营业执照（或法人证书）、税务登记证、组织机构代码证（三证合一版营业执照）、事业单位法人证书或自然人身份证明等证明文件；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（3）投标人应授权合法的人员参加招标全过程，其中法定代表人或负责人直接招标，须提交法定代表人或负责人身份证明书和身份证。法定代表人或负责人授权代表参加招标的，须出具法定代表人或负责人授权委托书及授权代表身份证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合同包2(二标段)特定资格要求如下: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480" w:right="0" w:firstLine="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（1）投标人需满足《中华人民共和国政府采购法》第二十二条规定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（2）投标人须具备：营业执照（或法人证书）、税务登记证、组织机构代码证（三证合一版营业执照）、事业单位法人证书或自然人身份证明等证明文件；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（3）投标人应授权合法的人员参加招标全过程，其中法定代表人或负责人直接招标，须提交法定代表人或负责人身份证明书和身份证。法定代表人或负责人授权代表参加招标的，须出具法定代表人或负责人授权委托书及授权代表身份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50" w:beforeAutospacing="0" w:after="0" w:afterAutospacing="0" w:line="75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三、获取招标文件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A82E5"/>
          <w:spacing w:val="0"/>
          <w:sz w:val="21"/>
          <w:szCs w:val="21"/>
          <w:shd w:val="clear" w:fill="FFFFFF"/>
        </w:rPr>
        <w:t> 2023年12月12日 至 2023年12月18日 ，每天上午 08:00:00 至 12:00:00 ，下午 14:00:00 至 17:00:00 （北京时间）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途径：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A82E5"/>
          <w:spacing w:val="0"/>
          <w:sz w:val="21"/>
          <w:szCs w:val="21"/>
          <w:shd w:val="clear" w:fill="FFFFFF"/>
        </w:rPr>
        <w:t>大荔县锦云大酒店十字向南20米，华睿诚项目管理有限公司（报名时需携带特定资格要求中1-3加盖公章的复印件一套）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方式：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A82E5"/>
          <w:spacing w:val="0"/>
          <w:sz w:val="21"/>
          <w:szCs w:val="21"/>
          <w:shd w:val="clear" w:fill="FFFFFF"/>
        </w:rPr>
        <w:t>现场获取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售价：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A82E5"/>
          <w:spacing w:val="0"/>
          <w:sz w:val="21"/>
          <w:szCs w:val="21"/>
          <w:shd w:val="clear" w:fill="FFFFFF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A82E5"/>
          <w:spacing w:val="0"/>
          <w:sz w:val="21"/>
          <w:szCs w:val="21"/>
          <w:shd w:val="clear" w:fill="FFFFFF"/>
          <w:lang w:val="en-US" w:eastAsia="zh-CN"/>
        </w:rPr>
        <w:t>500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A82E5"/>
          <w:spacing w:val="0"/>
          <w:sz w:val="21"/>
          <w:szCs w:val="21"/>
          <w:shd w:val="clear" w:fill="FFFFFF"/>
        </w:rPr>
        <w:t>元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50" w:beforeAutospacing="0" w:after="0" w:afterAutospacing="0" w:line="75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四、提交投标文件截止时间、开标时间和地点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A82E5"/>
          <w:spacing w:val="0"/>
          <w:sz w:val="21"/>
          <w:szCs w:val="21"/>
          <w:shd w:val="clear" w:fill="FFFFFF"/>
        </w:rPr>
        <w:t> 2024年01月03日 10时00分00秒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（北京时间）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提交投标文件地点：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A82E5"/>
          <w:spacing w:val="0"/>
          <w:sz w:val="21"/>
          <w:szCs w:val="21"/>
          <w:shd w:val="clear" w:fill="FFFFFF"/>
        </w:rPr>
        <w:t>大荔县黄河宾馆四楼会议室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开标地点：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A82E5"/>
          <w:spacing w:val="0"/>
          <w:sz w:val="21"/>
          <w:szCs w:val="21"/>
          <w:shd w:val="clear" w:fill="FFFFFF"/>
        </w:rPr>
        <w:t>大荔县黄河宾馆四楼会议室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50" w:beforeAutospacing="0" w:after="0" w:afterAutospacing="0" w:line="75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五、公告期限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自本公告发布之日起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A82E5"/>
          <w:spacing w:val="0"/>
          <w:sz w:val="21"/>
          <w:szCs w:val="21"/>
          <w:shd w:val="clear" w:fill="FFFFFF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个工作日。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50" w:beforeAutospacing="0" w:after="0" w:afterAutospacing="0" w:line="75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六、其他补充事宜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A82E5"/>
          <w:spacing w:val="0"/>
          <w:sz w:val="21"/>
          <w:szCs w:val="21"/>
          <w:shd w:val="clear" w:fill="FFFFFF"/>
        </w:rPr>
        <w:t>本项目专门面向中小企业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50" w:beforeAutospacing="0" w:after="0" w:afterAutospacing="0" w:line="75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七、对本次招标提出询问，请按以下方式联系。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/>
        <w:jc w:val="left"/>
        <w:rPr>
          <w:b w:val="0"/>
          <w:bCs w:val="0"/>
          <w:sz w:val="21"/>
          <w:szCs w:val="21"/>
        </w:rPr>
      </w:pPr>
      <w:r>
        <w:rPr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1.采购人信息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名称：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A82E5"/>
          <w:spacing w:val="0"/>
          <w:sz w:val="21"/>
          <w:szCs w:val="21"/>
          <w:shd w:val="clear" w:fill="FFFFFF"/>
        </w:rPr>
        <w:t>大荔县水产工作站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A82E5"/>
          <w:spacing w:val="0"/>
          <w:sz w:val="21"/>
          <w:szCs w:val="21"/>
          <w:shd w:val="clear" w:fill="FFFFFF"/>
        </w:rPr>
        <w:t>陕西省渭南市大荔县城关镇北环路3号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联系方式：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A82E5"/>
          <w:spacing w:val="0"/>
          <w:sz w:val="21"/>
          <w:szCs w:val="21"/>
          <w:shd w:val="clear" w:fill="FFFFFF"/>
        </w:rPr>
        <w:t>0913-3222275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/>
        <w:jc w:val="left"/>
        <w:rPr>
          <w:b w:val="0"/>
          <w:bCs w:val="0"/>
          <w:sz w:val="21"/>
          <w:szCs w:val="21"/>
        </w:rPr>
      </w:pPr>
      <w:r>
        <w:rPr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2.采购代理机构信息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名称：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A82E5"/>
          <w:spacing w:val="0"/>
          <w:sz w:val="21"/>
          <w:szCs w:val="21"/>
          <w:shd w:val="clear" w:fill="FFFFFF"/>
        </w:rPr>
        <w:t>华睿诚项目管理有限公司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A82E5"/>
          <w:spacing w:val="0"/>
          <w:sz w:val="21"/>
          <w:szCs w:val="21"/>
          <w:shd w:val="clear" w:fill="FFFFFF"/>
        </w:rPr>
        <w:t>陕西省西安市雁塔区曲江新区雁翔路3269号旺座曲江E座29层2901号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联系方式：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A82E5"/>
          <w:spacing w:val="0"/>
          <w:sz w:val="21"/>
          <w:szCs w:val="21"/>
          <w:shd w:val="clear" w:fill="FFFFFF"/>
        </w:rPr>
        <w:t>0913-3581777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/>
        <w:jc w:val="left"/>
        <w:rPr>
          <w:b w:val="0"/>
          <w:bCs w:val="0"/>
          <w:sz w:val="21"/>
          <w:szCs w:val="21"/>
        </w:rPr>
      </w:pPr>
      <w:r>
        <w:rPr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3.项目联系方式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项目联系人：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A82E5"/>
          <w:spacing w:val="0"/>
          <w:sz w:val="21"/>
          <w:szCs w:val="21"/>
          <w:shd w:val="clear" w:fill="FFFFFF"/>
        </w:rPr>
        <w:t>宋英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A82E5"/>
          <w:spacing w:val="0"/>
          <w:sz w:val="21"/>
          <w:szCs w:val="21"/>
          <w:shd w:val="clear" w:fill="FFFFFF"/>
        </w:rPr>
        <w:t>0913-3581777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80" w:lineRule="atLeast"/>
        <w:ind w:left="0" w:right="0" w:firstLine="48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华睿诚项目管理有限公司</w:t>
      </w:r>
    </w:p>
    <w:p>
      <w:pPr>
        <w:keepNext w:val="0"/>
        <w:keepLines w:val="0"/>
        <w:widowControl/>
        <w:suppressLineNumbers w:val="0"/>
        <w:wordWrap w:val="0"/>
        <w:spacing w:line="480" w:lineRule="atLeast"/>
        <w:jc w:val="both"/>
        <w:rPr>
          <w:rFonts w:hint="eastAsia" w:ascii="微软雅黑" w:hAnsi="微软雅黑" w:eastAsia="微软雅黑" w:cs="微软雅黑"/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5NzM4OWNlY2M2ODNkZjcxZjljNmZlYmU5ODJjMzMifQ=="/>
  </w:docVars>
  <w:rsids>
    <w:rsidRoot w:val="0E667E94"/>
    <w:rsid w:val="03EA42FB"/>
    <w:rsid w:val="0E667E94"/>
    <w:rsid w:val="1C64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2023-12-11T01:19:00Z</dcterms:created>
  <dc:creator>huaruicheng2</dc:creator>
  <cp:lastModifiedBy>huaruicheng2</cp:lastModifiedBy>
  <dcterms:modified xsi:type="dcterms:W3CDTF">2023-12-11T01:27:54Z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8C57DED2DF5744B88BE03DF06D29ED78_11</vt:lpwstr>
  </property>
</Properties>
</file>