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rPr>
      </w:pPr>
      <w:r>
        <w:rPr>
          <w:rFonts w:hint="eastAsia" w:ascii="宋体" w:hAnsi="宋体"/>
          <w:b/>
          <w:sz w:val="36"/>
        </w:rPr>
        <w:t>竞争性磋商公告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b w:val="0"/>
          <w:kern w:val="0"/>
          <w:sz w:val="24"/>
          <w:szCs w:val="24"/>
          <w:highlight w:val="none"/>
          <w:lang w:val="en-US" w:eastAsia="zh-CN" w:bidi="ar"/>
        </w:rPr>
      </w:pPr>
      <w:r>
        <w:rPr>
          <w:rFonts w:hint="eastAsia" w:ascii="宋体" w:hAnsi="宋体" w:cs="宋体"/>
          <w:b w:val="0"/>
          <w:kern w:val="0"/>
          <w:sz w:val="24"/>
          <w:szCs w:val="24"/>
          <w:lang w:val="en-US" w:eastAsia="zh-CN" w:bidi="ar"/>
        </w:rPr>
        <w:t>流曲镇污水处理厂修缮加固项目</w:t>
      </w:r>
      <w:r>
        <w:rPr>
          <w:rFonts w:hint="eastAsia" w:ascii="宋体" w:hAnsi="宋体" w:eastAsia="宋体" w:cs="宋体"/>
          <w:b w:val="0"/>
          <w:kern w:val="0"/>
          <w:sz w:val="24"/>
          <w:szCs w:val="24"/>
          <w:lang w:val="en-US" w:eastAsia="zh-CN" w:bidi="ar"/>
        </w:rPr>
        <w:t>采购项目潜在的供应商可在</w:t>
      </w:r>
      <w:r>
        <w:rPr>
          <w:rFonts w:hint="eastAsia" w:ascii="宋体" w:hAnsi="宋体" w:eastAsia="宋体" w:cs="宋体"/>
          <w:b w:val="0"/>
          <w:kern w:val="0"/>
          <w:sz w:val="24"/>
          <w:szCs w:val="24"/>
          <w:highlight w:val="none"/>
          <w:lang w:val="zh-CN" w:eastAsia="zh-CN" w:bidi="ar"/>
        </w:rPr>
        <w:t>陕西省富平县状元府邸二楼信达工作室</w:t>
      </w:r>
      <w:r>
        <w:rPr>
          <w:rFonts w:hint="eastAsia" w:ascii="宋体" w:hAnsi="宋体" w:eastAsia="宋体" w:cs="宋体"/>
          <w:b w:val="0"/>
          <w:kern w:val="0"/>
          <w:sz w:val="24"/>
          <w:szCs w:val="24"/>
          <w:highlight w:val="none"/>
          <w:lang w:val="en-US" w:eastAsia="zh-CN" w:bidi="ar"/>
        </w:rPr>
        <w:t>获取采购文件，并于2023-0</w:t>
      </w:r>
      <w:r>
        <w:rPr>
          <w:rFonts w:hint="eastAsia" w:ascii="宋体" w:hAnsi="宋体" w:cs="宋体"/>
          <w:b w:val="0"/>
          <w:kern w:val="0"/>
          <w:sz w:val="24"/>
          <w:szCs w:val="24"/>
          <w:highlight w:val="none"/>
          <w:lang w:val="en-US" w:eastAsia="zh-CN" w:bidi="ar"/>
        </w:rPr>
        <w:t>5</w:t>
      </w:r>
      <w:r>
        <w:rPr>
          <w:rFonts w:hint="eastAsia" w:ascii="宋体" w:hAnsi="宋体" w:eastAsia="宋体" w:cs="宋体"/>
          <w:b w:val="0"/>
          <w:kern w:val="0"/>
          <w:sz w:val="24"/>
          <w:szCs w:val="24"/>
          <w:highlight w:val="none"/>
          <w:lang w:val="en-US" w:eastAsia="zh-CN" w:bidi="ar"/>
        </w:rPr>
        <w:t xml:space="preserve">-19 </w:t>
      </w:r>
      <w:r>
        <w:rPr>
          <w:rFonts w:hint="eastAsia" w:ascii="宋体" w:hAnsi="宋体" w:cs="宋体"/>
          <w:b w:val="0"/>
          <w:kern w:val="0"/>
          <w:sz w:val="24"/>
          <w:szCs w:val="24"/>
          <w:highlight w:val="none"/>
          <w:lang w:val="en-US" w:eastAsia="zh-CN" w:bidi="ar"/>
        </w:rPr>
        <w:t>14</w:t>
      </w:r>
      <w:r>
        <w:rPr>
          <w:rFonts w:hint="eastAsia" w:ascii="宋体" w:hAnsi="宋体" w:eastAsia="宋体" w:cs="宋体"/>
          <w:b w:val="0"/>
          <w:kern w:val="0"/>
          <w:sz w:val="24"/>
          <w:szCs w:val="24"/>
          <w:highlight w:val="none"/>
          <w:lang w:val="en-US" w:eastAsia="zh-CN" w:bidi="ar"/>
        </w:rPr>
        <w:t>:</w:t>
      </w:r>
      <w:r>
        <w:rPr>
          <w:rFonts w:hint="eastAsia" w:ascii="宋体" w:hAnsi="宋体" w:cs="宋体"/>
          <w:b w:val="0"/>
          <w:kern w:val="0"/>
          <w:sz w:val="24"/>
          <w:szCs w:val="24"/>
          <w:highlight w:val="none"/>
          <w:lang w:val="en-US" w:eastAsia="zh-CN" w:bidi="ar"/>
        </w:rPr>
        <w:t>30</w:t>
      </w:r>
      <w:r>
        <w:rPr>
          <w:rFonts w:hint="eastAsia" w:ascii="宋体" w:hAnsi="宋体" w:eastAsia="宋体" w:cs="宋体"/>
          <w:b w:val="0"/>
          <w:kern w:val="0"/>
          <w:sz w:val="24"/>
          <w:szCs w:val="24"/>
          <w:highlight w:val="none"/>
          <w:lang w:val="en-US" w:eastAsia="zh-CN" w:bidi="ar"/>
        </w:rPr>
        <w:t xml:space="preserve">:00前递交响应文件。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outlineLvl w:val="9"/>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一、项目基本情况：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1、项目编号：</w:t>
      </w:r>
      <w:r>
        <w:rPr>
          <w:rFonts w:hint="eastAsia" w:ascii="宋体" w:hAnsi="宋体" w:cs="宋体"/>
          <w:kern w:val="0"/>
          <w:sz w:val="24"/>
          <w:szCs w:val="24"/>
          <w:highlight w:val="none"/>
          <w:lang w:val="en-US" w:eastAsia="zh-CN" w:bidi="ar-SA"/>
        </w:rPr>
        <w:t>JQ2023-ZFCG-04002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2、项目名称：</w:t>
      </w:r>
      <w:r>
        <w:rPr>
          <w:rFonts w:hint="eastAsia" w:ascii="宋体" w:hAnsi="宋体" w:cs="宋体"/>
          <w:kern w:val="0"/>
          <w:sz w:val="24"/>
          <w:szCs w:val="24"/>
          <w:highlight w:val="none"/>
          <w:lang w:val="en-US" w:eastAsia="zh-CN" w:bidi="ar-SA"/>
        </w:rPr>
        <w:t>流曲镇污水处理厂修缮加固项目</w:t>
      </w:r>
      <w:r>
        <w:rPr>
          <w:rFonts w:hint="eastAsia" w:ascii="宋体" w:hAnsi="宋体" w:eastAsia="宋体" w:cs="宋体"/>
          <w:kern w:val="0"/>
          <w:sz w:val="24"/>
          <w:szCs w:val="24"/>
          <w:highlight w:val="none"/>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3、预算金额</w:t>
      </w:r>
      <w:r>
        <w:rPr>
          <w:rFonts w:hint="eastAsia" w:ascii="宋体" w:hAnsi="宋体" w:eastAsia="宋体" w:cs="宋体"/>
          <w:color w:val="000000"/>
          <w:kern w:val="0"/>
          <w:sz w:val="24"/>
          <w:szCs w:val="24"/>
          <w:highlight w:val="none"/>
          <w:lang w:val="en-US" w:eastAsia="zh-CN" w:bidi="ar-SA"/>
        </w:rPr>
        <w:t>：</w:t>
      </w:r>
      <w:r>
        <w:rPr>
          <w:rFonts w:hint="eastAsia" w:ascii="宋体" w:hAnsi="宋体" w:cs="宋体"/>
          <w:color w:val="000000"/>
          <w:kern w:val="0"/>
          <w:sz w:val="24"/>
          <w:szCs w:val="24"/>
          <w:highlight w:val="none"/>
          <w:lang w:val="en-US" w:eastAsia="zh-CN" w:bidi="ar-SA"/>
        </w:rPr>
        <w:t>981348.24</w:t>
      </w:r>
      <w:r>
        <w:rPr>
          <w:rFonts w:hint="eastAsia" w:ascii="宋体" w:hAnsi="宋体" w:eastAsia="宋体" w:cs="宋体"/>
          <w:color w:val="000000"/>
          <w:kern w:val="0"/>
          <w:sz w:val="24"/>
          <w:szCs w:val="24"/>
          <w:highlight w:val="none"/>
          <w:lang w:val="en-US" w:eastAsia="zh-CN" w:bidi="ar-SA"/>
        </w:rPr>
        <w:t>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4、最高限价：935932.71元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5、采购需求：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lang w:val="en-US" w:eastAsia="zh-CN" w:bidi="ar-SA"/>
        </w:rPr>
        <w:t>流曲镇污水处理厂修缮加固项目</w:t>
      </w:r>
      <w:r>
        <w:rPr>
          <w:rFonts w:hint="eastAsia" w:ascii="宋体" w:hAnsi="宋体" w:eastAsia="宋体" w:cs="宋体"/>
          <w:kern w:val="0"/>
          <w:sz w:val="24"/>
          <w:szCs w:val="24"/>
          <w:lang w:val="en-US" w:eastAsia="zh-CN" w:bidi="ar-SA"/>
        </w:rPr>
        <w:t>，1项，</w:t>
      </w:r>
      <w:r>
        <w:rPr>
          <w:rFonts w:hint="eastAsia" w:ascii="宋体" w:hAnsi="宋体" w:eastAsia="宋体" w:cs="宋体"/>
          <w:color w:val="000000"/>
          <w:kern w:val="0"/>
          <w:sz w:val="24"/>
          <w:szCs w:val="24"/>
          <w:lang w:val="en-US" w:eastAsia="zh-CN" w:bidi="ar-SA"/>
        </w:rPr>
        <w:t>预算金额</w:t>
      </w:r>
      <w:r>
        <w:rPr>
          <w:rFonts w:hint="eastAsia" w:ascii="宋体" w:hAnsi="宋体" w:eastAsia="宋体" w:cs="宋体"/>
          <w:color w:val="000000"/>
          <w:kern w:val="0"/>
          <w:sz w:val="24"/>
          <w:szCs w:val="24"/>
          <w:highlight w:val="none"/>
          <w:lang w:val="en-US" w:eastAsia="zh-CN" w:bidi="ar-SA"/>
        </w:rPr>
        <w:t>：</w:t>
      </w:r>
      <w:r>
        <w:rPr>
          <w:rFonts w:hint="eastAsia" w:ascii="宋体" w:hAnsi="宋体" w:cs="宋体"/>
          <w:color w:val="000000"/>
          <w:kern w:val="0"/>
          <w:sz w:val="24"/>
          <w:szCs w:val="24"/>
          <w:highlight w:val="none"/>
          <w:lang w:val="en-US" w:eastAsia="zh-CN" w:bidi="ar-SA"/>
        </w:rPr>
        <w:t>981348.24</w:t>
      </w:r>
      <w:r>
        <w:rPr>
          <w:rFonts w:hint="eastAsia" w:ascii="宋体" w:hAnsi="宋体" w:eastAsia="宋体" w:cs="宋体"/>
          <w:color w:val="000000"/>
          <w:kern w:val="0"/>
          <w:sz w:val="24"/>
          <w:szCs w:val="24"/>
          <w:highlight w:val="none"/>
          <w:lang w:val="en-US" w:eastAsia="zh-CN" w:bidi="ar-SA"/>
        </w:rPr>
        <w:t>元</w:t>
      </w:r>
      <w:r>
        <w:rPr>
          <w:rFonts w:hint="eastAsia" w:ascii="宋体" w:hAnsi="宋体" w:eastAsia="宋体" w:cs="宋体"/>
          <w:kern w:val="0"/>
          <w:sz w:val="24"/>
          <w:szCs w:val="24"/>
          <w:highlight w:val="none"/>
          <w:lang w:val="en-US" w:eastAsia="zh-CN" w:bidi="ar-SA"/>
        </w:rPr>
        <w:t>，简要技术要求、用途：</w:t>
      </w:r>
      <w:r>
        <w:rPr>
          <w:rFonts w:hint="eastAsia" w:ascii="宋体" w:hAnsi="宋体" w:eastAsia="宋体" w:cs="宋体"/>
          <w:color w:val="000000"/>
          <w:kern w:val="0"/>
          <w:sz w:val="24"/>
          <w:szCs w:val="24"/>
          <w:highlight w:val="none"/>
          <w:lang w:val="en-US" w:eastAsia="zh-CN" w:bidi="ar-SA"/>
        </w:rPr>
        <w:t>主要包括对污水处理厂池体进行修缮加固。</w:t>
      </w:r>
      <w:r>
        <w:rPr>
          <w:rFonts w:hint="eastAsia" w:ascii="宋体" w:hAnsi="宋体" w:eastAsia="宋体" w:cs="宋体"/>
          <w:kern w:val="0"/>
          <w:sz w:val="24"/>
          <w:szCs w:val="24"/>
          <w:highlight w:val="none"/>
          <w:lang w:val="en-US" w:eastAsia="zh-CN" w:bidi="ar-SA"/>
        </w:rPr>
        <w:t>（具体建设内容详见竞争性磋商文件第六部分工程量清单）、用途为公用。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6、合同履行期限：30日历天（具体服务起止日期以合同签订时间为准）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7、本项目是否接受联合体投标：否   </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default"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 xml:space="preserve">二、响应供应商的资格要求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1、满足《中华人民共和国政府采购法》第二十二条规定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0"/>
          <w:highlight w:val="none"/>
          <w:lang w:val="en-US" w:eastAsia="zh-CN" w:bidi="ar-SA"/>
        </w:rPr>
        <w:t>2、落实政府采购政策需满足的资格要求：</w:t>
      </w:r>
      <w:r>
        <w:rPr>
          <w:rFonts w:hint="eastAsia" w:ascii="宋体" w:hAnsi="宋体" w:eastAsia="宋体" w:cs="宋体"/>
          <w:kern w:val="0"/>
          <w:sz w:val="24"/>
          <w:highlight w:val="none"/>
          <w:lang w:val="en-US" w:eastAsia="zh-CN"/>
        </w:rPr>
        <w:t>本项目专门面向中小企业采购</w:t>
      </w:r>
      <w:r>
        <w:rPr>
          <w:rFonts w:hint="eastAsia" w:cs="宋体"/>
          <w:kern w:val="0"/>
          <w:sz w:val="24"/>
          <w:highlight w:val="none"/>
          <w:lang w:val="en-US" w:eastAsia="zh-CN"/>
        </w:rPr>
        <w:t>，预留份额100%</w:t>
      </w:r>
      <w:r>
        <w:rPr>
          <w:rFonts w:hint="eastAsia" w:ascii="宋体" w:hAnsi="宋体" w:eastAsia="宋体" w:cs="宋体"/>
          <w:kern w:val="0"/>
          <w:sz w:val="24"/>
          <w:szCs w:val="24"/>
          <w:highlight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3、本项目的特定资格要求：</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1、具有独立承担民事责任能力的法人、其他组织或自然人，提供合法有效经年检合格的统一社会信用代码营业执照（事业单位提供事业单位法人证书，自然人应提供身份证）； </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Times New Roman" w:hAnsi="Times New Roman" w:eastAsia="宋体" w:cs="Times New Roman"/>
          <w:sz w:val="24"/>
          <w:szCs w:val="24"/>
          <w:lang w:eastAsia="zh-CN"/>
        </w:rPr>
        <w:t>法定代表人授权委托书原件（附法定代表人、被授权委托人身份证复印件）及被授权委托人身份证原件（法定代表人参加投标只须提供法定代表人身份证）；</w:t>
      </w:r>
      <w:r>
        <w:rPr>
          <w:rFonts w:hint="eastAsia" w:ascii="宋体" w:hAnsi="宋体" w:eastAsia="宋体" w:cs="宋体"/>
          <w:sz w:val="24"/>
          <w:szCs w:val="24"/>
        </w:rPr>
        <w:t xml:space="preserve"> </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3、须具备建筑工程施工总承包三级及以上资质</w:t>
      </w:r>
      <w:r>
        <w:rPr>
          <w:rFonts w:hint="eastAsia" w:ascii="宋体" w:hAnsi="宋体" w:cs="宋体"/>
          <w:sz w:val="24"/>
          <w:szCs w:val="24"/>
          <w:lang w:eastAsia="zh-CN"/>
        </w:rPr>
        <w:t>或</w:t>
      </w:r>
      <w:r>
        <w:rPr>
          <w:rFonts w:hint="eastAsia" w:ascii="宋体" w:hAnsi="宋体" w:eastAsia="宋体" w:cs="宋体"/>
          <w:sz w:val="24"/>
          <w:szCs w:val="24"/>
          <w:lang w:val="en-US" w:eastAsia="zh-CN"/>
        </w:rPr>
        <w:t>市政工程施工总承包三级及以上资质</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4、须具有建设行政主管部门核发有效的安全生产许可证； </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5、拟派项目经理须具备建筑工程注册建造师二级及以上资格</w:t>
      </w:r>
      <w:r>
        <w:rPr>
          <w:rFonts w:hint="eastAsia" w:ascii="宋体" w:hAnsi="宋体" w:cs="宋体"/>
          <w:sz w:val="24"/>
          <w:szCs w:val="24"/>
          <w:lang w:eastAsia="zh-CN"/>
        </w:rPr>
        <w:t>或</w:t>
      </w:r>
      <w:r>
        <w:rPr>
          <w:rFonts w:hint="eastAsia" w:cs="宋体"/>
          <w:b w:val="0"/>
          <w:bCs/>
          <w:color w:val="000000"/>
          <w:kern w:val="0"/>
          <w:sz w:val="24"/>
          <w:szCs w:val="24"/>
          <w:u w:val="none"/>
          <w:lang w:val="en-US" w:eastAsia="zh-CN" w:bidi="ar-SA"/>
        </w:rPr>
        <w:t>市政专业二级及以上（含二级）注册建造师执业资格</w:t>
      </w:r>
      <w:r>
        <w:rPr>
          <w:rFonts w:hint="eastAsia" w:ascii="宋体" w:hAnsi="宋体" w:eastAsia="宋体" w:cs="宋体"/>
          <w:sz w:val="24"/>
          <w:szCs w:val="24"/>
        </w:rPr>
        <w:t xml:space="preserve">和有效的安全生产考核证书（可提供证书复印件或有可识别的二维码证书复印件并加盖公章），且无在建工程（须提供无在建工程的相关证明材料或承诺书）； </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6、企业需在陕西建设网“陕西建筑市场监管与诚信信息一体化平台”可查询到企业基本信息（附网站截图并加盖单位公章）； </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7、须提供（20</w:t>
      </w:r>
      <w:r>
        <w:rPr>
          <w:rFonts w:hint="eastAsia" w:ascii="宋体" w:hAnsi="宋体" w:eastAsia="宋体" w:cs="宋体"/>
          <w:sz w:val="24"/>
          <w:szCs w:val="24"/>
          <w:lang w:val="en-US" w:eastAsia="zh-CN"/>
        </w:rPr>
        <w:t>20</w:t>
      </w:r>
      <w:r>
        <w:rPr>
          <w:rFonts w:hint="eastAsia" w:ascii="宋体" w:hAnsi="宋体" w:eastAsia="宋体" w:cs="宋体"/>
          <w:sz w:val="24"/>
          <w:szCs w:val="24"/>
        </w:rPr>
        <w:t>年或20</w:t>
      </w:r>
      <w:r>
        <w:rPr>
          <w:rFonts w:hint="eastAsia" w:ascii="宋体" w:hAnsi="宋体" w:cs="宋体"/>
          <w:sz w:val="24"/>
          <w:szCs w:val="24"/>
          <w:lang w:val="en-US" w:eastAsia="zh-CN"/>
        </w:rPr>
        <w:t>21</w:t>
      </w:r>
      <w:r>
        <w:rPr>
          <w:rFonts w:hint="eastAsia" w:ascii="宋体" w:hAnsi="宋体" w:eastAsia="宋体" w:cs="宋体"/>
          <w:sz w:val="24"/>
          <w:szCs w:val="24"/>
        </w:rPr>
        <w:t xml:space="preserve">年）经审计的财务报告； </w:t>
      </w:r>
    </w:p>
    <w:p>
      <w:pPr>
        <w:keepNext w:val="0"/>
        <w:keepLines w:val="0"/>
        <w:pageBreakBefore w:val="0"/>
        <w:widowControl w:val="0"/>
        <w:suppressLineNumbers w:val="0"/>
        <w:kinsoku/>
        <w:wordWrap/>
        <w:overflowPunct/>
        <w:topLinePunct w:val="0"/>
        <w:autoSpaceDE w:val="0"/>
        <w:autoSpaceDN/>
        <w:bidi w:val="0"/>
        <w:adjustRightInd/>
        <w:snapToGrid/>
        <w:spacing w:line="336" w:lineRule="auto"/>
        <w:ind w:right="420" w:firstLine="480" w:firstLineChars="200"/>
        <w:jc w:val="both"/>
        <w:textAlignment w:val="auto"/>
        <w:rPr>
          <w:rFonts w:hint="eastAsia" w:ascii="Times New Roman" w:hAnsi="Times New Roman" w:eastAsia="宋体" w:cs="Times New Roman"/>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 xml:space="preserve">、须提供依法缴纳税收的良好记录（提供投标截止时间前六个月内任意一个月份的缴费凭据复印件并加盖单位公章或其他相关证明资料）； </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、须提供依法缴纳社会保障资金（养老保险）的良好记录（提供投标截止时间前六个月内任意一个月份的缴费凭据复印件并加盖单位公章或其他相关证明资料）； </w:t>
      </w:r>
    </w:p>
    <w:p>
      <w:pPr>
        <w:pStyle w:val="7"/>
        <w:keepNext w:val="0"/>
        <w:keepLines w:val="0"/>
        <w:widowControl/>
        <w:suppressLineNumbers w:val="0"/>
        <w:autoSpaceDE w:val="0"/>
        <w:autoSpaceDN/>
        <w:spacing w:before="0" w:beforeAutospacing="0" w:after="0" w:afterAutospacing="0" w:line="480" w:lineRule="exact"/>
        <w:ind w:left="0" w:leftChars="0" w:firstLine="480" w:firstLineChars="200"/>
        <w:jc w:val="left"/>
        <w:rPr>
          <w:rFonts w:hint="eastAsia" w:ascii="宋体" w:hAnsi="宋体" w:eastAsia="宋体" w:cs="宋体"/>
          <w:sz w:val="24"/>
          <w:szCs w:val="24"/>
        </w:rPr>
      </w:pPr>
      <w:r>
        <w:rPr>
          <w:rFonts w:hint="eastAsia" w:ascii="宋体" w:hAnsi="宋体" w:eastAsia="宋体" w:cs="宋体"/>
          <w:b w:val="0"/>
          <w:bCs/>
          <w:sz w:val="24"/>
          <w:szCs w:val="24"/>
          <w:lang w:val="en-US" w:eastAsia="zh-CN"/>
        </w:rPr>
        <w:t>10</w:t>
      </w:r>
      <w:r>
        <w:rPr>
          <w:rFonts w:hint="eastAsia" w:ascii="宋体" w:hAnsi="宋体" w:eastAsia="宋体" w:cs="宋体"/>
          <w:b w:val="0"/>
          <w:bCs/>
          <w:sz w:val="24"/>
          <w:szCs w:val="24"/>
        </w:rPr>
        <w:t>、</w:t>
      </w:r>
      <w:r>
        <w:rPr>
          <w:rFonts w:hint="eastAsia" w:ascii="宋体" w:hAnsi="宋体" w:eastAsia="宋体" w:cs="宋体"/>
          <w:b w:val="0"/>
          <w:bCs/>
          <w:color w:val="000000"/>
          <w:kern w:val="0"/>
          <w:sz w:val="24"/>
          <w:szCs w:val="24"/>
          <w:u w:val="none"/>
          <w:lang w:val="en-US" w:eastAsia="zh-CN" w:bidi="ar-SA"/>
        </w:rPr>
        <w:t>供应商应在投标截止日前未被列入失信被执行人、重大税收违法案件当事人名单、政府采购严重违法失信行为记录名单（处罚期限届满的除外（以“信用中国”网站（www.creditchina.gov.cn）查询结果为准）；中国政府采购网（www.ccgp.gov.cn）提供政府采购严重违法失信行为记录名单（处罚期限届满的除外）网站截图并加盖单位公章；</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、提供近三年内在经营活动中</w:t>
      </w:r>
      <w:r>
        <w:rPr>
          <w:rFonts w:hint="eastAsia" w:ascii="宋体" w:hAnsi="宋体" w:eastAsia="宋体" w:cs="宋体"/>
          <w:sz w:val="24"/>
          <w:szCs w:val="24"/>
          <w:lang w:val="en-US" w:eastAsia="zh-CN"/>
        </w:rPr>
        <w:t>无</w:t>
      </w:r>
      <w:r>
        <w:rPr>
          <w:rFonts w:hint="eastAsia" w:ascii="宋体" w:hAnsi="宋体" w:eastAsia="宋体" w:cs="宋体"/>
          <w:sz w:val="24"/>
          <w:szCs w:val="24"/>
        </w:rPr>
        <w:t xml:space="preserve">重大违法记录的书面声明； </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、提供投标保证金转账凭证复印件并加盖单位公章； </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、单位负责人为同一人或者存在直接控股、管理关系的不同供应商，不得参加同一合同项下的政府采购活动的书面声明</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14、提供具有履行本合同所必需的设备和专业技术能力的说明及承诺</w:t>
      </w:r>
      <w:r>
        <w:rPr>
          <w:rFonts w:hint="eastAsia" w:ascii="宋体" w:hAnsi="宋体" w:eastAsia="宋体" w:cs="宋体"/>
          <w:sz w:val="24"/>
          <w:szCs w:val="24"/>
        </w:rPr>
        <w:t>。</w:t>
      </w:r>
    </w:p>
    <w:p>
      <w:pPr>
        <w:spacing w:line="480" w:lineRule="auto"/>
        <w:ind w:firstLine="480" w:firstLineChars="200"/>
        <w:jc w:val="left"/>
        <w:rPr>
          <w:rFonts w:hint="eastAsia" w:ascii="Times New Roman" w:hAnsi="Times New Roman" w:eastAsia="宋体" w:cs="Times New Roman"/>
          <w:lang w:val="en-US" w:eastAsia="zh-CN"/>
        </w:rPr>
      </w:pPr>
      <w:r>
        <w:rPr>
          <w:rFonts w:hint="eastAsia" w:ascii="宋体" w:hAnsi="宋体" w:eastAsia="宋体" w:cs="宋体"/>
          <w:color w:val="000000"/>
          <w:kern w:val="0"/>
          <w:sz w:val="24"/>
          <w:szCs w:val="24"/>
          <w:highlight w:val="none"/>
          <w:lang w:val="en-US" w:eastAsia="zh-CN" w:bidi="ar"/>
        </w:rPr>
        <w:t>15、按时足额发放农民工工资承诺函</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备注：1、本项目不接受联合体投标</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依法免税、不需要缴纳社会保障资金或成立时间不满三个月的</w:t>
      </w:r>
      <w:r>
        <w:rPr>
          <w:rFonts w:hint="eastAsia" w:ascii="宋体" w:hAnsi="宋体" w:eastAsia="宋体" w:cs="宋体"/>
          <w:sz w:val="24"/>
          <w:szCs w:val="24"/>
          <w:lang w:val="en-US" w:eastAsia="zh-CN"/>
        </w:rPr>
        <w:t>供应商</w:t>
      </w:r>
      <w:r>
        <w:rPr>
          <w:rFonts w:hint="eastAsia" w:ascii="宋体" w:hAnsi="宋体" w:eastAsia="宋体" w:cs="宋体"/>
          <w:sz w:val="24"/>
          <w:szCs w:val="24"/>
        </w:rPr>
        <w:t>，应提供相应文件证明其依法免税、不需要缴纳社会保障资金的证明文件，成立不满一年或开标前一年内零申报的则税收缴纳证明和财务审计报告只需提供财务报表加盖</w:t>
      </w:r>
      <w:r>
        <w:rPr>
          <w:rFonts w:hint="eastAsia" w:ascii="宋体" w:hAnsi="宋体" w:eastAsia="宋体" w:cs="宋体"/>
          <w:sz w:val="24"/>
          <w:szCs w:val="24"/>
          <w:lang w:val="en-US" w:eastAsia="zh-CN"/>
        </w:rPr>
        <w:t>单位</w:t>
      </w:r>
      <w:r>
        <w:rPr>
          <w:rFonts w:hint="eastAsia" w:ascii="宋体" w:hAnsi="宋体" w:eastAsia="宋体" w:cs="宋体"/>
          <w:sz w:val="24"/>
          <w:szCs w:val="24"/>
        </w:rPr>
        <w:t xml:space="preserve">公章。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jc w:val="left"/>
        <w:textAlignment w:val="auto"/>
        <w:outlineLvl w:val="9"/>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 xml:space="preserve">三、采购文件的获取方式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 xml:space="preserve">时间：2023-05-08起至2023-05-15  18:00:00止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地点：陕西省富平县状元府邸二楼信达工作室</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方式：现场购买/邮寄</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售价：免费赠送；</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 xml:space="preserve">四、响应文件递交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截止时间：2023-0</w:t>
      </w:r>
      <w:r>
        <w:rPr>
          <w:rFonts w:hint="eastAsia" w:ascii="宋体" w:hAnsi="宋体" w:cs="宋体"/>
          <w:kern w:val="0"/>
          <w:sz w:val="24"/>
          <w:szCs w:val="20"/>
          <w:highlight w:val="none"/>
          <w:lang w:val="en-US" w:eastAsia="zh-CN" w:bidi="ar-SA"/>
        </w:rPr>
        <w:t>5</w:t>
      </w:r>
      <w:bookmarkStart w:id="0" w:name="_GoBack"/>
      <w:bookmarkEnd w:id="0"/>
      <w:r>
        <w:rPr>
          <w:rFonts w:hint="eastAsia" w:ascii="宋体" w:hAnsi="宋体" w:eastAsia="宋体" w:cs="宋体"/>
          <w:kern w:val="0"/>
          <w:sz w:val="24"/>
          <w:szCs w:val="20"/>
          <w:highlight w:val="none"/>
          <w:lang w:val="en-US" w:eastAsia="zh-CN" w:bidi="ar-SA"/>
        </w:rPr>
        <w:t xml:space="preserve">-19  </w:t>
      </w:r>
      <w:r>
        <w:rPr>
          <w:rFonts w:hint="eastAsia" w:ascii="宋体" w:hAnsi="宋体" w:cs="宋体"/>
          <w:kern w:val="0"/>
          <w:sz w:val="24"/>
          <w:szCs w:val="20"/>
          <w:highlight w:val="none"/>
          <w:lang w:val="en-US" w:eastAsia="zh-CN" w:bidi="ar-SA"/>
        </w:rPr>
        <w:t>14</w:t>
      </w:r>
      <w:r>
        <w:rPr>
          <w:rFonts w:hint="eastAsia" w:ascii="宋体" w:hAnsi="宋体" w:eastAsia="宋体" w:cs="宋体"/>
          <w:kern w:val="0"/>
          <w:sz w:val="24"/>
          <w:szCs w:val="20"/>
          <w:highlight w:val="none"/>
          <w:lang w:val="en-US" w:eastAsia="zh-CN" w:bidi="ar-SA"/>
        </w:rPr>
        <w:t>:</w:t>
      </w:r>
      <w:r>
        <w:rPr>
          <w:rFonts w:hint="eastAsia" w:ascii="宋体" w:hAnsi="宋体" w:cs="宋体"/>
          <w:kern w:val="0"/>
          <w:sz w:val="24"/>
          <w:szCs w:val="20"/>
          <w:highlight w:val="none"/>
          <w:lang w:val="en-US" w:eastAsia="zh-CN" w:bidi="ar-SA"/>
        </w:rPr>
        <w:t>30</w:t>
      </w:r>
      <w:r>
        <w:rPr>
          <w:rFonts w:hint="eastAsia" w:ascii="宋体" w:hAnsi="宋体" w:eastAsia="宋体" w:cs="宋体"/>
          <w:kern w:val="0"/>
          <w:sz w:val="24"/>
          <w:szCs w:val="20"/>
          <w:highlight w:val="none"/>
          <w:lang w:val="en-US" w:eastAsia="zh-CN" w:bidi="ar-SA"/>
        </w:rPr>
        <w:t xml:space="preserve">:00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地点：</w:t>
      </w:r>
      <w:r>
        <w:rPr>
          <w:rFonts w:hint="eastAsia" w:ascii="宋体" w:hAnsi="宋体" w:eastAsia="宋体" w:cs="宋体"/>
          <w:kern w:val="0"/>
          <w:sz w:val="24"/>
          <w:szCs w:val="20"/>
          <w:lang w:val="en-US" w:eastAsia="zh-CN" w:bidi="ar-SA"/>
        </w:rPr>
        <w:t>陕西省富平县状元府邸南门马莉医院东信达工作室二楼会议室。</w:t>
      </w:r>
      <w:r>
        <w:rPr>
          <w:rFonts w:hint="eastAsia" w:ascii="宋体" w:hAnsi="宋体" w:eastAsia="宋体" w:cs="宋体"/>
          <w:kern w:val="0"/>
          <w:sz w:val="24"/>
          <w:szCs w:val="20"/>
          <w:highlight w:val="none"/>
          <w:lang w:val="en-US" w:eastAsia="zh-CN" w:bidi="ar-SA"/>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五、公告期限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自本公告发布之日起3个工作日。</w:t>
      </w:r>
    </w:p>
    <w:p>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left="0" w:leftChars="0" w:right="0" w:rightChars="0" w:firstLine="0"/>
        <w:contextualSpacing/>
        <w:jc w:val="left"/>
        <w:textAlignment w:val="auto"/>
        <w:outlineLvl w:val="9"/>
        <w:rPr>
          <w:rFonts w:hint="eastAsia" w:ascii="宋体" w:hAnsi="宋体" w:eastAsia="宋体" w:cs="宋体"/>
          <w:b/>
          <w:kern w:val="0"/>
          <w:sz w:val="24"/>
          <w:szCs w:val="24"/>
          <w:highlight w:val="none"/>
          <w:lang w:val="en-US" w:eastAsia="zh-CN" w:bidi="ar"/>
        </w:rPr>
      </w:pPr>
      <w:r>
        <w:rPr>
          <w:rFonts w:hint="eastAsia" w:ascii="宋体" w:hAnsi="宋体" w:eastAsia="宋体" w:cs="宋体"/>
          <w:b/>
          <w:kern w:val="0"/>
          <w:sz w:val="24"/>
          <w:szCs w:val="24"/>
          <w:highlight w:val="none"/>
          <w:lang w:val="en-US" w:eastAsia="zh-CN" w:bidi="ar"/>
        </w:rPr>
        <w:t>其他补充事宜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1.需要落实的政府采购政策：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（1）《政府采购促进中小企业发展管理办法》（财库〔2020〕46号）；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（2）《财政部 司法部关于政府采购支持监狱企业发展有关问题的通知》（财库〔2014〕68号）；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（3）《国务院办公厅关于建立政府强制采购节能产品制度的通知》（国发办〔2007〕51号）；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（4）《节能产品政府采购实施意见》（财库〔2004〕185号）；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（5）《环境标志产品政府采购实施的意见》（财库〔2006〕90号）；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（6）《三部门联合发布关于促进残疾人就业政府采购政策的通知》（财库〔2017〕141号）；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（7）《财政部 发展改革委 生态环境部 市场监管总局关于调整优化节能产品、环境标志产品政府采购执行机制的通知》（财库〔2019〕9号）；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（8）陕西省财政厅关于印发《陕西省中小企业政府采购信用融资办法》（陕财办采〔2018〕23号）；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（9）《财政部 农业农村部 国家乡村振兴局关于运用政府采购政策支持乡村产业振兴的通知》（财库〔2021〕19 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（10）《财政部 农业农村部 国家乡村振兴局 中华全国供销合作总社关于印发&lt;关于深入开展政府采购脱贫地区农副产品工作推进乡村产业振兴的实施意见&gt;的通知》（财库〔2021〕20 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（11）其他需要落实的政府采购政策，详见招标文件。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2、现场报名方式：供应商请携带单位介绍信原件,经办人身份证原件及加盖供应商公章的复印件。其他报名方式： A.供应商介绍信（介绍信务必填写项目名称并加盖公章）； B.经办人身份证复印件（正反两面并加盖公章）的扫描件；C.报名及文件领取表（供应商请自行下载并填写完整）； 供应商领取磋商文件时须按照以下邮件格式发送邮件：</w:t>
      </w:r>
      <w:r>
        <w:rPr>
          <w:rFonts w:hint="eastAsia" w:ascii="宋体" w:hAnsi="宋体" w:eastAsia="宋体" w:cs="宋体"/>
          <w:kern w:val="0"/>
          <w:sz w:val="24"/>
          <w:szCs w:val="24"/>
          <w:highlight w:val="none"/>
          <w:lang w:val="en-US" w:eastAsia="zh-CN" w:bidi="ar-SA"/>
        </w:rPr>
        <w:fldChar w:fldCharType="begin"/>
      </w:r>
      <w:r>
        <w:rPr>
          <w:rFonts w:hint="eastAsia" w:ascii="宋体" w:hAnsi="宋体" w:eastAsia="宋体" w:cs="宋体"/>
          <w:kern w:val="0"/>
          <w:sz w:val="24"/>
          <w:szCs w:val="24"/>
          <w:highlight w:val="none"/>
          <w:lang w:val="en-US" w:eastAsia="zh-CN" w:bidi="ar-SA"/>
        </w:rPr>
        <w:instrText xml:space="preserve"> HYPERLINK "mailto:647812516@qq.com。因供应商提供的错误信息，对其参与投标事宜造成影响的，由供应商自行承担所有责任。" </w:instrText>
      </w:r>
      <w:r>
        <w:rPr>
          <w:rFonts w:hint="eastAsia" w:ascii="宋体" w:hAnsi="宋体" w:eastAsia="宋体" w:cs="宋体"/>
          <w:kern w:val="0"/>
          <w:sz w:val="24"/>
          <w:szCs w:val="24"/>
          <w:highlight w:val="none"/>
          <w:lang w:val="en-US" w:eastAsia="zh-CN" w:bidi="ar-SA"/>
        </w:rPr>
        <w:fldChar w:fldCharType="separate"/>
      </w:r>
      <w:r>
        <w:rPr>
          <w:rFonts w:hint="eastAsia" w:ascii="宋体" w:hAnsi="宋体" w:eastAsia="宋体" w:cs="宋体"/>
          <w:kern w:val="0"/>
          <w:sz w:val="24"/>
          <w:szCs w:val="24"/>
          <w:highlight w:val="none"/>
          <w:lang w:val="en-US" w:eastAsia="zh-CN" w:bidi="ar-SA"/>
        </w:rPr>
        <w:t>647812516@qq.com。因供应商提供的错误信息，对其参与投标事宜造成影响的，由供应商自行承担所有责任。</w:t>
      </w:r>
      <w:r>
        <w:rPr>
          <w:rFonts w:hint="eastAsia" w:ascii="宋体" w:hAnsi="宋体" w:eastAsia="宋体" w:cs="宋体"/>
          <w:kern w:val="0"/>
          <w:sz w:val="24"/>
          <w:szCs w:val="24"/>
          <w:highlight w:val="none"/>
          <w:lang w:val="en-US" w:eastAsia="zh-CN" w:bidi="ar-SA"/>
        </w:rPr>
        <w:fldChar w:fldCharType="end"/>
      </w:r>
    </w:p>
    <w:p>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contextualSpacing/>
        <w:jc w:val="left"/>
        <w:textAlignment w:val="auto"/>
        <w:outlineLvl w:val="9"/>
        <w:rPr>
          <w:rFonts w:hint="eastAsia" w:ascii="宋体" w:hAnsi="宋体" w:eastAsia="宋体" w:cs="宋体"/>
          <w:b/>
          <w:kern w:val="0"/>
          <w:sz w:val="24"/>
          <w:szCs w:val="22"/>
          <w:highlight w:val="none"/>
          <w:lang w:val="en-US" w:eastAsia="zh-CN" w:bidi="ar"/>
        </w:rPr>
      </w:pPr>
      <w:r>
        <w:rPr>
          <w:rFonts w:hint="eastAsia" w:ascii="宋体" w:hAnsi="宋体" w:eastAsia="宋体" w:cs="宋体"/>
          <w:b/>
          <w:kern w:val="0"/>
          <w:sz w:val="24"/>
          <w:szCs w:val="24"/>
          <w:lang w:val="en-US" w:eastAsia="zh-CN" w:bidi="ar"/>
        </w:rPr>
        <w:t xml:space="preserve">对本次采购提出询问，请按以下方式联系。 </w:t>
      </w:r>
    </w:p>
    <w:p>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ind w:right="0" w:rightChars="0"/>
        <w:contextualSpacing/>
        <w:jc w:val="left"/>
        <w:textAlignment w:val="auto"/>
        <w:outlineLvl w:val="9"/>
        <w:rPr>
          <w:rFonts w:hint="eastAsia" w:ascii="宋体" w:hAnsi="宋体" w:eastAsia="宋体" w:cs="Times New Roman"/>
          <w:kern w:val="0"/>
          <w:sz w:val="24"/>
          <w:szCs w:val="20"/>
          <w:lang w:val="en-US" w:eastAsia="zh-CN" w:bidi="ar-SA"/>
        </w:rPr>
      </w:pPr>
      <w:r>
        <w:rPr>
          <w:rFonts w:hint="eastAsia" w:ascii="宋体" w:hAnsi="宋体" w:eastAsia="宋体" w:cs="宋体"/>
          <w:kern w:val="0"/>
          <w:sz w:val="24"/>
          <w:szCs w:val="20"/>
          <w:highlight w:val="none"/>
          <w:lang w:val="en-US" w:eastAsia="zh-CN" w:bidi="ar-SA"/>
        </w:rPr>
        <w:t>采购人信息：</w:t>
      </w:r>
      <w:r>
        <w:rPr>
          <w:rFonts w:hint="eastAsia"/>
          <w:sz w:val="24"/>
          <w:szCs w:val="24"/>
          <w:lang w:val="en-US" w:eastAsia="zh-CN"/>
        </w:rPr>
        <w:t>富平县流曲镇人民政府</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地址：</w:t>
      </w:r>
      <w:r>
        <w:rPr>
          <w:rFonts w:hint="eastAsia" w:ascii="Times New Roman" w:hAnsi="Times New Roman" w:eastAsia="宋体" w:cs="Times New Roman"/>
          <w:sz w:val="24"/>
          <w:szCs w:val="24"/>
          <w:lang w:eastAsia="zh-CN"/>
        </w:rPr>
        <w:t>陕西省渭南市富平县流曲镇北街</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kern w:val="0"/>
          <w:sz w:val="24"/>
          <w:szCs w:val="20"/>
          <w:highlight w:val="yellow"/>
          <w:lang w:val="en-US" w:eastAsia="zh-CN" w:bidi="ar-SA"/>
        </w:rPr>
      </w:pPr>
      <w:r>
        <w:rPr>
          <w:rFonts w:hint="eastAsia" w:ascii="宋体" w:hAnsi="宋体" w:eastAsia="宋体" w:cs="宋体"/>
          <w:kern w:val="0"/>
          <w:sz w:val="24"/>
          <w:szCs w:val="20"/>
          <w:highlight w:val="none"/>
          <w:lang w:val="en-US" w:eastAsia="zh-CN" w:bidi="ar-SA"/>
        </w:rPr>
        <w:t>联系人：</w:t>
      </w:r>
      <w:r>
        <w:rPr>
          <w:rFonts w:hint="eastAsia" w:eastAsia="宋体" w:cs="Times New Roman"/>
          <w:sz w:val="24"/>
          <w:szCs w:val="24"/>
          <w:lang w:val="en-US" w:eastAsia="zh-CN"/>
        </w:rPr>
        <w:t>彭工</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电话：0913-8711001</w:t>
      </w:r>
    </w:p>
    <w:p>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ind w:right="0" w:rightChars="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项目联系方式</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项目联系人：许工</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电 话：19992553730</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传 真：/</w:t>
      </w:r>
    </w:p>
    <w:p>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ind w:left="0" w:leftChars="0" w:firstLine="0" w:firstLineChars="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采购代理机构信息</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名称：泾清项目管理有限公司</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联系地址：西安市高陵区鹿歌路东段</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联系方式：19992553730</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0"/>
        <w:contextualSpacing/>
        <w:jc w:val="left"/>
        <w:textAlignment w:val="auto"/>
        <w:outlineLvl w:val="9"/>
        <w:rPr>
          <w:rFonts w:hint="eastAsia" w:ascii="宋体" w:hAnsi="宋体" w:eastAsia="宋体" w:cs="宋体"/>
          <w:b/>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val="en-US" w:eastAsia="zh-CN" w:bidi="ar"/>
        </w:rPr>
        <w:t>八、附件：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right"/>
        <w:textAlignment w:val="baseline"/>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泾清项目管理有限公司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right"/>
        <w:textAlignment w:val="baseline"/>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2023年05月08日</w:t>
      </w:r>
    </w:p>
    <w:p>
      <w:pPr>
        <w:pStyle w:val="3"/>
        <w:keepNext w:val="0"/>
        <w:keepLines w:val="0"/>
        <w:pageBreakBefore w:val="0"/>
        <w:kinsoku/>
        <w:wordWrap/>
        <w:overflowPunct/>
        <w:topLinePunct w:val="0"/>
        <w:autoSpaceDE/>
        <w:autoSpaceDN/>
        <w:bidi w:val="0"/>
        <w:adjustRightInd/>
        <w:spacing w:line="436" w:lineRule="exact"/>
        <w:textAlignment w:val="auto"/>
        <w:rPr>
          <w:rFonts w:hint="eastAsia" w:ascii="宋体" w:hAnsi="宋体"/>
          <w:color w:val="FF0000"/>
          <w:sz w:val="24"/>
          <w:highlight w:val="none"/>
        </w:rPr>
      </w:pPr>
    </w:p>
    <w:p>
      <w:pPr>
        <w:pStyle w:val="3"/>
        <w:keepNext w:val="0"/>
        <w:keepLines w:val="0"/>
        <w:pageBreakBefore w:val="0"/>
        <w:kinsoku/>
        <w:wordWrap/>
        <w:overflowPunct/>
        <w:topLinePunct w:val="0"/>
        <w:autoSpaceDE/>
        <w:autoSpaceDN/>
        <w:bidi w:val="0"/>
        <w:adjustRightInd/>
        <w:spacing w:line="436" w:lineRule="exact"/>
        <w:textAlignment w:val="auto"/>
        <w:rPr>
          <w:rFonts w:hint="eastAsia" w:ascii="宋体" w:hAnsi="宋体"/>
          <w:color w:val="FF0000"/>
          <w:sz w:val="24"/>
          <w:highlight w:val="none"/>
        </w:rPr>
      </w:pPr>
    </w:p>
    <w:p>
      <w:pPr>
        <w:pStyle w:val="3"/>
        <w:keepNext w:val="0"/>
        <w:keepLines w:val="0"/>
        <w:pageBreakBefore w:val="0"/>
        <w:kinsoku/>
        <w:wordWrap/>
        <w:overflowPunct/>
        <w:topLinePunct w:val="0"/>
        <w:autoSpaceDE/>
        <w:autoSpaceDN/>
        <w:bidi w:val="0"/>
        <w:adjustRightInd/>
        <w:spacing w:line="436" w:lineRule="exact"/>
        <w:textAlignment w:val="auto"/>
        <w:rPr>
          <w:rFonts w:hint="eastAsia" w:ascii="宋体" w:hAnsi="宋体"/>
          <w:sz w:val="24"/>
          <w:highlight w:val="none"/>
        </w:rPr>
      </w:pPr>
    </w:p>
    <w:p>
      <w:pPr>
        <w:jc w:val="center"/>
        <w:outlineLvl w:val="0"/>
        <w:rPr>
          <w:rFonts w:hint="eastAsia" w:ascii="宋体" w:hAnsi="宋体"/>
          <w:b/>
          <w:sz w:val="36"/>
        </w:rPr>
        <w:sectPr>
          <w:headerReference r:id="rId3" w:type="default"/>
          <w:footerReference r:id="rId4" w:type="default"/>
          <w:pgSz w:w="11906" w:h="16838"/>
          <w:pgMar w:top="1474" w:right="1701" w:bottom="1474" w:left="1701" w:header="851" w:footer="992" w:gutter="0"/>
          <w:pgBorders>
            <w:top w:val="none" w:sz="0" w:space="0"/>
            <w:left w:val="none" w:sz="0" w:space="0"/>
            <w:bottom w:val="none" w:sz="0" w:space="0"/>
            <w:right w:val="none" w:sz="0" w:space="0"/>
          </w:pgBorders>
          <w:pgNumType w:fmt="numberInDash" w:start="1"/>
          <w:cols w:space="720" w:num="1"/>
          <w:docGrid w:type="lines" w:linePitch="314"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beforeAutospacing="0" w:after="0" w:afterAutospacing="0" w:line="480" w:lineRule="auto"/>
      <w:jc w:val="both"/>
      <w:rPr>
        <w:rFonts w:hint="eastAsia" w:ascii="宋体" w:hAnsi="宋体"/>
        <w:szCs w:val="21"/>
      </w:rPr>
    </w:pPr>
    <w:r>
      <w:rPr>
        <w:rFonts w:hint="eastAsia"/>
        <w:i/>
        <w:iCs/>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698BE"/>
    <w:multiLevelType w:val="singleLevel"/>
    <w:tmpl w:val="87A698BE"/>
    <w:lvl w:ilvl="0" w:tentative="0">
      <w:start w:val="6"/>
      <w:numFmt w:val="chineseCounting"/>
      <w:suff w:val="nothing"/>
      <w:lvlText w:val="%1、"/>
      <w:lvlJc w:val="left"/>
      <w:rPr>
        <w:rFonts w:hint="eastAsia"/>
      </w:rPr>
    </w:lvl>
  </w:abstractNum>
  <w:abstractNum w:abstractNumId="1">
    <w:nsid w:val="99E4CD4E"/>
    <w:multiLevelType w:val="singleLevel"/>
    <w:tmpl w:val="99E4CD4E"/>
    <w:lvl w:ilvl="0" w:tentative="0">
      <w:start w:val="2"/>
      <w:numFmt w:val="decimal"/>
      <w:suff w:val="space"/>
      <w:lvlText w:val="%1、"/>
      <w:lvlJc w:val="left"/>
    </w:lvl>
  </w:abstractNum>
  <w:abstractNum w:abstractNumId="2">
    <w:nsid w:val="EEFF050E"/>
    <w:multiLevelType w:val="singleLevel"/>
    <w:tmpl w:val="EEFF050E"/>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ZmUyYjgwMWE1OTQ4OGM0NzU2MzhiNTc0MmEwZWQifQ=="/>
  </w:docVars>
  <w:rsids>
    <w:rsidRoot w:val="0BBD57A9"/>
    <w:rsid w:val="0BBD5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iPriority w:val="0"/>
    <w:rPr>
      <w:sz w:val="28"/>
    </w:rPr>
  </w:style>
  <w:style w:type="paragraph" w:styleId="3">
    <w:name w:val="footer"/>
    <w:basedOn w:val="1"/>
    <w:uiPriority w:val="99"/>
    <w:pPr>
      <w:tabs>
        <w:tab w:val="center" w:pos="4153"/>
        <w:tab w:val="right" w:pos="8306"/>
      </w:tabs>
      <w:snapToGrid w:val="0"/>
      <w:jc w:val="left"/>
    </w:pPr>
    <w:rPr>
      <w:sz w:val="18"/>
      <w:szCs w:val="18"/>
    </w:rPr>
  </w:style>
  <w:style w:type="paragraph" w:styleId="4">
    <w:name w:val="Normal (Web)"/>
    <w:basedOn w:val="1"/>
    <w:uiPriority w:val="0"/>
    <w:pPr>
      <w:widowControl/>
      <w:spacing w:before="100" w:beforeAutospacing="1" w:after="100" w:afterAutospacing="1"/>
      <w:jc w:val="left"/>
    </w:pPr>
    <w:rPr>
      <w:rFonts w:ascii="宋体" w:hAnsi="宋体"/>
      <w:kern w:val="0"/>
      <w:sz w:val="24"/>
      <w:szCs w:val="20"/>
    </w:rPr>
  </w:style>
  <w:style w:type="paragraph" w:customStyle="1" w:styleId="7">
    <w:name w:val="title1"/>
    <w:basedOn w:val="1"/>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2023-05-08T09:27:00Z</dcterms:created>
  <dc:creator>Administrator</dc:creator>
  <cp:lastModifiedBy>Administrator</cp:lastModifiedBy>
  <dcterms:modified xsi:type="dcterms:W3CDTF">2023-05-08T09:31:54Z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20AB0D54051C490D819FD63593A9595B_11</vt:lpwstr>
  </property>
</Properties>
</file>