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kern w:val="0"/>
          <w:sz w:val="32"/>
          <w:szCs w:val="32"/>
          <w:lang w:val="en-US" w:eastAsia="zh-CN" w:bidi="ar"/>
        </w:rPr>
        <w:t>延安市人民医院医疗责任保险服务项目招标公告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医疗责任保险服务项目招标项目的潜在投标人应在《全国公共资源交易平台（陕西省·延安市）》使用CA锁下载获取招标文件，并于 2023年05月18日 14时30分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项目编号：YAFY-2023-13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项目名称：医疗责任保险服务项目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预算金额：2,330,000.00元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合同包1(医疗责任保险服务):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合同包预算金额：2,330,000.00元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合同包最高限价：2,330,000.00元</w:t>
      </w:r>
    </w:p>
    <w:tbl>
      <w:tblPr>
        <w:tblStyle w:val="5"/>
        <w:tblW w:w="94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6"/>
        <w:gridCol w:w="1425"/>
        <w:gridCol w:w="1541"/>
        <w:gridCol w:w="1296"/>
        <w:gridCol w:w="1498"/>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6" w:hRule="atLeast"/>
          <w:tblHeader/>
        </w:trPr>
        <w:tc>
          <w:tcPr>
            <w:tcW w:w="7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2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4" w:hRule="atLeast"/>
        </w:trPr>
        <w:tc>
          <w:tcPr>
            <w:tcW w:w="7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4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其他商业保险服务</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医疗责任保险服务</w:t>
            </w:r>
          </w:p>
        </w:tc>
        <w:tc>
          <w:tcPr>
            <w:tcW w:w="12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2,330,000.00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2,330,000.00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合同履行期限：合同签订之日起1年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合同包1(医疗责任保险服务)落实政府采购政策需满足的资格要求如下: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其他需要落实的政府采购政策，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合同包1(医疗责任保险服务)特定资格要求如下: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投标人应在中华人民共和国境内注册的企业法人、事业法人、其他组织或自然人，出具合法有效的营业执照或事业单位法人证书，自然人参与的提供其身份证明；（2）投标人需具有有效的经营保险业务许可证；（3）财务状况报告：提供2022年财务审计报告或财务报表或基本账户开户银行出具的资信证明；（4）社保缴纳证明：提供投标文件递交截止日前一年内已缴存的至少一个月的社会保障资金缴存单据或社保机构开具的社会保险参保缴费情况证明，依法不需要缴纳社会保障资金的单位应提供相关证明材料；（5）税收缴纳证明：提供投标文件递交截止日前一年内已缴纳的至少一个月的纳税证明或完税证明，依法免税的单位应提供相关证明材料；（6）投标人具有履行合同所必需的设备和专业技术能力的承诺函；（7）投标人出具参加政府招标活动前3年内在经营活动中没有重大违法纪录的书面声明；（8）投标人未被列入“信用中国”网站严重失信主体名单和重大税收违法失信主体；中国政府采购网政府采购严重违法失信行为记录名单中被财政部门禁止参加政府采购活动的投标人；（9）单位负责人为同一人或者存在控股、管理关系的不同投标人，不得同时参加本项目采购活动；（10）法定代表人直接参加只须提供法定代表人身份证，非法定代表人参加，须出具法定代表人授权书及被授权人身份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时间： 2023年04月2</w:t>
      </w:r>
      <w:r>
        <w:rPr>
          <w:rFonts w:hint="eastAsia" w:ascii="宋体" w:hAnsi="宋体" w:eastAsia="宋体" w:cs="宋体"/>
          <w:i w:val="0"/>
          <w:iCs w:val="0"/>
          <w:caps w:val="0"/>
          <w:color w:val="auto"/>
          <w:spacing w:val="0"/>
          <w:sz w:val="21"/>
          <w:szCs w:val="21"/>
          <w:shd w:val="clear" w:fill="FFFFFF"/>
          <w:lang w:val="en-US" w:eastAsia="zh-CN"/>
        </w:rPr>
        <w:t>8</w:t>
      </w:r>
      <w:r>
        <w:rPr>
          <w:rFonts w:hint="eastAsia" w:ascii="宋体" w:hAnsi="宋体" w:eastAsia="宋体" w:cs="宋体"/>
          <w:i w:val="0"/>
          <w:iCs w:val="0"/>
          <w:caps w:val="0"/>
          <w:color w:val="auto"/>
          <w:spacing w:val="0"/>
          <w:sz w:val="21"/>
          <w:szCs w:val="21"/>
          <w:shd w:val="clear" w:fill="FFFFFF"/>
        </w:rPr>
        <w:t>日 至 2023年05月0</w:t>
      </w:r>
      <w:r>
        <w:rPr>
          <w:rFonts w:hint="eastAsia" w:ascii="宋体" w:hAnsi="宋体" w:eastAsia="宋体" w:cs="宋体"/>
          <w:i w:val="0"/>
          <w:iCs w:val="0"/>
          <w:caps w:val="0"/>
          <w:color w:val="auto"/>
          <w:spacing w:val="0"/>
          <w:sz w:val="21"/>
          <w:szCs w:val="21"/>
          <w:shd w:val="clear" w:fill="FFFFFF"/>
          <w:lang w:val="en-US" w:eastAsia="zh-CN"/>
        </w:rPr>
        <w:t>8</w:t>
      </w:r>
      <w:bookmarkStart w:id="0" w:name="_GoBack"/>
      <w:bookmarkEnd w:id="0"/>
      <w:r>
        <w:rPr>
          <w:rFonts w:hint="eastAsia" w:ascii="宋体" w:hAnsi="宋体" w:eastAsia="宋体" w:cs="宋体"/>
          <w:i w:val="0"/>
          <w:iCs w:val="0"/>
          <w:caps w:val="0"/>
          <w:color w:val="auto"/>
          <w:spacing w:val="0"/>
          <w:sz w:val="21"/>
          <w:szCs w:val="21"/>
          <w:shd w:val="clear" w:fill="FFFFFF"/>
        </w:rPr>
        <w:t>日 ，每天上午 09:00:00 至 12:00:00 ，下午 14:30:00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途径：《全国公共资源交易平台（陕西省·延安市）》使用CA锁下载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shd w:val="clear" w:fill="FFFFFF"/>
        </w:rPr>
        <w:t>方式：</w:t>
      </w:r>
      <w:r>
        <w:rPr>
          <w:rFonts w:hint="eastAsia" w:ascii="宋体" w:hAnsi="宋体" w:eastAsia="宋体" w:cs="宋体"/>
          <w:i w:val="0"/>
          <w:iCs w:val="0"/>
          <w:caps w:val="0"/>
          <w:color w:val="auto"/>
          <w:spacing w:val="0"/>
          <w:sz w:val="21"/>
          <w:szCs w:val="21"/>
          <w:shd w:val="clear" w:fill="FFFFFF"/>
          <w:lang w:eastAsia="zh-CN"/>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时间： 2023年05月18日 14时30分00秒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提交投标文件地点：延安市新区为民服务中心7号楼公共资源交易中心交易4厅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开标地点：延安市新区为民服务中心7号楼公共资源交易中心交易4厅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26" w:right="-226"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1.参与响应的投标人须完成数字认证证书（CA锁）办理及信息绑定。数字认证证书（CA锁）办理地址：延安市新区为民服务中心7号楼2楼B205室，CA锁企业信息绑定在（7号楼2楼大厅）1号服务窗口办理；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26" w:right="-226"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2.投标人使用CA证书登录全国公共资源交易平台（陕西省·延安市）延安市公共资源交易中心 ，选择电子交易平台中的政府采购交易系统进行登录，登录后选择“交易乙方”身份进入投标人界面进行报名，然后下载招标文件；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226" w:firstLine="2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3.请投标人按照陕西省财政厅关于政府采购投标人注册登记有关事项的通知中的要求，通过陕西省政府采购网注册登记加入陕西省政府采购供应商库；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226" w:firstLine="2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4.本次公告在《陕西省政府采购网》、《全国公共资源交易平台（陕西省.延安市）》媒介上发布；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名称：延安市人民医院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地址：延安市七里铺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联系方式：0911-2888450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名称：延安方逸造价咨询有限公司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地址：延安市宝塔区新新花园小区1号楼2单元1202室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联系方式：0911-2556830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项目联系人：韩成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pPr>
      <w:r>
        <w:rPr>
          <w:rFonts w:hint="eastAsia" w:ascii="宋体" w:hAnsi="宋体" w:eastAsia="宋体" w:cs="宋体"/>
          <w:i w:val="0"/>
          <w:iCs w:val="0"/>
          <w:caps w:val="0"/>
          <w:color w:val="auto"/>
          <w:spacing w:val="0"/>
          <w:sz w:val="21"/>
          <w:szCs w:val="21"/>
          <w:shd w:val="clear" w:fill="FFFFFF"/>
        </w:rPr>
        <w:t>电话：15129516500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MmVlZjdjYzc1ZDU2NTYxMzRkM2VhNmZhYjJlODcifQ=="/>
  </w:docVars>
  <w:rsids>
    <w:rsidRoot w:val="00000000"/>
    <w:rsid w:val="2E916834"/>
    <w:rsid w:val="3D6A49BB"/>
    <w:rsid w:val="41A35612"/>
    <w:rsid w:val="5C8F069A"/>
    <w:rsid w:val="71E0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2023-04-25T07:47:00Z</dcterms:created>
  <dc:creator>Administrator</dc:creator>
  <cp:lastModifiedBy>梦与实</cp:lastModifiedBy>
  <dcterms:modified xsi:type="dcterms:W3CDTF">2023-04-27T00:44:09Z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D7798EE0C12D4595BDAE315B743EA7B2_12</vt:lpwstr>
  </property>
</Properties>
</file>