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lang w:val="en-US" w:eastAsia="zh-CN" w:bidi="ar"/>
        </w:rPr>
        <w:t>延安市质量技术检测研究院2023年检验无损检测项目招标公告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jc w:val="left"/>
        <w:rPr>
          <w:rFonts w:hint="eastAsia" w:ascii="宋体" w:hAnsi="宋体" w:eastAsia="宋体" w:cs="宋体"/>
          <w:b w:val="0"/>
          <w:bCs w:val="0"/>
          <w:color w:val="auto"/>
          <w:sz w:val="28"/>
          <w:szCs w:val="28"/>
        </w:rPr>
      </w:pPr>
      <w:r>
        <w:rPr>
          <w:rStyle w:val="8"/>
          <w:rFonts w:hint="eastAsia" w:ascii="宋体" w:hAnsi="宋体" w:eastAsia="宋体" w:cs="宋体"/>
          <w:b/>
          <w:bCs/>
          <w:i w:val="0"/>
          <w:iCs w:val="0"/>
          <w:color w:val="auto"/>
          <w:spacing w:val="0"/>
          <w:sz w:val="28"/>
          <w:szCs w:val="28"/>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50" w:beforeAutospacing="0" w:after="15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2023年检验无损检测项目招标项目的潜在投标人应在全国公共资源交易平台（陕西省·延安市）获取招标文件，并于 2023年05月04日 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项目编号：JRZC-2023023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项目名称：2023年检验无损检测项目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预算金额：2,752,760.00元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合同包1(延安市质量技术检测研究院2023年检验无损检测项目):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i w:val="0"/>
          <w:iCs w:val="0"/>
          <w:color w:val="auto"/>
          <w:spacing w:val="0"/>
          <w:sz w:val="28"/>
          <w:szCs w:val="28"/>
          <w:shd w:val="clear" w:fill="FFFFFF"/>
        </w:rPr>
      </w:pPr>
      <w:r>
        <w:rPr>
          <w:rFonts w:hint="eastAsia" w:ascii="宋体" w:hAnsi="宋体" w:eastAsia="宋体" w:cs="宋体"/>
          <w:i w:val="0"/>
          <w:iCs w:val="0"/>
          <w:color w:val="auto"/>
          <w:spacing w:val="0"/>
          <w:sz w:val="28"/>
          <w:szCs w:val="28"/>
          <w:shd w:val="clear" w:fill="FFFFFF"/>
        </w:rPr>
        <w:t>合同包预算金额：2,752,760.00元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合同包最高限价：2,752,760.00元</w:t>
      </w:r>
    </w:p>
    <w:tbl>
      <w:tblPr>
        <w:tblStyle w:val="6"/>
        <w:tblpPr w:leftFromText="180" w:rightFromText="180" w:vertAnchor="text" w:horzAnchor="page" w:tblpXSpec="center" w:tblpY="409"/>
        <w:tblOverlap w:val="never"/>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1"/>
        <w:gridCol w:w="1623"/>
        <w:gridCol w:w="1814"/>
        <w:gridCol w:w="682"/>
        <w:gridCol w:w="843"/>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其他专业技术服务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2752760</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2,752,760.00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2,752,760.00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i w:val="0"/>
          <w:iCs w:val="0"/>
          <w:color w:val="auto"/>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合同履行期限：详见招标文件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合同包1(延安市质量技术检测研究院2023年检验无损检测项目)落实政府采购政策需满足的资格要求如下: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80" w:right="0" w:firstLine="0"/>
        <w:jc w:val="both"/>
        <w:rPr>
          <w:rFonts w:hint="eastAsia" w:ascii="宋体" w:hAnsi="宋体" w:eastAsia="宋体" w:cs="宋体"/>
          <w:color w:val="auto"/>
          <w:sz w:val="28"/>
          <w:szCs w:val="28"/>
        </w:rPr>
      </w:pP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1</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《财政部 工业和信息化部关于印发〈政府采购促进中小企业发展管理办法〉的通知》（财库〔2020〕46号）； </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2</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《财政部司法部关于政府采购支持监狱企业发展有关问题的通知》（财库〔2014〕68号）； </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3</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《国务院办公厅关于建立政府强制采购节能产品制度的通知》（国办发〔2007〕51号）； </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4</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《节能产品政府采购实施意见》（财库[2004]185号）；</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5</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《环境标志产品政府采购实施的意见》（财库[2006]90号）；</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6</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《三部门联合发布关于促进残疾人就业政府采购政策的通知》（财库〔2017〕141号）；</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7</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《财政部 国务院扶贫办关于运用政府采购政策支持脱贫攻坚的通知》（财库〔2019〕27号）；</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8</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陕西省财政厅关于印发《陕西省中小企业政府采购信用融资办法》（陕财办采〔2018〕23号）；</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9</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合同包1(延安市质量技术检测研究院2023年检验无损检测项目)特定资格要求如下: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rPr>
          <w:rFonts w:hint="eastAsia" w:ascii="宋体" w:hAnsi="宋体" w:eastAsia="宋体" w:cs="宋体"/>
          <w:i w:val="0"/>
          <w:iCs w:val="0"/>
          <w:color w:val="auto"/>
          <w:spacing w:val="0"/>
          <w:sz w:val="28"/>
          <w:szCs w:val="28"/>
          <w:shd w:val="clear" w:fill="FFFFFF"/>
        </w:rPr>
      </w:pPr>
      <w:r>
        <w:rPr>
          <w:rFonts w:hint="eastAsia" w:ascii="宋体" w:hAnsi="宋体" w:eastAsia="宋体" w:cs="宋体"/>
          <w:i w:val="0"/>
          <w:iCs w:val="0"/>
          <w:color w:val="auto"/>
          <w:spacing w:val="0"/>
          <w:sz w:val="28"/>
          <w:szCs w:val="28"/>
          <w:shd w:val="clear" w:fill="FFFFFF"/>
        </w:rPr>
        <w:t>具有独立承担民事责任能力的法人或其他组织，提供合法有效的统一社会信用代码的营业执照（含年度报告书）或事业单位法人证书等国家规定的相关证明，自然人参与的提供其身份证明；</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2</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法定代表人授权书（附法定代表人身份证复印件）及被授权人身份证和近3个月社保缴纳证明（法定代表人直接参加只须提供法定代表人身份证）； </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3</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税收缴纳证明：提供已缴纳的本年度连续三个月的缴税凭证；成立时间不足三个月或依法免税的供应商应提供相关文件证明；</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4</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社会保障资金缴纳证明：提供已缴纳的本年度连续三个月的社会保障资金缴存证明或社保机构开具的社会保险参保缴费情况证明；成立时间不足三个月或依法不需要缴纳社会保障资金的应提供相关文件证明；</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5</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财务状况报告：</w:t>
      </w:r>
      <w:r>
        <w:rPr>
          <w:rFonts w:hint="eastAsia" w:ascii="宋体" w:hAnsi="宋体" w:cs="宋体"/>
          <w:i w:val="0"/>
          <w:iCs w:val="0"/>
          <w:color w:val="auto"/>
          <w:spacing w:val="0"/>
          <w:sz w:val="28"/>
          <w:szCs w:val="28"/>
          <w:shd w:val="clear" w:fill="FFFFFF"/>
          <w:lang w:val="en-US" w:eastAsia="zh-CN"/>
        </w:rPr>
        <w:t>供应商须提供具有财务审计资质单位</w:t>
      </w:r>
      <w:r>
        <w:rPr>
          <w:rFonts w:hint="eastAsia" w:ascii="宋体" w:hAnsi="宋体" w:eastAsia="宋体" w:cs="宋体"/>
          <w:i w:val="0"/>
          <w:iCs w:val="0"/>
          <w:color w:val="auto"/>
          <w:spacing w:val="0"/>
          <w:sz w:val="28"/>
          <w:szCs w:val="28"/>
          <w:shd w:val="clear" w:fill="FFFFFF"/>
        </w:rPr>
        <w:t>出具的2021年度</w:t>
      </w:r>
      <w:r>
        <w:rPr>
          <w:rFonts w:hint="eastAsia" w:ascii="宋体" w:hAnsi="宋体" w:cs="宋体"/>
          <w:i w:val="0"/>
          <w:iCs w:val="0"/>
          <w:color w:val="auto"/>
          <w:spacing w:val="0"/>
          <w:sz w:val="28"/>
          <w:szCs w:val="28"/>
          <w:shd w:val="clear" w:fill="FFFFFF"/>
          <w:lang w:val="en-US" w:eastAsia="zh-CN"/>
        </w:rPr>
        <w:t>或</w:t>
      </w:r>
      <w:r>
        <w:rPr>
          <w:rFonts w:hint="eastAsia" w:ascii="宋体" w:hAnsi="宋体" w:eastAsia="宋体" w:cs="宋体"/>
          <w:i w:val="0"/>
          <w:iCs w:val="0"/>
          <w:color w:val="auto"/>
          <w:spacing w:val="0"/>
          <w:sz w:val="28"/>
          <w:szCs w:val="28"/>
          <w:shd w:val="clear" w:fill="FFFFFF"/>
        </w:rPr>
        <w:t>2022年度的财务审计报告（成立时间至提交投标文件截止时间不足一年的可提供成立后任意时段的资产负债表和利润表或其基本存款账户开户银行出具的资信证明及基本户证明材料）；</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6</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投标单位须具有环保部门颁发的《辐射安全许可证》及《中华人民共和国特种设备检验检测机构核准证》，至少具备四项常规</w:t>
      </w:r>
      <w:r>
        <w:rPr>
          <w:rFonts w:hint="eastAsia" w:ascii="宋体" w:hAnsi="宋体" w:cs="宋体"/>
          <w:i w:val="0"/>
          <w:iCs w:val="0"/>
          <w:color w:val="auto"/>
          <w:spacing w:val="0"/>
          <w:sz w:val="28"/>
          <w:szCs w:val="28"/>
          <w:shd w:val="clear" w:fill="FFFFFF"/>
          <w:lang w:eastAsia="zh-CN"/>
        </w:rPr>
        <w:t>（RT、UT、MT、PT）</w:t>
      </w:r>
      <w:r>
        <w:rPr>
          <w:rFonts w:hint="eastAsia" w:ascii="宋体" w:hAnsi="宋体" w:cs="宋体"/>
          <w:i w:val="0"/>
          <w:iCs w:val="0"/>
          <w:color w:val="auto"/>
          <w:spacing w:val="0"/>
          <w:sz w:val="28"/>
          <w:szCs w:val="28"/>
          <w:shd w:val="clear" w:fill="FFFFFF"/>
          <w:lang w:val="en-US" w:eastAsia="zh-CN"/>
        </w:rPr>
        <w:t>和</w:t>
      </w:r>
      <w:r>
        <w:rPr>
          <w:rFonts w:hint="eastAsia" w:ascii="宋体" w:hAnsi="宋体" w:eastAsia="宋体" w:cs="宋体"/>
          <w:i w:val="0"/>
          <w:iCs w:val="0"/>
          <w:color w:val="auto"/>
          <w:spacing w:val="0"/>
          <w:sz w:val="28"/>
          <w:szCs w:val="28"/>
          <w:shd w:val="clear" w:fill="FFFFFF"/>
        </w:rPr>
        <w:t>TOFD检测；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both"/>
        <w:rPr>
          <w:rFonts w:hint="eastAsia" w:ascii="宋体" w:hAnsi="宋体" w:cs="宋体"/>
          <w:i w:val="0"/>
          <w:iCs w:val="0"/>
          <w:color w:val="auto"/>
          <w:spacing w:val="0"/>
          <w:sz w:val="28"/>
          <w:szCs w:val="28"/>
          <w:shd w:val="clear" w:fill="FFFFFF"/>
          <w:lang w:eastAsia="zh-CN"/>
        </w:rPr>
      </w:pP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7</w:t>
      </w:r>
      <w:r>
        <w:rPr>
          <w:rFonts w:hint="eastAsia" w:ascii="宋体" w:hAnsi="宋体" w:cs="宋体"/>
          <w:i w:val="0"/>
          <w:iCs w:val="0"/>
          <w:color w:val="auto"/>
          <w:spacing w:val="0"/>
          <w:sz w:val="28"/>
          <w:szCs w:val="28"/>
          <w:shd w:val="clear" w:fill="FFFFFF"/>
          <w:lang w:eastAsia="zh-CN"/>
        </w:rPr>
        <w:t>）项目经理证件：拟派项目经理应具有无损检测四项资格证书</w:t>
      </w:r>
      <w:r>
        <w:rPr>
          <w:rFonts w:hint="eastAsia" w:ascii="宋体" w:hAnsi="宋体" w:cs="宋体"/>
          <w:i w:val="0"/>
          <w:iCs w:val="0"/>
          <w:color w:val="auto"/>
          <w:spacing w:val="0"/>
          <w:sz w:val="28"/>
          <w:szCs w:val="28"/>
          <w:shd w:val="clear" w:fill="FFFFFF"/>
          <w:lang w:val="en-US" w:eastAsia="zh-CN"/>
        </w:rPr>
        <w:t>且</w:t>
      </w:r>
      <w:r>
        <w:rPr>
          <w:rFonts w:hint="eastAsia" w:ascii="宋体" w:hAnsi="宋体" w:cs="宋体"/>
          <w:i w:val="0"/>
          <w:iCs w:val="0"/>
          <w:color w:val="auto"/>
          <w:spacing w:val="0"/>
          <w:sz w:val="28"/>
          <w:szCs w:val="28"/>
          <w:shd w:val="clear" w:fill="FFFFFF"/>
          <w:lang w:eastAsia="zh-CN"/>
        </w:rPr>
        <w:t>至少有一项</w:t>
      </w:r>
      <w:r>
        <w:rPr>
          <w:rFonts w:hint="eastAsia" w:ascii="宋体" w:hAnsi="宋体" w:cs="宋体"/>
          <w:i w:val="0"/>
          <w:iCs w:val="0"/>
          <w:color w:val="auto"/>
          <w:spacing w:val="0"/>
          <w:sz w:val="28"/>
          <w:szCs w:val="28"/>
          <w:shd w:val="clear" w:fill="FFFFFF"/>
          <w:lang w:val="en-US" w:eastAsia="zh-CN"/>
        </w:rPr>
        <w:t>RT—射线检测</w:t>
      </w:r>
      <w:r>
        <w:rPr>
          <w:rFonts w:hint="eastAsia" w:ascii="宋体" w:hAnsi="宋体" w:cs="宋体"/>
          <w:i w:val="0"/>
          <w:iCs w:val="0"/>
          <w:color w:val="auto"/>
          <w:spacing w:val="0"/>
          <w:sz w:val="28"/>
          <w:szCs w:val="28"/>
          <w:shd w:val="clear" w:fill="FFFFFF"/>
          <w:lang w:eastAsia="zh-CN"/>
        </w:rPr>
        <w:t>三级，未担任其他在检项目且无不良记录；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both"/>
        <w:rPr>
          <w:rFonts w:hint="eastAsia" w:ascii="宋体" w:hAnsi="宋体" w:eastAsia="宋体" w:cs="宋体"/>
          <w:color w:val="auto"/>
          <w:sz w:val="28"/>
          <w:szCs w:val="28"/>
        </w:rPr>
      </w:pP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8</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投标单位应出具参加政府采购活动前3年内在经营活动中没有重大违法记录的书面声明；</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9</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投标单位不得为“信用中国”网站中列入失信被执行人、重大税收违法失信主体，不得为中国政府采购网政府采购严重违法失信行为记录名单中被财政部门禁止参加政府采购活动的供应商；（提供查询结果网页截图并加盖供</w:t>
      </w:r>
      <w:r>
        <w:rPr>
          <w:rFonts w:hint="eastAsia" w:ascii="宋体" w:hAnsi="宋体" w:cs="宋体"/>
          <w:i w:val="0"/>
          <w:iCs w:val="0"/>
          <w:color w:val="auto"/>
          <w:spacing w:val="0"/>
          <w:sz w:val="28"/>
          <w:szCs w:val="28"/>
          <w:shd w:val="clear" w:fill="FFFFFF"/>
          <w:lang w:val="en-US" w:eastAsia="zh-CN"/>
        </w:rPr>
        <w:t>投标单位</w:t>
      </w:r>
      <w:bookmarkStart w:id="0" w:name="_GoBack"/>
      <w:bookmarkEnd w:id="0"/>
      <w:r>
        <w:rPr>
          <w:rFonts w:hint="eastAsia" w:ascii="宋体" w:hAnsi="宋体" w:eastAsia="宋体" w:cs="宋体"/>
          <w:i w:val="0"/>
          <w:iCs w:val="0"/>
          <w:color w:val="auto"/>
          <w:spacing w:val="0"/>
          <w:sz w:val="28"/>
          <w:szCs w:val="28"/>
          <w:shd w:val="clear" w:fill="FFFFFF"/>
        </w:rPr>
        <w:t>公章）；</w:t>
      </w:r>
      <w:r>
        <w:rPr>
          <w:rFonts w:hint="eastAsia" w:ascii="宋体" w:hAnsi="宋体" w:eastAsia="宋体" w:cs="宋体"/>
          <w:i w:val="0"/>
          <w:iCs w:val="0"/>
          <w:color w:val="auto"/>
          <w:spacing w:val="0"/>
          <w:sz w:val="28"/>
          <w:szCs w:val="28"/>
          <w:shd w:val="clear" w:fill="FFFFFF"/>
        </w:rPr>
        <w:br w:type="textWrapping"/>
      </w:r>
      <w:r>
        <w:rPr>
          <w:rFonts w:hint="eastAsia" w:ascii="宋体" w:hAnsi="宋体" w:cs="宋体"/>
          <w:i w:val="0"/>
          <w:iCs w:val="0"/>
          <w:color w:val="auto"/>
          <w:spacing w:val="0"/>
          <w:sz w:val="28"/>
          <w:szCs w:val="28"/>
          <w:shd w:val="clear" w:fill="FFFFFF"/>
          <w:lang w:eastAsia="zh-CN"/>
        </w:rPr>
        <w:t>（</w:t>
      </w:r>
      <w:r>
        <w:rPr>
          <w:rFonts w:hint="eastAsia" w:ascii="宋体" w:hAnsi="宋体" w:cs="宋体"/>
          <w:i w:val="0"/>
          <w:iCs w:val="0"/>
          <w:color w:val="auto"/>
          <w:spacing w:val="0"/>
          <w:sz w:val="28"/>
          <w:szCs w:val="28"/>
          <w:shd w:val="clear" w:fill="FFFFFF"/>
          <w:lang w:val="en-US" w:eastAsia="zh-CN"/>
        </w:rPr>
        <w:t>10</w:t>
      </w:r>
      <w:r>
        <w:rPr>
          <w:rFonts w:hint="eastAsia" w:ascii="宋体" w:hAnsi="宋体" w:cs="宋体"/>
          <w:i w:val="0"/>
          <w:iCs w:val="0"/>
          <w:color w:val="auto"/>
          <w:spacing w:val="0"/>
          <w:sz w:val="28"/>
          <w:szCs w:val="28"/>
          <w:shd w:val="clear" w:fill="FFFFFF"/>
          <w:lang w:eastAsia="zh-CN"/>
        </w:rPr>
        <w:t>）</w:t>
      </w:r>
      <w:r>
        <w:rPr>
          <w:rFonts w:hint="eastAsia" w:ascii="宋体" w:hAnsi="宋体" w:eastAsia="宋体" w:cs="宋体"/>
          <w:i w:val="0"/>
          <w:iCs w:val="0"/>
          <w:color w:val="auto"/>
          <w:spacing w:val="0"/>
          <w:sz w:val="28"/>
          <w:szCs w:val="28"/>
          <w:shd w:val="clear" w:fill="FFFFFF"/>
        </w:rPr>
        <w:t>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时间：2023年04月10日至2023年04月14日，每天上午09:00:00至12:00:00，下午14:00:00至17:00:00（北京时间）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途径：全国公共资源交易平台（陕西省·延安市）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时间：2023年05月04日14时30分00秒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提交投标文件地点：延安市公共资源交易中心交易一厅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开标地点：延安市公共资源交易中心交易一厅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olor w:val="auto"/>
          <w:spacing w:val="0"/>
          <w:sz w:val="28"/>
          <w:szCs w:val="28"/>
        </w:rPr>
      </w:pPr>
      <w:r>
        <w:rPr>
          <w:rFonts w:hint="eastAsia" w:ascii="宋体" w:hAnsi="宋体" w:eastAsia="宋体" w:cs="宋体"/>
          <w:i w:val="0"/>
          <w:iCs w:val="0"/>
          <w:color w:val="auto"/>
          <w:spacing w:val="0"/>
          <w:sz w:val="28"/>
          <w:szCs w:val="28"/>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kern w:val="0"/>
          <w:sz w:val="28"/>
          <w:szCs w:val="28"/>
          <w:shd w:val="clear" w:fill="FFFFFF"/>
          <w:lang w:val="en-US" w:eastAsia="zh-CN" w:bidi="ar"/>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kern w:val="0"/>
          <w:sz w:val="28"/>
          <w:szCs w:val="28"/>
          <w:shd w:val="clear" w:fill="FFFFFF"/>
          <w:lang w:val="en-US" w:eastAsia="zh-CN" w:bidi="ar"/>
        </w:rPr>
        <w:t>2.下载文件：供应商登录延安市公共资源交易中心，选择“交易乙方”身份进入供应商界面下载采购文件。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kern w:val="0"/>
          <w:sz w:val="28"/>
          <w:szCs w:val="28"/>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kern w:val="0"/>
          <w:sz w:val="28"/>
          <w:szCs w:val="28"/>
          <w:shd w:val="clear" w:fill="FFFFFF"/>
          <w:lang w:val="en-US" w:eastAsia="zh-CN" w:bidi="ar"/>
        </w:rPr>
        <w:t>4.本项目专门面向中小企业。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kern w:val="0"/>
          <w:sz w:val="28"/>
          <w:szCs w:val="28"/>
          <w:shd w:val="clear" w:fill="FFFFFF"/>
          <w:lang w:val="en-US" w:eastAsia="zh-CN" w:bidi="ar"/>
        </w:rPr>
        <w:t>5.项目名称为：延安市质量技术检测研究院2023年检验无损检测项目。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150" w:beforeAutospacing="0" w:after="0" w:afterAutospacing="0" w:line="360" w:lineRule="auto"/>
        <w:ind w:left="0" w:right="0" w:firstLine="0"/>
        <w:jc w:val="left"/>
        <w:rPr>
          <w:rFonts w:hint="eastAsia" w:ascii="宋体" w:hAnsi="宋体" w:eastAsia="宋体" w:cs="宋体"/>
          <w:b w:val="0"/>
          <w:bCs w:val="0"/>
          <w:i w:val="0"/>
          <w:iCs w:val="0"/>
          <w:color w:val="auto"/>
          <w:spacing w:val="0"/>
          <w:sz w:val="28"/>
          <w:szCs w:val="28"/>
        </w:rPr>
      </w:pPr>
      <w:r>
        <w:rPr>
          <w:rStyle w:val="8"/>
          <w:rFonts w:hint="eastAsia" w:ascii="宋体" w:hAnsi="宋体" w:eastAsia="宋体" w:cs="宋体"/>
          <w:b/>
          <w:bCs/>
          <w:i w:val="0"/>
          <w:iCs w:val="0"/>
          <w:color w:val="auto"/>
          <w:spacing w:val="0"/>
          <w:sz w:val="28"/>
          <w:szCs w:val="28"/>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olor w:val="auto"/>
          <w:spacing w:val="0"/>
          <w:sz w:val="28"/>
          <w:szCs w:val="28"/>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名称：延安市质量技术检测研究院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地址：延安市百米大道东滨路质检大楼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联系方式：0911--2982158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olor w:val="auto"/>
          <w:spacing w:val="0"/>
          <w:sz w:val="28"/>
          <w:szCs w:val="28"/>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名称：陕西炬荣招标代理有限公司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地址：延安市新区坤岗国际七号楼一单元602室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联系方式：0911-8887276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olor w:val="auto"/>
          <w:spacing w:val="0"/>
          <w:sz w:val="28"/>
          <w:szCs w:val="28"/>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项目联系人：黄工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olor w:val="auto"/>
          <w:spacing w:val="0"/>
          <w:sz w:val="28"/>
          <w:szCs w:val="28"/>
          <w:shd w:val="clear" w:fill="FFFFFF"/>
        </w:rPr>
        <w:t>电话：0911-8887276</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jc w:val="both"/>
        <w:rPr>
          <w:rFonts w:hint="eastAsia" w:ascii="宋体" w:hAnsi="宋体" w:eastAsia="宋体" w:cs="宋体"/>
          <w:color w:val="auto"/>
          <w:sz w:val="21"/>
          <w:szCs w:val="21"/>
        </w:rPr>
      </w:pPr>
    </w:p>
    <w:p>
      <w:pPr>
        <w:keepNext w:val="0"/>
        <w:keepLines w:val="0"/>
        <w:pageBreakBefore w:val="0"/>
        <w:kinsoku/>
        <w:overflowPunct/>
        <w:topLinePunct w:val="0"/>
        <w:autoSpaceDE/>
        <w:autoSpaceDN/>
        <w:bidi w:val="0"/>
        <w:adjustRightInd w:val="0"/>
        <w:snapToGrid w:val="0"/>
        <w:spacing w:beforeAutospacing="0" w:afterAutospacing="0"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B5188"/>
    <w:multiLevelType w:val="singleLevel"/>
    <w:tmpl w:val="28CB51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66045D9E"/>
    <w:rsid w:val="2C3546BC"/>
    <w:rsid w:val="43617BC0"/>
    <w:rsid w:val="4ADB6BC9"/>
    <w:rsid w:val="6604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Autospacing="0" w:afterAutospacing="0" w:line="324" w:lineRule="auto"/>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color w:val="993300"/>
      <w:sz w:val="24"/>
    </w:rPr>
  </w:style>
  <w:style w:type="paragraph" w:styleId="5">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2057</Words>
  <Characters>2313</Characters>
  <Lines>0</Lines>
  <Paragraphs>0</Paragraphs>
  <TotalTime>6</TotalTime>
  <ScaleCrop>false</ScaleCrop>
  <LinksUpToDate>false</LinksUpToDate>
  <CharactersWithSpaces>2325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2023-04-07T11:30:00Z</dcterms:created>
  <dc:creator>嗯哼？</dc:creator>
  <cp:lastModifiedBy>烟花散静、</cp:lastModifiedBy>
  <dcterms:modified xsi:type="dcterms:W3CDTF">2023-04-09T10:28:06Z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D0270F775C8D4515B8E44EAA64785395</vt:lpwstr>
  </property>
</Properties>
</file>