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CE" w:rsidRDefault="00385EB1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标的1：</w:t>
      </w:r>
      <w:r w:rsidR="00AB674E">
        <w:rPr>
          <w:rFonts w:ascii="黑体" w:eastAsia="黑体" w:hAnsi="黑体" w:cs="黑体" w:hint="eastAsia"/>
          <w:b/>
          <w:bCs/>
          <w:sz w:val="32"/>
          <w:szCs w:val="32"/>
        </w:rPr>
        <w:t>农用机械采购</w:t>
      </w:r>
    </w:p>
    <w:p w:rsidR="009730CE" w:rsidRDefault="00385EB1" w:rsidP="00AB67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1、拖拉机</w:t>
      </w:r>
      <w:r w:rsidR="00AB674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台</w:t>
      </w:r>
      <w:r>
        <w:rPr>
          <w:rFonts w:ascii="仿宋_GB2312" w:eastAsia="仿宋_GB2312" w:hAnsi="仿宋_GB2312" w:cs="仿宋_GB2312" w:hint="eastAsia"/>
          <w:sz w:val="32"/>
          <w:szCs w:val="32"/>
        </w:rPr>
        <w:t>，每台25万元，小计</w:t>
      </w:r>
      <w:r w:rsidR="00AB674E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</w:p>
    <w:p w:rsidR="009730CE" w:rsidRDefault="00385EB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参数：160马力；SC7H185.5G4-H6759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四曲电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油发动机；国四排放；前轮轮距1610-1852、后轮轮距1618-1750；双强压带截止阀带2路阀；四驱；高精度型GPS。</w:t>
      </w:r>
    </w:p>
    <w:p w:rsidR="009730CE" w:rsidRDefault="00385EB1" w:rsidP="00AB67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2、自走式收获机1台</w:t>
      </w:r>
      <w:r>
        <w:rPr>
          <w:rFonts w:ascii="仿宋_GB2312" w:eastAsia="仿宋_GB2312" w:hAnsi="仿宋_GB2312" w:cs="仿宋_GB2312" w:hint="eastAsia"/>
          <w:sz w:val="32"/>
          <w:szCs w:val="32"/>
        </w:rPr>
        <w:t>,每台16万元，小计16万元</w:t>
      </w:r>
    </w:p>
    <w:p w:rsidR="009730CE" w:rsidRDefault="00385EB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参数：结构型式：履带</w:t>
      </w:r>
      <w:r>
        <w:rPr>
          <w:rFonts w:ascii="仿宋_GB2312" w:eastAsia="仿宋_GB2312" w:hAnsi="仿宋_GB2312" w:cs="仿宋_GB2312" w:hint="eastAsia"/>
          <w:sz w:val="32"/>
          <w:szCs w:val="32"/>
        </w:rPr>
        <w:t>式、摘穗、剥皮、秸秆还田；发动机型号规格玉柴YC4A160-T311GY、额定功率118KW、转速2300r/min；整机外形尺寸6020*2450*2800mm；工作行数3行；行距600mm；工作幅宽1920mm；最大通过高度1680mm；最小离地间隙250mm；作业速度1.5-4.0km/h；剥皮机构型式全胶辊、剥皮辊数量14个；割台型式卧式；离心式风扇；液压式卸粮；滚刀式秸秆粉碎还田机构；秸秆粉碎还田机构工作幅宽1400mm;4*4机械驱动；鼓式制动器；轴距2400mm；导向轮驱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轮距1800mm。</w:t>
      </w:r>
    </w:p>
    <w:p w:rsidR="009730CE" w:rsidRDefault="00385EB1" w:rsidP="00AB67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3、履带式旋耕机2台</w:t>
      </w:r>
      <w:r>
        <w:rPr>
          <w:rFonts w:ascii="仿宋_GB2312" w:eastAsia="仿宋_GB2312" w:hAnsi="仿宋_GB2312" w:cs="仿宋_GB2312" w:hint="eastAsia"/>
          <w:sz w:val="32"/>
          <w:szCs w:val="32"/>
        </w:rPr>
        <w:t>，每台3万元，小计6万元</w:t>
      </w:r>
    </w:p>
    <w:p w:rsidR="009730CE" w:rsidRDefault="00385EB1" w:rsidP="00DC7A3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参数：动力：35马力；尺寸2700*1100*1200mm；功能：旋耕、除草、开沟、回填、推土；选配功能：起垄、碎草、双铧犁、施肥、打药；履带式自走功能；主离合器形式：摩擦片式；作业速度：m/s 0.5～0.8 ；配套发动机燃油种类 ： 柴油；启动方式：电启动；传动方式：皮带；工作效率：2亩/每小时。</w:t>
      </w:r>
    </w:p>
    <w:sectPr w:rsidR="009730CE" w:rsidSect="00973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99" w:rsidRDefault="00C14399" w:rsidP="00AB674E">
      <w:r>
        <w:separator/>
      </w:r>
    </w:p>
  </w:endnote>
  <w:endnote w:type="continuationSeparator" w:id="0">
    <w:p w:rsidR="00C14399" w:rsidRDefault="00C14399" w:rsidP="00AB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99" w:rsidRDefault="00C14399" w:rsidP="00AB674E">
      <w:r>
        <w:separator/>
      </w:r>
    </w:p>
  </w:footnote>
  <w:footnote w:type="continuationSeparator" w:id="0">
    <w:p w:rsidR="00C14399" w:rsidRDefault="00C14399" w:rsidP="00AB6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0CE"/>
    <w:rsid w:val="00385EB1"/>
    <w:rsid w:val="00505722"/>
    <w:rsid w:val="00775CDB"/>
    <w:rsid w:val="009730CE"/>
    <w:rsid w:val="00AB674E"/>
    <w:rsid w:val="00B97AB9"/>
    <w:rsid w:val="00C14399"/>
    <w:rsid w:val="00DC7A3A"/>
    <w:rsid w:val="00EB4AB0"/>
    <w:rsid w:val="08DA5E03"/>
    <w:rsid w:val="0C751E24"/>
    <w:rsid w:val="0D8E4964"/>
    <w:rsid w:val="11332FC6"/>
    <w:rsid w:val="14303EB0"/>
    <w:rsid w:val="188B1875"/>
    <w:rsid w:val="1B7962BC"/>
    <w:rsid w:val="213A656E"/>
    <w:rsid w:val="2C4E2ECE"/>
    <w:rsid w:val="2D0F4D53"/>
    <w:rsid w:val="36F64798"/>
    <w:rsid w:val="42EE1622"/>
    <w:rsid w:val="462433E1"/>
    <w:rsid w:val="4A4F42AA"/>
    <w:rsid w:val="4D0B1B6F"/>
    <w:rsid w:val="4D7206C8"/>
    <w:rsid w:val="4DA42E3E"/>
    <w:rsid w:val="624E0F38"/>
    <w:rsid w:val="6FE942C4"/>
    <w:rsid w:val="72181709"/>
    <w:rsid w:val="7409754A"/>
    <w:rsid w:val="7556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0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674E"/>
    <w:rPr>
      <w:kern w:val="2"/>
      <w:sz w:val="18"/>
      <w:szCs w:val="18"/>
    </w:rPr>
  </w:style>
  <w:style w:type="paragraph" w:styleId="a4">
    <w:name w:val="footer"/>
    <w:basedOn w:val="a"/>
    <w:link w:val="Char0"/>
    <w:rsid w:val="00AB6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67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2023-04-07T02:00:00Z</dcterms:created>
  <dcterms:modified xsi:type="dcterms:W3CDTF">2023-04-10T07:18:00Z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DAF7B1DEC4E9434B8496BBE9176255C0</vt:lpwstr>
  </property>
</Properties>
</file>