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val="0"/>
          <w:color w:val="000000"/>
          <w:kern w:val="0"/>
          <w:sz w:val="44"/>
          <w:szCs w:val="44"/>
        </w:rPr>
      </w:pPr>
      <w:r>
        <w:rPr>
          <w:rFonts w:hint="eastAsia" w:ascii="宋体" w:hAnsi="宋体" w:eastAsia="宋体" w:cs="宋体"/>
          <w:b/>
          <w:bCs w:val="0"/>
          <w:color w:val="000000"/>
          <w:kern w:val="0"/>
          <w:sz w:val="44"/>
          <w:szCs w:val="44"/>
          <w:lang w:val="en-US" w:eastAsia="zh-CN"/>
        </w:rPr>
        <w:t>延长县污水处理厂污水资源化利用项目地质勘察</w:t>
      </w:r>
      <w:r>
        <w:rPr>
          <w:rFonts w:hint="eastAsia" w:ascii="宋体" w:hAnsi="宋体" w:eastAsia="宋体" w:cs="宋体"/>
          <w:b/>
          <w:bCs w:val="0"/>
          <w:color w:val="000000"/>
          <w:kern w:val="0"/>
          <w:sz w:val="44"/>
          <w:szCs w:val="44"/>
          <w:lang w:eastAsia="zh-CN"/>
        </w:rPr>
        <w:t>采购</w:t>
      </w:r>
      <w:r>
        <w:rPr>
          <w:rFonts w:hint="eastAsia" w:ascii="宋体" w:hAnsi="宋体" w:eastAsia="宋体" w:cs="宋体"/>
          <w:b/>
          <w:bCs w:val="0"/>
          <w:color w:val="000000"/>
          <w:kern w:val="0"/>
          <w:sz w:val="44"/>
          <w:szCs w:val="44"/>
        </w:rPr>
        <w:t>要求</w:t>
      </w:r>
    </w:p>
    <w:p>
      <w:pPr>
        <w:autoSpaceDE w:val="0"/>
        <w:autoSpaceDN w:val="0"/>
        <w:adjustRightInd w:val="0"/>
        <w:spacing w:line="360" w:lineRule="auto"/>
        <w:rPr>
          <w:rFonts w:ascii="黑体" w:hAnsi="黑体" w:eastAsia="黑体" w:cs="黑体"/>
          <w:b/>
          <w:color w:val="000000"/>
          <w:sz w:val="28"/>
          <w:szCs w:val="28"/>
        </w:rPr>
      </w:pPr>
    </w:p>
    <w:p>
      <w:pPr>
        <w:autoSpaceDE w:val="0"/>
        <w:autoSpaceDN w:val="0"/>
        <w:adjustRightInd w:val="0"/>
        <w:spacing w:line="360" w:lineRule="auto"/>
        <w:rPr>
          <w:rFonts w:ascii="黑体" w:hAnsi="黑体" w:eastAsia="黑体" w:cs="黑体"/>
          <w:b/>
          <w:color w:val="000000"/>
          <w:sz w:val="28"/>
          <w:szCs w:val="28"/>
        </w:rPr>
      </w:pPr>
      <w:r>
        <w:rPr>
          <w:rFonts w:hint="eastAsia" w:ascii="黑体" w:hAnsi="黑体" w:eastAsia="黑体" w:cs="黑体"/>
          <w:b/>
          <w:color w:val="000000"/>
          <w:sz w:val="28"/>
          <w:szCs w:val="28"/>
        </w:rPr>
        <w:t>一、项目名称</w:t>
      </w:r>
    </w:p>
    <w:p>
      <w:pPr>
        <w:ind w:firstLine="560" w:firstLineChars="200"/>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延长县污水处理厂污水资源化利用项目地质勘察采购</w:t>
      </w:r>
    </w:p>
    <w:p>
      <w:pPr>
        <w:autoSpaceDE w:val="0"/>
        <w:autoSpaceDN w:val="0"/>
        <w:adjustRightInd w:val="0"/>
        <w:spacing w:line="360" w:lineRule="auto"/>
        <w:rPr>
          <w:rFonts w:ascii="黑体" w:hAnsi="黑体" w:eastAsia="黑体" w:cs="黑体"/>
          <w:b/>
          <w:color w:val="000000"/>
          <w:sz w:val="28"/>
          <w:szCs w:val="28"/>
        </w:rPr>
      </w:pPr>
      <w:r>
        <w:rPr>
          <w:rFonts w:hint="eastAsia" w:ascii="黑体" w:hAnsi="黑体" w:eastAsia="黑体" w:cs="黑体"/>
          <w:b/>
          <w:color w:val="000000"/>
          <w:sz w:val="28"/>
          <w:szCs w:val="28"/>
        </w:rPr>
        <w:t>二、预算金额</w:t>
      </w:r>
    </w:p>
    <w:p>
      <w:pPr>
        <w:ind w:firstLine="560" w:firstLineChars="200"/>
        <w:rPr>
          <w:rFonts w:ascii="仿宋" w:hAnsi="仿宋" w:eastAsia="仿宋"/>
          <w:sz w:val="28"/>
          <w:szCs w:val="28"/>
        </w:rPr>
      </w:pPr>
      <w:r>
        <w:rPr>
          <w:rFonts w:hint="eastAsia" w:ascii="仿宋" w:hAnsi="仿宋" w:eastAsia="仿宋"/>
          <w:sz w:val="28"/>
          <w:szCs w:val="28"/>
          <w:lang w:val="en-US" w:eastAsia="zh-CN"/>
        </w:rPr>
        <w:t>项目预算：48</w:t>
      </w:r>
      <w:r>
        <w:rPr>
          <w:rFonts w:hint="eastAsia" w:ascii="仿宋" w:hAnsi="仿宋" w:eastAsia="仿宋"/>
          <w:sz w:val="28"/>
          <w:szCs w:val="28"/>
        </w:rPr>
        <w:t>万元</w:t>
      </w:r>
      <w:r>
        <w:rPr>
          <w:rFonts w:ascii="仿宋" w:hAnsi="仿宋" w:eastAsia="仿宋"/>
          <w:sz w:val="28"/>
          <w:szCs w:val="28"/>
        </w:rPr>
        <w:t>。</w:t>
      </w:r>
    </w:p>
    <w:p>
      <w:pPr>
        <w:autoSpaceDE w:val="0"/>
        <w:autoSpaceDN w:val="0"/>
        <w:adjustRightInd w:val="0"/>
        <w:spacing w:line="360" w:lineRule="auto"/>
        <w:rPr>
          <w:rFonts w:ascii="黑体" w:hAnsi="黑体" w:eastAsia="黑体" w:cs="黑体"/>
          <w:b/>
          <w:color w:val="000000"/>
          <w:sz w:val="28"/>
          <w:szCs w:val="28"/>
        </w:rPr>
      </w:pPr>
      <w:r>
        <w:rPr>
          <w:rFonts w:hint="eastAsia" w:ascii="黑体" w:hAnsi="黑体" w:eastAsia="黑体" w:cs="黑体"/>
          <w:b/>
          <w:color w:val="000000"/>
          <w:sz w:val="28"/>
          <w:szCs w:val="28"/>
        </w:rPr>
        <w:t>三、服务</w:t>
      </w:r>
      <w:r>
        <w:rPr>
          <w:rFonts w:hint="eastAsia" w:ascii="黑体" w:hAnsi="黑体" w:eastAsia="黑体" w:cs="黑体"/>
          <w:b/>
          <w:color w:val="000000"/>
          <w:sz w:val="28"/>
          <w:szCs w:val="28"/>
          <w:lang w:val="en-US" w:eastAsia="zh-CN"/>
        </w:rPr>
        <w:t>内容及</w:t>
      </w:r>
      <w:r>
        <w:rPr>
          <w:rFonts w:hint="eastAsia" w:ascii="黑体" w:hAnsi="黑体" w:eastAsia="黑体" w:cs="黑体"/>
          <w:b/>
          <w:color w:val="000000"/>
          <w:sz w:val="28"/>
          <w:szCs w:val="28"/>
        </w:rPr>
        <w:t>要求</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rPr>
        <w:t>（1）服务内容：《</w:t>
      </w:r>
      <w:r>
        <w:rPr>
          <w:rFonts w:hint="eastAsia" w:ascii="仿宋" w:hAnsi="仿宋" w:eastAsia="仿宋" w:cs="Times New Roman"/>
          <w:sz w:val="28"/>
          <w:szCs w:val="28"/>
          <w:lang w:val="en-US" w:eastAsia="zh-CN"/>
        </w:rPr>
        <w:t>延长县污水处理厂污水资源化利用项目</w:t>
      </w:r>
      <w:r>
        <w:rPr>
          <w:rFonts w:hint="eastAsia" w:ascii="仿宋" w:hAnsi="仿宋" w:eastAsia="仿宋"/>
          <w:sz w:val="28"/>
          <w:szCs w:val="28"/>
        </w:rPr>
        <w:t>勘察报告》及图纸；</w:t>
      </w:r>
    </w:p>
    <w:p>
      <w:pPr>
        <w:pStyle w:val="2"/>
        <w:ind w:firstLine="560" w:firstLineChars="200"/>
        <w:jc w:val="both"/>
        <w:rPr>
          <w:rFonts w:hint="default" w:eastAsia="仿宋"/>
          <w:lang w:val="en-US" w:eastAsia="zh-CN"/>
        </w:rPr>
      </w:pPr>
      <w:r>
        <w:rPr>
          <w:rFonts w:hint="eastAsia" w:ascii="仿宋" w:hAnsi="仿宋" w:eastAsia="仿宋"/>
          <w:sz w:val="28"/>
          <w:szCs w:val="28"/>
        </w:rPr>
        <w:t>（</w:t>
      </w:r>
      <w:r>
        <w:rPr>
          <w:rFonts w:hint="eastAsia" w:ascii="仿宋" w:hAnsi="仿宋" w:eastAsia="仿宋"/>
          <w:sz w:val="28"/>
          <w:szCs w:val="28"/>
          <w:lang w:val="en-US" w:eastAsia="zh-CN"/>
        </w:rPr>
        <w:t>2</w:t>
      </w:r>
      <w:r>
        <w:rPr>
          <w:rFonts w:hint="eastAsia" w:ascii="仿宋" w:hAnsi="仿宋" w:eastAsia="仿宋"/>
          <w:sz w:val="28"/>
          <w:szCs w:val="28"/>
        </w:rPr>
        <w:t>）</w:t>
      </w:r>
      <w:r>
        <w:rPr>
          <w:rFonts w:hint="eastAsia" w:ascii="仿宋" w:hAnsi="仿宋" w:eastAsia="仿宋"/>
          <w:sz w:val="28"/>
          <w:szCs w:val="28"/>
          <w:lang w:val="en-US" w:eastAsia="zh-CN"/>
        </w:rPr>
        <w:t>服务期：一个月。</w:t>
      </w:r>
    </w:p>
    <w:p>
      <w:pPr>
        <w:autoSpaceDE w:val="0"/>
        <w:autoSpaceDN w:val="0"/>
        <w:adjustRightInd w:val="0"/>
        <w:spacing w:line="360" w:lineRule="auto"/>
        <w:ind w:firstLine="560" w:firstLineChars="200"/>
        <w:rPr>
          <w:rFonts w:hint="default" w:ascii="仿宋" w:hAnsi="仿宋" w:eastAsia="仿宋" w:cs="仿宋"/>
          <w:b w:val="0"/>
          <w:bCs/>
          <w:color w:val="000000"/>
          <w:sz w:val="28"/>
          <w:szCs w:val="28"/>
          <w:lang w:val="en-US"/>
        </w:rPr>
      </w:pPr>
      <w:r>
        <w:rPr>
          <w:rFonts w:hint="eastAsia" w:ascii="仿宋" w:hAnsi="仿宋" w:eastAsia="仿宋" w:cs="仿宋"/>
          <w:b w:val="0"/>
          <w:bCs/>
          <w:color w:val="000000"/>
          <w:sz w:val="28"/>
          <w:szCs w:val="28"/>
          <w:lang w:eastAsia="zh-CN"/>
        </w:rPr>
        <w:t>（</w:t>
      </w:r>
      <w:r>
        <w:rPr>
          <w:rFonts w:hint="eastAsia" w:ascii="仿宋" w:hAnsi="仿宋" w:eastAsia="仿宋" w:cs="仿宋"/>
          <w:b w:val="0"/>
          <w:bCs/>
          <w:color w:val="000000"/>
          <w:sz w:val="28"/>
          <w:szCs w:val="28"/>
          <w:lang w:val="en-US" w:eastAsia="zh-CN"/>
        </w:rPr>
        <w:t>3）服务地点：延长县城区</w:t>
      </w:r>
    </w:p>
    <w:p>
      <w:pPr>
        <w:autoSpaceDE w:val="0"/>
        <w:autoSpaceDN w:val="0"/>
        <w:adjustRightInd w:val="0"/>
        <w:spacing w:line="360" w:lineRule="auto"/>
        <w:rPr>
          <w:rFonts w:hint="eastAsia" w:ascii="黑体" w:hAnsi="黑体" w:eastAsia="黑体" w:cs="黑体"/>
          <w:b/>
          <w:color w:val="000000"/>
          <w:sz w:val="28"/>
          <w:szCs w:val="28"/>
          <w:lang w:eastAsia="zh-CN"/>
        </w:rPr>
      </w:pPr>
      <w:r>
        <w:rPr>
          <w:rFonts w:hint="eastAsia" w:ascii="黑体" w:hAnsi="黑体" w:eastAsia="黑体" w:cs="黑体"/>
          <w:b/>
          <w:color w:val="000000"/>
          <w:sz w:val="28"/>
          <w:szCs w:val="28"/>
          <w:lang w:val="en-US" w:eastAsia="zh-CN"/>
        </w:rPr>
        <w:t>四</w:t>
      </w:r>
      <w:r>
        <w:rPr>
          <w:rFonts w:hint="eastAsia" w:ascii="黑体" w:hAnsi="黑体" w:eastAsia="黑体" w:cs="黑体"/>
          <w:b/>
          <w:color w:val="000000"/>
          <w:sz w:val="28"/>
          <w:szCs w:val="28"/>
          <w:lang w:eastAsia="zh-CN"/>
        </w:rPr>
        <w:t>、供应商资质要求：</w:t>
      </w:r>
    </w:p>
    <w:p>
      <w:pPr>
        <w:ind w:firstLine="560" w:firstLineChars="200"/>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(1)、磋商供应商须提供营业执照或事业单位法人证书、税务登记证（国税或地税）和组织机构代码证或三证合一的统一社会信用代码的营业执照（原件或加盖投标人红色公章的复印件）；</w:t>
      </w:r>
    </w:p>
    <w:p>
      <w:pPr>
        <w:ind w:firstLine="560" w:firstLineChars="200"/>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(2)、法定代表人直接投标须出具身份证，非法定代表人投标，须出具法定代表人授权书及被授权人身份证（原件）；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right="0" w:rightChars="0" w:firstLine="560" w:firstLineChars="200"/>
        <w:textAlignment w:val="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 xml:space="preserve">(3)、不得为“信用中国”网站(http://www.creditchina.gov.cn)列入“失信被执行人或重大税收违法案件当事人名单或政府采购严重违法失信行为记录名单”的供应商；不得为中国政府采购网(http://www.ccgp.gov.cn)“政府采购严重违法失信行为记录名单”中的供应商；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right="0" w:rightChars="0" w:firstLine="560" w:firstLineChars="200"/>
        <w:textAlignment w:val="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(4)、单位负责人为同一人或者存在直接控股、管理关系的不同供应商，不得参加同一合同项下的政府采购活动；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right="0" w:rightChars="0" w:firstLine="560" w:firstLineChars="200"/>
        <w:textAlignment w:val="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(5)、本项目专门面向中小企业采购；须符合《政府采购促进中小企业发展管理办法》（财库〔2020〕46号）规定的中小企业参加；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right="0" w:rightChars="0" w:firstLine="560" w:firstLineChars="200"/>
        <w:textAlignment w:val="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（6）、本项目不接受联合体投标。</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right="0" w:rightChars="0" w:firstLine="560" w:firstLineChars="200"/>
        <w:textAlignment w:val="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（7）本项目不接受未在本单位领取磋商文件的供应商投标。</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right="0" w:rightChars="0" w:firstLine="560" w:firstLineChars="200"/>
        <w:textAlignment w:val="auto"/>
        <w:rPr>
          <w:rFonts w:hint="eastAsia" w:ascii="仿宋" w:hAnsi="仿宋" w:eastAsia="仿宋" w:cs="Times New Roman"/>
          <w:kern w:val="2"/>
          <w:sz w:val="28"/>
          <w:szCs w:val="28"/>
          <w:lang w:val="en-US" w:eastAsia="zh-CN" w:bidi="ar-SA"/>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right="0" w:rightChars="0" w:firstLine="560" w:firstLineChars="200"/>
        <w:textAlignment w:val="auto"/>
        <w:rPr>
          <w:rFonts w:hint="eastAsia" w:ascii="仿宋" w:hAnsi="仿宋" w:eastAsia="仿宋" w:cs="Times New Roman"/>
          <w:kern w:val="2"/>
          <w:sz w:val="28"/>
          <w:szCs w:val="28"/>
          <w:lang w:val="en-US" w:eastAsia="zh-CN" w:bidi="ar-SA"/>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right="0" w:rightChars="0" w:firstLine="4480" w:firstLineChars="1600"/>
        <w:jc w:val="right"/>
        <w:textAlignment w:val="auto"/>
        <w:rPr>
          <w:rFonts w:hint="eastAsia" w:ascii="仿宋" w:hAnsi="仿宋" w:eastAsia="仿宋" w:cs="Times New Roman"/>
          <w:kern w:val="2"/>
          <w:sz w:val="28"/>
          <w:szCs w:val="28"/>
          <w:lang w:val="en-US" w:eastAsia="zh-CN" w:bidi="ar-SA"/>
        </w:rPr>
      </w:pPr>
      <w:bookmarkStart w:id="0" w:name="_GoBack"/>
      <w:bookmarkEnd w:id="0"/>
      <w:r>
        <w:rPr>
          <w:rFonts w:hint="eastAsia" w:ascii="仿宋" w:hAnsi="仿宋" w:eastAsia="仿宋" w:cs="Times New Roman"/>
          <w:kern w:val="2"/>
          <w:sz w:val="28"/>
          <w:szCs w:val="28"/>
          <w:lang w:val="en-US" w:eastAsia="zh-CN" w:bidi="ar-SA"/>
        </w:rPr>
        <w:t>延长县城市管理执法局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right="0" w:rightChars="0" w:firstLine="3360" w:firstLineChars="1200"/>
        <w:jc w:val="right"/>
        <w:textAlignment w:val="auto"/>
        <w:rPr>
          <w:rFonts w:hint="default"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2023年3月9日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0MTUxMzMxMmZkOWMwZGMwYmY3N2QyN2Q2MTU0OTAifQ=="/>
  </w:docVars>
  <w:rsids>
    <w:rsidRoot w:val="6CEE1BB3"/>
    <w:rsid w:val="399367B6"/>
    <w:rsid w:val="58010A2C"/>
    <w:rsid w:val="6CEE1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pPr>
      <w:spacing w:line="380" w:lineRule="exact"/>
      <w:jc w:val="distribute"/>
    </w:pPr>
    <w:rPr>
      <w:rFonts w:eastAsia="黑体"/>
    </w:rPr>
  </w:style>
  <w:style w:type="paragraph" w:styleId="4">
    <w:name w:val="Normal (Web)"/>
    <w:basedOn w:val="1"/>
    <w:qFormat/>
    <w:uiPriority w:val="99"/>
    <w:pPr>
      <w:widowControl/>
      <w:spacing w:before="100" w:beforeLines="0" w:beforeAutospacing="1" w:after="100" w:afterLines="0" w:afterAutospacing="1"/>
      <w:jc w:val="left"/>
    </w:pPr>
    <w:rPr>
      <w:rFonts w:ascii="宋体" w:hAnsi="宋体"/>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539</Words>
  <Characters>610</Characters>
  <Lines>0</Lines>
  <Paragraphs>0</Paragraphs>
  <TotalTime>24</TotalTime>
  <ScaleCrop>false</ScaleCrop>
  <LinksUpToDate>false</LinksUpToDate>
  <CharactersWithSpaces>611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2023-03-10T08:09:00Z</dcterms:created>
  <dc:creator>峁永江</dc:creator>
  <cp:lastModifiedBy>不忘初心</cp:lastModifiedBy>
  <dcterms:modified xsi:type="dcterms:W3CDTF">2023-03-13T01:40:49Z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C3BC8279B6F342499949C35D9472D3DA</vt:lpwstr>
  </property>
</Properties>
</file>