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谈判公告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延长县政府采购中心受</w:t>
      </w:r>
      <w:r>
        <w:rPr>
          <w:rFonts w:hint="eastAsia" w:ascii="宋体" w:hAnsi="宋体" w:eastAsia="宋体" w:cs="宋体"/>
          <w:sz w:val="28"/>
          <w:szCs w:val="28"/>
          <w:lang w:eastAsia="zh-CN"/>
        </w:rPr>
        <w:t>延长县黑家堡镇人民政府</w:t>
      </w:r>
      <w:r>
        <w:rPr>
          <w:rFonts w:hint="eastAsia" w:ascii="宋体" w:hAnsi="宋体" w:eastAsia="宋体" w:cs="宋体"/>
          <w:sz w:val="28"/>
          <w:szCs w:val="28"/>
        </w:rPr>
        <w:t>的委托，经政府采购管理部门批准，按照政府采购程序，拟就</w:t>
      </w:r>
      <w:r>
        <w:rPr>
          <w:rFonts w:hint="eastAsia" w:ascii="宋体" w:hAnsi="宋体" w:eastAsia="宋体" w:cs="宋体"/>
          <w:sz w:val="28"/>
          <w:szCs w:val="28"/>
          <w:lang w:eastAsia="zh-CN"/>
        </w:rPr>
        <w:t>延长县黑家堡镇人民政府关于</w:t>
      </w:r>
      <w:r>
        <w:rPr>
          <w:rFonts w:hint="eastAsia" w:ascii="宋体" w:hAnsi="宋体" w:eastAsia="宋体" w:cs="宋体"/>
          <w:sz w:val="28"/>
          <w:szCs w:val="28"/>
          <w:lang w:val="en-US" w:eastAsia="zh-CN"/>
        </w:rPr>
        <w:t>黑家堡镇地力提升</w:t>
      </w:r>
      <w:r>
        <w:rPr>
          <w:rFonts w:hint="eastAsia" w:ascii="宋体" w:hAnsi="宋体" w:eastAsia="宋体" w:cs="宋体"/>
          <w:sz w:val="28"/>
          <w:szCs w:val="28"/>
          <w:lang w:eastAsia="zh-CN"/>
        </w:rPr>
        <w:t>项目</w:t>
      </w:r>
      <w:r>
        <w:rPr>
          <w:rFonts w:hint="eastAsia" w:ascii="宋体" w:hAnsi="宋体" w:eastAsia="宋体" w:cs="宋体"/>
          <w:sz w:val="28"/>
          <w:szCs w:val="28"/>
        </w:rPr>
        <w:t>进行</w:t>
      </w:r>
      <w:r>
        <w:rPr>
          <w:rFonts w:hint="eastAsia" w:ascii="宋体" w:hAnsi="宋体" w:eastAsia="宋体" w:cs="宋体"/>
          <w:sz w:val="28"/>
          <w:szCs w:val="28"/>
          <w:lang w:eastAsia="zh-CN"/>
        </w:rPr>
        <w:t>竞争性谈判</w:t>
      </w:r>
      <w:r>
        <w:rPr>
          <w:rFonts w:hint="eastAsia" w:ascii="宋体" w:hAnsi="宋体" w:eastAsia="宋体" w:cs="宋体"/>
          <w:sz w:val="28"/>
          <w:szCs w:val="28"/>
        </w:rPr>
        <w:t>，欢迎符合资格条件的、有能力提供本项目所需服务的供应商参加。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一、采购项目名称：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延长县黑家堡镇人民政府关于看</w:t>
      </w:r>
      <w:r>
        <w:rPr>
          <w:rFonts w:hint="eastAsia" w:ascii="宋体" w:hAnsi="宋体" w:eastAsia="宋体" w:cs="宋体"/>
          <w:sz w:val="28"/>
          <w:szCs w:val="28"/>
          <w:lang w:val="en-US" w:eastAsia="zh-CN"/>
        </w:rPr>
        <w:t>黑家堡镇地力提升</w:t>
      </w:r>
      <w:r>
        <w:rPr>
          <w:rFonts w:hint="eastAsia" w:ascii="宋体" w:hAnsi="宋体" w:eastAsia="宋体" w:cs="宋体"/>
          <w:sz w:val="28"/>
          <w:szCs w:val="28"/>
          <w:lang w:eastAsia="zh-CN"/>
        </w:rPr>
        <w:t>项目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sz w:val="28"/>
          <w:szCs w:val="28"/>
        </w:rPr>
        <w:t>二、采购项目编号：</w:t>
      </w:r>
      <w:r>
        <w:rPr>
          <w:rFonts w:hint="eastAsia" w:ascii="宋体" w:hAnsi="宋体" w:eastAsia="宋体" w:cs="宋体"/>
          <w:sz w:val="28"/>
          <w:szCs w:val="28"/>
          <w:lang w:eastAsia="zh-CN"/>
        </w:rPr>
        <w:t>YCZC-2023-J01</w:t>
      </w:r>
      <w:r>
        <w:rPr>
          <w:rFonts w:hint="eastAsia" w:ascii="宋体" w:hAnsi="宋体" w:eastAsia="宋体" w:cs="宋体"/>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sz w:val="28"/>
          <w:szCs w:val="28"/>
        </w:rPr>
        <w:t>三、采购人名称：</w:t>
      </w:r>
      <w:r>
        <w:rPr>
          <w:rFonts w:hint="eastAsia" w:ascii="宋体" w:hAnsi="宋体" w:eastAsia="宋体" w:cs="宋体"/>
          <w:sz w:val="28"/>
          <w:szCs w:val="28"/>
          <w:lang w:eastAsia="zh-CN"/>
        </w:rPr>
        <w:t>延长县黑家堡镇人民政府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张保建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15129479743</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四、采购代理机构名称：</w:t>
      </w:r>
      <w:r>
        <w:rPr>
          <w:rFonts w:hint="eastAsia" w:ascii="宋体" w:hAnsi="宋体" w:eastAsia="宋体" w:cs="宋体"/>
          <w:sz w:val="28"/>
          <w:szCs w:val="28"/>
        </w:rPr>
        <w:t>延长县政府采购中心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张</w:t>
      </w:r>
      <w:r>
        <w:rPr>
          <w:rFonts w:hint="eastAsia" w:ascii="宋体" w:hAnsi="宋体" w:eastAsia="宋体" w:cs="宋体"/>
          <w:sz w:val="28"/>
          <w:szCs w:val="28"/>
        </w:rPr>
        <w:t xml:space="preserve">工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联系方式：0911-8617540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五、采购内容和要求：</w:t>
      </w:r>
    </w:p>
    <w:p>
      <w:pPr>
        <w:pStyle w:val="3"/>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1.采购内容</w:t>
      </w:r>
    </w:p>
    <w:tbl>
      <w:tblPr>
        <w:tblStyle w:val="4"/>
        <w:tblpPr w:leftFromText="180" w:rightFromText="180" w:vertAnchor="text" w:horzAnchor="page" w:tblpX="1987" w:tblpY="45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00"/>
        <w:gridCol w:w="1120"/>
        <w:gridCol w:w="1120"/>
        <w:gridCol w:w="1560"/>
        <w:gridCol w:w="2000"/>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13" w:hRule="atLeast"/>
          <w:tblHeader/>
        </w:trPr>
        <w:tc>
          <w:tcPr>
            <w:tcW w:w="90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黑体" w:hAnsi="黑体" w:eastAsia="黑体" w:cs="黑体"/>
                <w:b/>
                <w:i w:val="0"/>
                <w:caps w:val="0"/>
                <w:color w:val="333333"/>
                <w:spacing w:val="0"/>
                <w:sz w:val="21"/>
                <w:szCs w:val="21"/>
              </w:rPr>
            </w:pPr>
            <w:r>
              <w:rPr>
                <w:rFonts w:hint="eastAsia" w:ascii="黑体" w:hAnsi="黑体" w:eastAsia="黑体" w:cs="黑体"/>
                <w:sz w:val="22"/>
                <w:szCs w:val="22"/>
                <w:vertAlign w:val="baseline"/>
                <w:lang w:val="en-US" w:eastAsia="zh-CN"/>
              </w:rPr>
              <w:t>品目号</w:t>
            </w:r>
          </w:p>
        </w:tc>
        <w:tc>
          <w:tcPr>
            <w:tcW w:w="112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黑体" w:hAnsi="黑体" w:eastAsia="黑体" w:cs="黑体"/>
                <w:b/>
                <w:i w:val="0"/>
                <w:caps w:val="0"/>
                <w:color w:val="333333"/>
                <w:spacing w:val="0"/>
                <w:sz w:val="21"/>
                <w:szCs w:val="21"/>
              </w:rPr>
            </w:pPr>
            <w:r>
              <w:rPr>
                <w:rFonts w:hint="eastAsia" w:ascii="黑体" w:hAnsi="黑体" w:eastAsia="黑体" w:cs="黑体"/>
                <w:sz w:val="22"/>
                <w:szCs w:val="22"/>
                <w:vertAlign w:val="baseline"/>
                <w:lang w:val="en-US" w:eastAsia="zh-CN"/>
              </w:rPr>
              <w:t>品目名称</w:t>
            </w:r>
          </w:p>
        </w:tc>
        <w:tc>
          <w:tcPr>
            <w:tcW w:w="112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黑体" w:hAnsi="黑体" w:eastAsia="黑体" w:cs="黑体"/>
                <w:b/>
                <w:i w:val="0"/>
                <w:caps w:val="0"/>
                <w:color w:val="333333"/>
                <w:spacing w:val="0"/>
                <w:sz w:val="21"/>
                <w:szCs w:val="21"/>
              </w:rPr>
            </w:pPr>
            <w:r>
              <w:rPr>
                <w:rFonts w:hint="eastAsia" w:ascii="黑体" w:hAnsi="黑体" w:eastAsia="黑体" w:cs="黑体"/>
                <w:sz w:val="22"/>
                <w:szCs w:val="22"/>
                <w:vertAlign w:val="baseline"/>
                <w:lang w:val="en-US" w:eastAsia="zh-CN"/>
              </w:rPr>
              <w:t>采购标的</w:t>
            </w:r>
          </w:p>
        </w:tc>
        <w:tc>
          <w:tcPr>
            <w:tcW w:w="156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黑体" w:hAnsi="黑体" w:eastAsia="黑体" w:cs="黑体"/>
                <w:b/>
                <w:i w:val="0"/>
                <w:caps w:val="0"/>
                <w:color w:val="333333"/>
                <w:spacing w:val="0"/>
                <w:sz w:val="21"/>
                <w:szCs w:val="21"/>
              </w:rPr>
            </w:pPr>
            <w:r>
              <w:rPr>
                <w:rFonts w:hint="eastAsia" w:ascii="黑体" w:hAnsi="黑体" w:eastAsia="黑体" w:cs="黑体"/>
                <w:sz w:val="22"/>
                <w:szCs w:val="22"/>
                <w:vertAlign w:val="baseline"/>
                <w:lang w:val="en-US" w:eastAsia="zh-CN"/>
              </w:rPr>
              <w:t>数量（单位）</w:t>
            </w:r>
          </w:p>
        </w:tc>
        <w:tc>
          <w:tcPr>
            <w:tcW w:w="200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黑体" w:hAnsi="黑体" w:eastAsia="黑体" w:cs="黑体"/>
                <w:b/>
                <w:i w:val="0"/>
                <w:caps w:val="0"/>
                <w:color w:val="333333"/>
                <w:spacing w:val="0"/>
                <w:sz w:val="21"/>
                <w:szCs w:val="21"/>
              </w:rPr>
            </w:pPr>
            <w:r>
              <w:rPr>
                <w:rFonts w:hint="eastAsia" w:ascii="黑体" w:hAnsi="黑体" w:eastAsia="黑体" w:cs="黑体"/>
                <w:sz w:val="22"/>
                <w:szCs w:val="22"/>
                <w:vertAlign w:val="baseline"/>
                <w:lang w:val="en-US" w:eastAsia="zh-CN"/>
              </w:rPr>
              <w:t>技术规格参数要求</w:t>
            </w:r>
          </w:p>
        </w:tc>
        <w:tc>
          <w:tcPr>
            <w:tcW w:w="123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黑体" w:hAnsi="黑体" w:eastAsia="黑体" w:cs="黑体"/>
                <w:b/>
                <w:i w:val="0"/>
                <w:caps w:val="0"/>
                <w:color w:val="333333"/>
                <w:spacing w:val="0"/>
                <w:sz w:val="21"/>
                <w:szCs w:val="21"/>
              </w:rPr>
            </w:pPr>
            <w:r>
              <w:rPr>
                <w:rFonts w:hint="eastAsia" w:ascii="黑体" w:hAnsi="黑体" w:eastAsia="黑体" w:cs="黑体"/>
                <w:sz w:val="22"/>
                <w:szCs w:val="22"/>
                <w:vertAlign w:val="baseline"/>
                <w:lang w:val="en-US" w:eastAsia="zh-CN"/>
              </w:rPr>
              <w:t>品目预算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32" w:hRule="atLeast"/>
        </w:trPr>
        <w:tc>
          <w:tcPr>
            <w:tcW w:w="90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微软雅黑" w:hAnsi="微软雅黑" w:eastAsia="微软雅黑" w:cs="微软雅黑"/>
                <w:i w:val="0"/>
                <w:caps w:val="0"/>
                <w:color w:val="333333"/>
                <w:spacing w:val="0"/>
                <w:sz w:val="21"/>
                <w:szCs w:val="21"/>
              </w:rPr>
            </w:pPr>
            <w:r>
              <w:rPr>
                <w:rFonts w:hint="eastAsia" w:ascii="黑体" w:hAnsi="黑体" w:eastAsia="黑体" w:cs="黑体"/>
                <w:sz w:val="22"/>
                <w:szCs w:val="22"/>
                <w:vertAlign w:val="baseline"/>
                <w:lang w:val="en-US" w:eastAsia="zh-CN"/>
              </w:rPr>
              <w:t>1</w:t>
            </w:r>
          </w:p>
        </w:tc>
        <w:tc>
          <w:tcPr>
            <w:tcW w:w="112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sz w:val="22"/>
                <w:szCs w:val="22"/>
                <w:vertAlign w:val="baseline"/>
                <w:lang w:val="en-US" w:eastAsia="zh-CN"/>
              </w:rPr>
              <w:t>有机肥料</w:t>
            </w:r>
          </w:p>
        </w:tc>
        <w:tc>
          <w:tcPr>
            <w:tcW w:w="112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sz w:val="22"/>
                <w:szCs w:val="22"/>
                <w:vertAlign w:val="baseline"/>
                <w:lang w:val="en-US" w:eastAsia="zh-CN"/>
              </w:rPr>
              <w:t>地力提升</w:t>
            </w:r>
          </w:p>
        </w:tc>
        <w:tc>
          <w:tcPr>
            <w:tcW w:w="156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sz w:val="22"/>
                <w:szCs w:val="22"/>
                <w:vertAlign w:val="baseline"/>
                <w:lang w:val="en-US" w:eastAsia="zh-CN"/>
              </w:rPr>
              <w:t>2700亩</w:t>
            </w:r>
          </w:p>
        </w:tc>
        <w:tc>
          <w:tcPr>
            <w:tcW w:w="200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sz w:val="22"/>
                <w:szCs w:val="22"/>
                <w:vertAlign w:val="baseline"/>
                <w:lang w:val="en-US" w:eastAsia="zh-CN"/>
              </w:rPr>
              <w:t>详见采购文件</w:t>
            </w:r>
          </w:p>
        </w:tc>
        <w:tc>
          <w:tcPr>
            <w:tcW w:w="123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sz w:val="22"/>
                <w:szCs w:val="22"/>
                <w:vertAlign w:val="baseline"/>
                <w:lang w:val="en-US" w:eastAsia="zh-CN"/>
              </w:rPr>
              <w:t>1350000</w:t>
            </w:r>
          </w:p>
        </w:tc>
      </w:tr>
    </w:tbl>
    <w:p>
      <w:pPr>
        <w:pStyle w:val="3"/>
        <w:numPr>
          <w:ilvl w:val="0"/>
          <w:numId w:val="0"/>
        </w:numPr>
        <w:rPr>
          <w:rFonts w:hint="eastAsia" w:ascii="宋体" w:hAnsi="宋体" w:eastAsia="宋体" w:cs="宋体"/>
          <w:kern w:val="2"/>
          <w:sz w:val="28"/>
          <w:szCs w:val="28"/>
          <w:lang w:val="en-US" w:eastAsia="zh-CN" w:bidi="ar-SA"/>
        </w:rPr>
      </w:pPr>
    </w:p>
    <w:p>
      <w:pPr>
        <w:pStyle w:val="3"/>
        <w:numPr>
          <w:ilvl w:val="0"/>
          <w:numId w:val="0"/>
        </w:numPr>
        <w:ind w:firstLine="560" w:firstLineChars="200"/>
        <w:rPr>
          <w:rFonts w:hint="eastAsia" w:ascii="宋体" w:hAnsi="宋体" w:eastAsia="宋体" w:cs="宋体"/>
          <w:kern w:val="2"/>
          <w:sz w:val="28"/>
          <w:szCs w:val="28"/>
          <w:lang w:val="en-US" w:eastAsia="zh-CN" w:bidi="ar-SA"/>
        </w:rPr>
      </w:pPr>
    </w:p>
    <w:p>
      <w:pPr>
        <w:pStyle w:val="3"/>
        <w:numPr>
          <w:ilvl w:val="0"/>
          <w:numId w:val="0"/>
        </w:numPr>
        <w:ind w:firstLine="560" w:firstLineChars="200"/>
        <w:rPr>
          <w:rFonts w:hint="eastAsia" w:ascii="宋体" w:hAnsi="宋体" w:eastAsia="宋体" w:cs="宋体"/>
          <w:kern w:val="2"/>
          <w:sz w:val="28"/>
          <w:szCs w:val="28"/>
          <w:lang w:val="en-US" w:eastAsia="zh-CN" w:bidi="ar-SA"/>
        </w:rPr>
      </w:pPr>
    </w:p>
    <w:p>
      <w:pPr>
        <w:pStyle w:val="3"/>
        <w:numPr>
          <w:ilvl w:val="0"/>
          <w:numId w:val="0"/>
        </w:numPr>
        <w:ind w:firstLine="560" w:firstLineChars="200"/>
        <w:rPr>
          <w:rFonts w:hint="eastAsia" w:ascii="宋体" w:hAnsi="宋体" w:eastAsia="宋体" w:cs="宋体"/>
          <w:kern w:val="2"/>
          <w:sz w:val="28"/>
          <w:szCs w:val="28"/>
          <w:lang w:val="en-US" w:eastAsia="zh-CN" w:bidi="ar-SA"/>
        </w:rPr>
      </w:pPr>
    </w:p>
    <w:p>
      <w:pPr>
        <w:pStyle w:val="3"/>
        <w:numPr>
          <w:ilvl w:val="0"/>
          <w:numId w:val="0"/>
        </w:numPr>
        <w:ind w:firstLine="560" w:firstLineChars="200"/>
        <w:rPr>
          <w:rFonts w:hint="eastAsia" w:ascii="宋体" w:hAnsi="宋体" w:eastAsia="宋体" w:cs="宋体"/>
          <w:kern w:val="2"/>
          <w:sz w:val="28"/>
          <w:szCs w:val="28"/>
          <w:lang w:val="en-US" w:eastAsia="zh-CN" w:bidi="ar-SA"/>
        </w:rPr>
      </w:pPr>
    </w:p>
    <w:p>
      <w:pPr>
        <w:pStyle w:val="3"/>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2.供货期：10日历日</w:t>
      </w:r>
    </w:p>
    <w:p>
      <w:pPr>
        <w:pStyle w:val="3"/>
        <w:numPr>
          <w:ilvl w:val="0"/>
          <w:numId w:val="0"/>
        </w:numPr>
        <w:ind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3.质保期：一年</w:t>
      </w:r>
    </w:p>
    <w:p>
      <w:pPr>
        <w:pStyle w:val="3"/>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4.预算金额：1350000.00元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2</w:t>
      </w:r>
      <w:r>
        <w:rPr>
          <w:rFonts w:hint="eastAsia" w:ascii="宋体" w:hAnsi="宋体" w:eastAsia="宋体" w:cs="宋体"/>
          <w:b/>
          <w:bCs/>
          <w:sz w:val="28"/>
          <w:szCs w:val="28"/>
          <w:lang w:eastAsia="zh-CN"/>
        </w:rPr>
        <w:t>、</w:t>
      </w:r>
      <w:r>
        <w:rPr>
          <w:rFonts w:hint="eastAsia" w:ascii="宋体" w:hAnsi="宋体" w:eastAsia="宋体" w:cs="宋体"/>
          <w:b/>
          <w:bCs/>
          <w:sz w:val="28"/>
          <w:szCs w:val="28"/>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合同包1(</w:t>
      </w:r>
      <w:r>
        <w:rPr>
          <w:rFonts w:hint="eastAsia" w:ascii="宋体" w:hAnsi="宋体" w:eastAsia="宋体" w:cs="宋体"/>
          <w:sz w:val="28"/>
          <w:szCs w:val="28"/>
          <w:lang w:val="en-US" w:eastAsia="zh-CN"/>
        </w:rPr>
        <w:t>黑家堡镇地力提升</w:t>
      </w:r>
      <w:r>
        <w:rPr>
          <w:rFonts w:hint="eastAsia" w:ascii="宋体" w:hAnsi="宋体" w:eastAsia="宋体" w:cs="宋体"/>
          <w:sz w:val="28"/>
          <w:szCs w:val="28"/>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2.1财政部财库〔2020〕46号关于印发《政府采购促进中小企业发展管理办法》的通知；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2.4《节能产品政府采购实施意见》（财库[2004]185号）；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2.5陕西省财政厅关于印发《陕西省中小企业政府采购信用融资办法》（陕财办采〔2018〕23号）；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2.6《关于在政府采购活动中查询及使用信用记录有关问题的通知》（财库〔2016〕125号）；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2.7《环境标志产品政府采购实施的意见》（财库[2006]90号）；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2.8《三部门联合发布关于促进残疾人就业政府采购政策的通知》（财库〔2017〕141号）；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2.9《财政部 发展改革委 生态环境部 市场监管总局关于调整优化节能产品、环境标志产品政府采购执行机制的通知》（财库〔2019〕9号）；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2.10《财政部 国务院扶贫办关于运用政府采购政策支持脱贫攻坚的通知》（财库〔2019〕27号）；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2.11关于印发环境标志产品政府采购品目清单的通知(财库〔2019〕18号)；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2.12《关于运用政府采购政策支持乡村产业振兴的通知》（财库〔2021〕19 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2.13《财政部关于在政府采购活动中落实平等对待内外资企业有关政策的通知》（财库〔2021〕35号）；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2.14《</w:t>
      </w:r>
      <w:r>
        <w:rPr>
          <w:rFonts w:hint="eastAsia" w:ascii="宋体" w:hAnsi="宋体" w:eastAsia="宋体" w:cs="宋体"/>
          <w:sz w:val="28"/>
          <w:szCs w:val="28"/>
        </w:rPr>
        <w:t>关于进一步加大政府采购支持中小企业力度的通知</w:t>
      </w:r>
      <w:r>
        <w:rPr>
          <w:rFonts w:hint="eastAsia" w:ascii="宋体" w:hAnsi="宋体" w:eastAsia="宋体" w:cs="宋体"/>
          <w:sz w:val="28"/>
          <w:szCs w:val="28"/>
          <w:lang w:eastAsia="zh-CN"/>
        </w:rPr>
        <w:t>》（</w:t>
      </w:r>
      <w:r>
        <w:rPr>
          <w:rFonts w:hint="eastAsia" w:ascii="宋体" w:hAnsi="宋体" w:eastAsia="宋体" w:cs="宋体"/>
          <w:sz w:val="28"/>
          <w:szCs w:val="28"/>
        </w:rPr>
        <w:t>财库〔2022〕19号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eastAsia="宋体" w:cs="宋体"/>
          <w:sz w:val="28"/>
          <w:szCs w:val="28"/>
          <w:lang w:val="en-US" w:eastAsia="zh-CN"/>
        </w:rPr>
        <w:t>5</w:t>
      </w:r>
      <w:r>
        <w:rPr>
          <w:rFonts w:hint="eastAsia" w:ascii="宋体" w:hAnsi="宋体" w:eastAsia="宋体" w:cs="宋体"/>
          <w:sz w:val="28"/>
          <w:szCs w:val="28"/>
        </w:rPr>
        <w:t>其他需要落实的政府采购政策。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、本项目的特定资格要求：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符合《中华人民共和国政府采购法》第二十二条有关规定，</w:t>
      </w:r>
      <w:r>
        <w:rPr>
          <w:rFonts w:hint="eastAsia" w:ascii="宋体" w:hAnsi="宋体" w:eastAsia="宋体" w:cs="宋体"/>
          <w:sz w:val="28"/>
          <w:szCs w:val="28"/>
          <w:lang w:eastAsia="zh-CN"/>
        </w:rPr>
        <w:t>谈判</w:t>
      </w:r>
      <w:r>
        <w:rPr>
          <w:rFonts w:hint="eastAsia" w:ascii="宋体" w:hAnsi="宋体" w:eastAsia="宋体" w:cs="宋体"/>
          <w:sz w:val="28"/>
          <w:szCs w:val="28"/>
        </w:rPr>
        <w:t>供应商须具有法人资格，能够独立承担民事责任，有履行完成本项目的能力，经营范围与所投内容相符，并具有以下条件: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3.1</w:t>
      </w:r>
      <w:r>
        <w:rPr>
          <w:rFonts w:hint="eastAsia" w:ascii="宋体" w:hAnsi="宋体" w:eastAsia="宋体" w:cs="宋体"/>
          <w:sz w:val="28"/>
          <w:szCs w:val="28"/>
        </w:rPr>
        <w:t>投标人具有营业执照副本（原件）、税务登记证副本（原件）、组织机构代码证副本、（三证合一的投标人只需提供营业执照）；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3.2</w:t>
      </w:r>
      <w:r>
        <w:rPr>
          <w:rFonts w:hint="eastAsia" w:ascii="宋体" w:hAnsi="宋体" w:eastAsia="宋体" w:cs="宋体"/>
          <w:sz w:val="28"/>
          <w:szCs w:val="28"/>
        </w:rPr>
        <w:t>法定代表人授权书及被授权人身份证（法定代表人直接参加投标只须提供法定代表人身份证）；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3.3</w:t>
      </w:r>
      <w:r>
        <w:rPr>
          <w:rFonts w:hint="eastAsia" w:ascii="宋体" w:hAnsi="宋体" w:eastAsia="宋体" w:cs="宋体"/>
          <w:sz w:val="28"/>
          <w:szCs w:val="28"/>
        </w:rPr>
        <w:t>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3.4</w:t>
      </w:r>
      <w:r>
        <w:rPr>
          <w:rFonts w:hint="eastAsia" w:ascii="宋体" w:hAnsi="宋体" w:eastAsia="宋体" w:cs="宋体"/>
          <w:sz w:val="28"/>
          <w:szCs w:val="28"/>
        </w:rPr>
        <w:t>提供参加本次政府采购活动前三年内在经营活动中没有重大违法记录的书面声明</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3.5供应商为生产厂家需提供肥料登记证，为代理厂商的需提供厂家产品授权书。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3.6本项目不接受联合体谈判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七、</w:t>
      </w:r>
      <w:r>
        <w:rPr>
          <w:rFonts w:hint="eastAsia" w:ascii="宋体" w:hAnsi="宋体" w:eastAsia="宋体" w:cs="宋体"/>
          <w:b/>
          <w:sz w:val="28"/>
          <w:szCs w:val="28"/>
          <w:lang w:eastAsia="zh-CN"/>
        </w:rPr>
        <w:t>谈判文件</w:t>
      </w:r>
      <w:r>
        <w:rPr>
          <w:rFonts w:hint="eastAsia" w:ascii="宋体" w:hAnsi="宋体" w:eastAsia="宋体" w:cs="宋体"/>
          <w:b/>
          <w:sz w:val="28"/>
          <w:szCs w:val="28"/>
        </w:rPr>
        <w:t>发放：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sz w:val="28"/>
          <w:szCs w:val="28"/>
        </w:rPr>
        <w:t>1、发放时间：202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日至2022年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26</w:t>
      </w:r>
      <w:r>
        <w:rPr>
          <w:rFonts w:hint="eastAsia" w:ascii="宋体" w:hAnsi="宋体" w:eastAsia="宋体" w:cs="宋体"/>
          <w:sz w:val="28"/>
          <w:szCs w:val="28"/>
        </w:rPr>
        <w:t>日止；</w:t>
      </w:r>
      <w:r>
        <w:rPr>
          <w:rFonts w:hint="eastAsia" w:ascii="宋体" w:hAnsi="宋体" w:eastAsia="宋体" w:cs="宋体"/>
          <w:color w:val="000000"/>
          <w:kern w:val="0"/>
          <w:sz w:val="28"/>
          <w:szCs w:val="28"/>
        </w:rPr>
        <w:t>上午9:00-12:00,下午14:30-17:00止。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2、发放地点：延长县政府院内西楼315室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3、领取谈判文件时须提供单位介绍信原件、公告第</w:t>
      </w:r>
      <w:r>
        <w:rPr>
          <w:rFonts w:hint="eastAsia" w:ascii="宋体" w:hAnsi="宋体" w:eastAsia="宋体" w:cs="宋体"/>
          <w:sz w:val="28"/>
          <w:szCs w:val="28"/>
          <w:lang w:val="en-US" w:eastAsia="zh-CN"/>
        </w:rPr>
        <w:t>六</w:t>
      </w:r>
      <w:r>
        <w:rPr>
          <w:rFonts w:hint="eastAsia" w:ascii="宋体" w:hAnsi="宋体" w:eastAsia="宋体" w:cs="宋体"/>
          <w:sz w:val="28"/>
          <w:szCs w:val="28"/>
        </w:rPr>
        <w:t>项</w:t>
      </w:r>
      <w:r>
        <w:rPr>
          <w:rFonts w:hint="eastAsia" w:ascii="宋体" w:hAnsi="宋体" w:eastAsia="宋体" w:cs="宋体"/>
          <w:sz w:val="28"/>
          <w:szCs w:val="28"/>
          <w:lang w:val="en-US" w:eastAsia="zh-CN"/>
        </w:rPr>
        <w:t>第3条</w:t>
      </w:r>
      <w:r>
        <w:rPr>
          <w:rFonts w:hint="eastAsia" w:ascii="宋体" w:hAnsi="宋体" w:eastAsia="宋体" w:cs="宋体"/>
          <w:sz w:val="28"/>
          <w:szCs w:val="28"/>
        </w:rPr>
        <w:t>要求的所有供应商资格证明资格要求加盖防伪公章（鲜章）的复印件壹套。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八、</w:t>
      </w:r>
      <w:r>
        <w:rPr>
          <w:rFonts w:hint="eastAsia" w:ascii="宋体" w:hAnsi="宋体" w:eastAsia="宋体" w:cs="宋体"/>
          <w:b/>
          <w:sz w:val="28"/>
          <w:szCs w:val="28"/>
          <w:lang w:eastAsia="zh-CN"/>
        </w:rPr>
        <w:t>谈判文件</w:t>
      </w:r>
      <w:r>
        <w:rPr>
          <w:rFonts w:hint="eastAsia" w:ascii="宋体" w:hAnsi="宋体" w:eastAsia="宋体" w:cs="宋体"/>
          <w:b/>
          <w:sz w:val="28"/>
          <w:szCs w:val="28"/>
        </w:rPr>
        <w:t>递交截止时间/开标时间和地点</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谈判文件</w:t>
      </w:r>
      <w:r>
        <w:rPr>
          <w:rFonts w:hint="eastAsia" w:ascii="宋体" w:hAnsi="宋体" w:eastAsia="宋体" w:cs="宋体"/>
          <w:sz w:val="28"/>
          <w:szCs w:val="28"/>
        </w:rPr>
        <w:t>截止时间/开标时间：202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日下午1</w:t>
      </w:r>
      <w:r>
        <w:rPr>
          <w:rFonts w:hint="eastAsia" w:ascii="宋体" w:hAnsi="宋体" w:eastAsia="宋体" w:cs="宋体"/>
          <w:sz w:val="28"/>
          <w:szCs w:val="28"/>
          <w:lang w:val="en-US" w:eastAsia="zh-CN"/>
        </w:rPr>
        <w:t>4</w:t>
      </w:r>
      <w:r>
        <w:rPr>
          <w:rFonts w:hint="eastAsia" w:ascii="宋体" w:hAnsi="宋体" w:eastAsia="宋体" w:cs="宋体"/>
          <w:sz w:val="28"/>
          <w:szCs w:val="28"/>
        </w:rPr>
        <w:t>：30。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谈判</w:t>
      </w:r>
      <w:r>
        <w:rPr>
          <w:rFonts w:hint="eastAsia" w:ascii="宋体" w:hAnsi="宋体" w:eastAsia="宋体" w:cs="宋体"/>
          <w:sz w:val="28"/>
          <w:szCs w:val="28"/>
        </w:rPr>
        <w:t>地点：延长县政府采购大厅</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延长县人民政府大门西侧</w:t>
      </w:r>
      <w:r>
        <w:rPr>
          <w:rFonts w:hint="eastAsia" w:ascii="宋体" w:hAnsi="宋体" w:eastAsia="宋体" w:cs="宋体"/>
          <w:sz w:val="28"/>
          <w:szCs w:val="28"/>
          <w:lang w:eastAsia="zh-CN"/>
        </w:rPr>
        <w:t>）</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谈判</w:t>
      </w:r>
      <w:r>
        <w:rPr>
          <w:rFonts w:hint="eastAsia" w:ascii="宋体" w:hAnsi="宋体" w:eastAsia="宋体" w:cs="宋体"/>
          <w:sz w:val="28"/>
          <w:szCs w:val="28"/>
        </w:rPr>
        <w:t>须知：</w:t>
      </w:r>
      <w:r>
        <w:rPr>
          <w:rFonts w:hint="eastAsia" w:ascii="宋体" w:hAnsi="宋体" w:eastAsia="宋体" w:cs="宋体"/>
          <w:sz w:val="28"/>
          <w:szCs w:val="28"/>
          <w:lang w:val="en-US" w:eastAsia="zh-CN"/>
        </w:rPr>
        <w:t>1.</w:t>
      </w:r>
      <w:r>
        <w:rPr>
          <w:rFonts w:hint="eastAsia" w:ascii="宋体" w:hAnsi="宋体" w:eastAsia="宋体" w:cs="宋体"/>
          <w:sz w:val="28"/>
          <w:szCs w:val="28"/>
        </w:rPr>
        <w:t>谈判期间须携带并提交资质要求提及的资质原件或加盖</w:t>
      </w:r>
      <w:r>
        <w:rPr>
          <w:rFonts w:hint="eastAsia" w:ascii="宋体" w:hAnsi="宋体" w:eastAsia="宋体" w:cs="宋体"/>
          <w:sz w:val="28"/>
          <w:szCs w:val="28"/>
          <w:lang w:val="en-US" w:eastAsia="zh-CN"/>
        </w:rPr>
        <w:t>防伪</w:t>
      </w:r>
      <w:r>
        <w:rPr>
          <w:rFonts w:hint="eastAsia" w:ascii="宋体" w:hAnsi="宋体" w:eastAsia="宋体" w:cs="宋体"/>
          <w:sz w:val="28"/>
          <w:szCs w:val="28"/>
        </w:rPr>
        <w:t>公章</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鲜章</w:t>
      </w:r>
      <w:r>
        <w:rPr>
          <w:rFonts w:hint="eastAsia" w:ascii="宋体" w:hAnsi="宋体" w:eastAsia="宋体" w:cs="宋体"/>
          <w:sz w:val="28"/>
          <w:szCs w:val="28"/>
          <w:lang w:eastAsia="zh-CN"/>
        </w:rPr>
        <w:t>）</w:t>
      </w:r>
      <w:r>
        <w:rPr>
          <w:rFonts w:hint="eastAsia" w:ascii="宋体" w:hAnsi="宋体" w:eastAsia="宋体" w:cs="宋体"/>
          <w:sz w:val="28"/>
          <w:szCs w:val="28"/>
        </w:rPr>
        <w:t>的复印件壹套（不接受扫描件</w:t>
      </w:r>
      <w:r>
        <w:rPr>
          <w:rFonts w:hint="eastAsia" w:ascii="宋体" w:hAnsi="宋体" w:eastAsia="宋体" w:cs="宋体"/>
          <w:sz w:val="28"/>
          <w:szCs w:val="28"/>
          <w:lang w:eastAsia="zh-CN"/>
        </w:rPr>
        <w:t>，</w:t>
      </w:r>
      <w:r>
        <w:rPr>
          <w:rFonts w:hint="eastAsia" w:ascii="宋体" w:hAnsi="宋体" w:eastAsia="宋体" w:cs="宋体"/>
          <w:sz w:val="28"/>
          <w:szCs w:val="28"/>
        </w:rPr>
        <w:t>所提供的复印件概不退还）</w:t>
      </w:r>
      <w:r>
        <w:rPr>
          <w:rFonts w:hint="eastAsia" w:ascii="宋体" w:hAnsi="宋体" w:eastAsia="宋体" w:cs="宋体"/>
          <w:sz w:val="28"/>
          <w:szCs w:val="28"/>
          <w:lang w:eastAsia="zh-CN"/>
        </w:rPr>
        <w:t>。</w:t>
      </w:r>
      <w:r>
        <w:rPr>
          <w:rFonts w:hint="eastAsia" w:ascii="宋体" w:hAnsi="宋体" w:eastAsia="宋体" w:cs="宋体"/>
          <w:sz w:val="28"/>
          <w:szCs w:val="28"/>
        </w:rPr>
        <w:t>未在我中心取得谈判文件的</w:t>
      </w:r>
      <w:r>
        <w:rPr>
          <w:rFonts w:hint="eastAsia" w:ascii="宋体" w:hAnsi="宋体" w:cs="宋体"/>
          <w:sz w:val="28"/>
          <w:szCs w:val="28"/>
          <w:lang w:val="en-US" w:eastAsia="zh-CN"/>
        </w:rPr>
        <w:t>响应</w:t>
      </w:r>
      <w:bookmarkStart w:id="0" w:name="_GoBack"/>
      <w:bookmarkEnd w:id="0"/>
      <w:r>
        <w:rPr>
          <w:rFonts w:hint="eastAsia" w:ascii="宋体" w:hAnsi="宋体" w:eastAsia="宋体" w:cs="宋体"/>
          <w:sz w:val="28"/>
          <w:szCs w:val="28"/>
        </w:rPr>
        <w:t>文件我中心不予受理。</w:t>
      </w:r>
      <w:r>
        <w:rPr>
          <w:rFonts w:hint="eastAsia" w:ascii="宋体" w:hAnsi="宋体" w:eastAsia="宋体" w:cs="宋体"/>
          <w:sz w:val="28"/>
          <w:szCs w:val="28"/>
          <w:lang w:val="en-US" w:eastAsia="zh-CN"/>
        </w:rPr>
        <w:t>2.</w:t>
      </w:r>
      <w:r>
        <w:rPr>
          <w:rFonts w:hint="eastAsia" w:ascii="宋体" w:hAnsi="宋体" w:eastAsia="宋体" w:cs="宋体"/>
          <w:sz w:val="28"/>
          <w:szCs w:val="28"/>
        </w:rPr>
        <w:t>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firstLine="5600" w:firstLineChars="2000"/>
        <w:jc w:val="both"/>
        <w:textAlignment w:val="auto"/>
        <w:rPr>
          <w:rFonts w:hint="eastAsia" w:ascii="宋体" w:hAnsi="宋体" w:eastAsia="宋体" w:cs="宋体"/>
          <w:sz w:val="28"/>
          <w:szCs w:val="28"/>
        </w:rPr>
      </w:pPr>
      <w:r>
        <w:rPr>
          <w:rFonts w:hint="eastAsia" w:ascii="宋体" w:hAnsi="宋体" w:eastAsia="宋体" w:cs="宋体"/>
          <w:sz w:val="28"/>
          <w:szCs w:val="28"/>
        </w:rPr>
        <w:t>延长县政府采购中心</w:t>
      </w:r>
    </w:p>
    <w:p>
      <w:pPr>
        <w:keepNext w:val="0"/>
        <w:keepLines w:val="0"/>
        <w:pageBreakBefore w:val="0"/>
        <w:widowControl w:val="0"/>
        <w:kinsoku/>
        <w:wordWrap/>
        <w:overflowPunct/>
        <w:topLinePunct w:val="0"/>
        <w:autoSpaceDE/>
        <w:autoSpaceDN/>
        <w:bidi w:val="0"/>
        <w:adjustRightInd/>
        <w:snapToGrid/>
        <w:spacing w:line="520" w:lineRule="exact"/>
        <w:ind w:right="0" w:firstLine="5880" w:firstLineChars="2100"/>
        <w:jc w:val="both"/>
        <w:textAlignment w:val="auto"/>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23</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83E89"/>
    <w:multiLevelType w:val="multilevel"/>
    <w:tmpl w:val="0B283E89"/>
    <w:lvl w:ilvl="0" w:tentative="0">
      <w:start w:val="6"/>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TVmZDg4MGU5ZDE2M2YzNGFiYjg5NzJkMmVmNWUifQ=="/>
  </w:docVars>
  <w:rsids>
    <w:rsidRoot w:val="00000000"/>
    <w:rsid w:val="069B0715"/>
    <w:rsid w:val="3D673441"/>
    <w:rsid w:val="4B4B0FCF"/>
    <w:rsid w:val="7DD45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autoSpaceDE w:val="0"/>
      <w:autoSpaceDN w:val="0"/>
      <w:adjustRightInd w:val="0"/>
      <w:spacing w:line="720" w:lineRule="exact"/>
      <w:outlineLvl w:val="1"/>
    </w:pPr>
    <w:rPr>
      <w:rFonts w:ascii="黑体" w:eastAsia="黑体"/>
      <w:kern w:val="0"/>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2"/>
    <w:basedOn w:val="1"/>
    <w:qFormat/>
    <w:uiPriority w:val="0"/>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1701</Words>
  <Characters>1977</Characters>
  <Lines>0</Lines>
  <Paragraphs>0</Paragraphs>
  <TotalTime>0</TotalTime>
  <ScaleCrop>false</ScaleCrop>
  <LinksUpToDate>false</LinksUpToDate>
  <CharactersWithSpaces>1988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2023-04-23T07:28:00Z</dcterms:created>
  <dc:creator>lenovo</dc:creator>
  <cp:lastModifiedBy>zc</cp:lastModifiedBy>
  <dcterms:modified xsi:type="dcterms:W3CDTF">2023-04-23T07:49:18Z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8FF935A2EAE54291B2086C49C3CAAB67_12</vt:lpwstr>
  </property>
</Properties>
</file>