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采购勾臂垃圾箱90个（30个3.5方、2.5方40个、4.5方20个）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垃圾桶600个（240L）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mIwNmMwMGU0ZDljOWUzMzg0NDc3OWRhMjhhZjQifQ=="/>
  </w:docVars>
  <w:rsids>
    <w:rsidRoot w:val="00000000"/>
    <w:rsid w:val="108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2023-03-06T12:15:37Z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BA3FE653647F42F4822DE937A02920EB</vt:lpwstr>
  </property>
</Properties>
</file>