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lang w:val="en-US" w:eastAsia="zh-CN" w:bidi="ar"/>
        </w:rPr>
        <w:t>子长市自然资源局关于林权类不动产登记工作采购(三次)招标公告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rPr>
        <w:t>关于林权类不动产登记工作采购(三次)</w:t>
      </w:r>
      <w:r>
        <w:rPr>
          <w:rFonts w:hint="eastAsia" w:ascii="微软雅黑" w:hAnsi="微软雅黑" w:eastAsia="微软雅黑" w:cs="微软雅黑"/>
          <w:i w:val="0"/>
          <w:iCs w:val="0"/>
          <w:caps w:val="0"/>
          <w:color w:val="333333"/>
          <w:spacing w:val="0"/>
          <w:sz w:val="21"/>
          <w:szCs w:val="21"/>
        </w:rPr>
        <w:t>招标项目的潜在投标人应在</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rPr>
        <w:t>获取招标文件，并于</w:t>
      </w:r>
      <w:r>
        <w:rPr>
          <w:rFonts w:hint="eastAsia" w:ascii="微软雅黑" w:hAnsi="微软雅黑" w:eastAsia="微软雅黑" w:cs="微软雅黑"/>
          <w:i w:val="0"/>
          <w:iCs w:val="0"/>
          <w:caps w:val="0"/>
          <w:color w:val="0A82E5"/>
          <w:spacing w:val="0"/>
          <w:sz w:val="21"/>
          <w:szCs w:val="21"/>
        </w:rPr>
        <w:t> 2024年02月02日 14时30分 </w:t>
      </w:r>
      <w:r>
        <w:rPr>
          <w:rFonts w:hint="eastAsia" w:ascii="微软雅黑" w:hAnsi="微软雅黑" w:eastAsia="微软雅黑" w:cs="微软雅黑"/>
          <w:i w:val="0"/>
          <w:iCs w:val="0"/>
          <w:caps w:val="0"/>
          <w:color w:val="333333"/>
          <w:spacing w:val="0"/>
          <w:sz w:val="21"/>
          <w:szCs w:val="21"/>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项目编号：JYZC2023-042.1B2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项目名称：关于林权类不动产登记工作采购(三次)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预算金额：566,972.00元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合同包1(关于林权类不动产登记工作采购第五包):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合同包预算金额：566,972.00元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合同包最高限价：566,972.00元</w:t>
      </w:r>
    </w:p>
    <w:tbl>
      <w:tblPr>
        <w:tblStyle w:val="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34"/>
        <w:gridCol w:w="1846"/>
        <w:gridCol w:w="662"/>
        <w:gridCol w:w="1169"/>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11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11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4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5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5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11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其他林业服务</w:t>
            </w:r>
          </w:p>
        </w:tc>
        <w:tc>
          <w:tcPr>
            <w:tcW w:w="11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关于林权类不动产登记工作采购第五包</w:t>
            </w:r>
          </w:p>
        </w:tc>
        <w:tc>
          <w:tcPr>
            <w:tcW w:w="4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1(批)</w:t>
            </w:r>
          </w:p>
        </w:tc>
        <w:tc>
          <w:tcPr>
            <w:tcW w:w="8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5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566,972.00</w:t>
            </w:r>
          </w:p>
        </w:tc>
        <w:tc>
          <w:tcPr>
            <w:tcW w:w="5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566,972.00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合同包1(关于林权类不动产登记工作采购第五包)落实政府采购政策需满足的资格要求如下: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2.4《节能产品政府采购实施意见》（财库[2004]185号）；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2.7《环境标志产品政府采购实施的意见》（财库[2006]90号）；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合同包1(关于林权类不动产登记工作采购第五包)特定资格要求如下: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2024年01月12日 至 2024年01月18日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途径：</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方式：</w:t>
      </w:r>
      <w:r>
        <w:rPr>
          <w:rFonts w:hint="eastAsia" w:ascii="微软雅黑" w:hAnsi="微软雅黑" w:eastAsia="微软雅黑" w:cs="微软雅黑"/>
          <w:i w:val="0"/>
          <w:iCs w:val="0"/>
          <w:caps w:val="0"/>
          <w:color w:val="0A82E5"/>
          <w:spacing w:val="0"/>
          <w:sz w:val="21"/>
          <w:szCs w:val="21"/>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售价：</w:t>
      </w:r>
      <w:r>
        <w:rPr>
          <w:rFonts w:hint="eastAsia" w:ascii="微软雅黑" w:hAnsi="微软雅黑" w:eastAsia="微软雅黑" w:cs="微软雅黑"/>
          <w:i w:val="0"/>
          <w:iCs w:val="0"/>
          <w:caps w:val="0"/>
          <w:color w:val="0A82E5"/>
          <w:spacing w:val="0"/>
          <w:sz w:val="21"/>
          <w:szCs w:val="21"/>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2024年02月02日 14时30分00秒 </w:t>
      </w:r>
      <w:r>
        <w:rPr>
          <w:rFonts w:hint="eastAsia" w:ascii="微软雅黑" w:hAnsi="微软雅黑" w:eastAsia="微软雅黑" w:cs="微软雅黑"/>
          <w:i w:val="0"/>
          <w:iCs w:val="0"/>
          <w:caps w:val="0"/>
          <w:color w:val="333333"/>
          <w:spacing w:val="0"/>
          <w:sz w:val="21"/>
          <w:szCs w:val="21"/>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提交投标文件地点：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延安市新区为民服务中心7号楼公共资源交易中心交易1厅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开标地点：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延安市新区为民服务中心7号楼公共资源交易中心交易1厅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自本公告发布之日起</w:t>
      </w:r>
      <w:r>
        <w:rPr>
          <w:rFonts w:hint="eastAsia" w:ascii="微软雅黑" w:hAnsi="微软雅黑" w:eastAsia="微软雅黑" w:cs="微软雅黑"/>
          <w:i w:val="0"/>
          <w:iCs w:val="0"/>
          <w:caps w:val="0"/>
          <w:color w:val="0A82E5"/>
          <w:spacing w:val="0"/>
          <w:sz w:val="21"/>
          <w:szCs w:val="21"/>
        </w:rPr>
        <w:t>5</w:t>
      </w:r>
      <w:r>
        <w:rPr>
          <w:rFonts w:hint="eastAsia" w:ascii="微软雅黑" w:hAnsi="微软雅黑" w:eastAsia="微软雅黑" w:cs="微软雅黑"/>
          <w:i w:val="0"/>
          <w:iCs w:val="0"/>
          <w:caps w:val="0"/>
          <w:color w:val="333333"/>
          <w:spacing w:val="0"/>
          <w:sz w:val="21"/>
          <w:szCs w:val="21"/>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子长市自然资源局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陕西省子长县四路口</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13509114297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项目联系人：</w:t>
      </w:r>
      <w:r>
        <w:rPr>
          <w:rFonts w:hint="eastAsia" w:ascii="微软雅黑" w:hAnsi="微软雅黑" w:eastAsia="微软雅黑" w:cs="微软雅黑"/>
          <w:i w:val="0"/>
          <w:iCs w:val="0"/>
          <w:caps w:val="0"/>
          <w:color w:val="0A82E5"/>
          <w:spacing w:val="0"/>
          <w:sz w:val="21"/>
          <w:szCs w:val="21"/>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电话：</w:t>
      </w:r>
      <w:r>
        <w:rPr>
          <w:rFonts w:hint="eastAsia" w:ascii="微软雅黑" w:hAnsi="微软雅黑" w:eastAsia="微软雅黑" w:cs="微软雅黑"/>
          <w:i w:val="0"/>
          <w:iCs w:val="0"/>
          <w:caps w:val="0"/>
          <w:color w:val="0A82E5"/>
          <w:spacing w:val="0"/>
          <w:sz w:val="21"/>
          <w:szCs w:val="21"/>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rPr>
        <w:t>陕西集云项目管理有限公司</w:t>
      </w:r>
    </w:p>
    <w:p>
      <w:pPr>
        <w:tabs>
          <w:tab w:val="left" w:pos="152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9326977"/>
    <w:rsid w:val="57933917"/>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2024-01-11T02:25:33Z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166C870C9E0243DEB7A3E4350AA09DE1</vt:lpwstr>
  </property>
</Properties>
</file>