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line="300" w:lineRule="exact"/>
        <w:ind w:left="0" w:firstLine="0"/>
        <w:jc w:val="center"/>
        <w:rPr>
          <w:rFonts w:hint="eastAsia" w:asciiTheme="minorEastAsia" w:hAnsiTheme="minorEastAsia" w:eastAsiaTheme="minorEastAsia" w:cstheme="minorEastAsia"/>
          <w:b/>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i w:val="0"/>
          <w:caps w:val="0"/>
          <w:color w:val="auto"/>
          <w:spacing w:val="0"/>
          <w:kern w:val="0"/>
          <w:sz w:val="24"/>
          <w:szCs w:val="24"/>
          <w:shd w:val="clear" w:fill="FFFFFF"/>
          <w:lang w:val="en-US" w:eastAsia="zh-CN" w:bidi="ar"/>
        </w:rPr>
        <w:t>延安市安塞区乡村振兴局关于2023年农户农业技能培训费采购项目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line="300" w:lineRule="exact"/>
        <w:ind w:left="0" w:firstLine="0"/>
        <w:jc w:val="center"/>
        <w:rPr>
          <w:rFonts w:hint="eastAsia" w:asciiTheme="minorEastAsia" w:hAnsiTheme="minorEastAsia" w:eastAsiaTheme="minorEastAsia" w:cstheme="minorEastAsia"/>
          <w:b/>
          <w:i w:val="0"/>
          <w:caps w:val="0"/>
          <w:color w:val="auto"/>
          <w:spacing w:val="0"/>
          <w:sz w:val="24"/>
          <w:szCs w:val="24"/>
        </w:rPr>
      </w:pPr>
      <w:r>
        <w:rPr>
          <w:rFonts w:hint="eastAsia" w:asciiTheme="minorEastAsia" w:hAnsiTheme="minorEastAsia" w:eastAsiaTheme="minorEastAsia" w:cstheme="minorEastAsia"/>
          <w:b/>
          <w:i w:val="0"/>
          <w:caps w:val="0"/>
          <w:color w:val="auto"/>
          <w:spacing w:val="0"/>
          <w:kern w:val="0"/>
          <w:sz w:val="24"/>
          <w:szCs w:val="24"/>
          <w:shd w:val="clear" w:fill="FFFFFF"/>
          <w:lang w:val="en-US" w:eastAsia="zh-CN" w:bidi="ar"/>
        </w:rPr>
        <w:t>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150" w:afterAutospacing="0" w:line="300" w:lineRule="exact"/>
        <w:ind w:left="0" w:right="0"/>
        <w:jc w:val="left"/>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15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关于2023年农户农业技能培训费采购项目采购项目的潜在供应商应在陕西省延安市宝塔区新区人民路34号阳光城崇礼园小区20号楼3单元302室获取采购文件，并于 2023年06月0</w:t>
      </w:r>
      <w:r>
        <w:rPr>
          <w:rFonts w:hint="eastAsia" w:asciiTheme="minorEastAsia" w:hAnsiTheme="minorEastAsia" w:eastAsiaTheme="minorEastAsia" w:cstheme="minorEastAsia"/>
          <w:i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caps w:val="0"/>
          <w:color w:val="auto"/>
          <w:spacing w:val="0"/>
          <w:sz w:val="24"/>
          <w:szCs w:val="24"/>
          <w:shd w:val="clear" w:fill="FFFFFF"/>
        </w:rPr>
        <w:t>日 1</w:t>
      </w:r>
      <w:r>
        <w:rPr>
          <w:rFonts w:hint="eastAsia" w:asciiTheme="minorEastAsia" w:hAnsiTheme="minorEastAsia" w:eastAsiaTheme="minorEastAsia" w:cstheme="minorEastAsia"/>
          <w:i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caps w:val="0"/>
          <w:color w:val="auto"/>
          <w:spacing w:val="0"/>
          <w:sz w:val="24"/>
          <w:szCs w:val="24"/>
          <w:shd w:val="clear" w:fill="FFFFFF"/>
        </w:rPr>
        <w:t>时</w:t>
      </w:r>
      <w:r>
        <w:rPr>
          <w:rFonts w:hint="eastAsia" w:asciiTheme="minorEastAsia" w:hAnsiTheme="minorEastAsia" w:eastAsiaTheme="minorEastAsia" w:cstheme="minorEastAsia"/>
          <w:i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caps w:val="0"/>
          <w:color w:val="auto"/>
          <w:spacing w:val="0"/>
          <w:sz w:val="24"/>
          <w:szCs w:val="24"/>
          <w:shd w:val="clear" w:fill="FFFFFF"/>
        </w:rPr>
        <w:t>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项目编号：SXHG-CG-2023-015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项目名称：关于2023年农户农业技能培训费采购项目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预算金额：1,096,000.00元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合同包1(关于2023年农户农业技能培训费采购项目):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合同包预算金额：1,096,000.00元</w:t>
      </w:r>
    </w:p>
    <w:tbl>
      <w:tblPr>
        <w:tblStyle w:val="5"/>
        <w:tblW w:w="94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1"/>
        <w:gridCol w:w="1812"/>
        <w:gridCol w:w="1812"/>
        <w:gridCol w:w="887"/>
        <w:gridCol w:w="1591"/>
        <w:gridCol w:w="1680"/>
        <w:gridCol w:w="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94" w:hRule="atLeast"/>
          <w:tblHeader/>
        </w:trPr>
        <w:tc>
          <w:tcPr>
            <w:tcW w:w="6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品目号</w:t>
            </w:r>
          </w:p>
        </w:tc>
        <w:tc>
          <w:tcPr>
            <w:tcW w:w="19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品目名称</w:t>
            </w:r>
          </w:p>
        </w:tc>
        <w:tc>
          <w:tcPr>
            <w:tcW w:w="19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采购标的</w:t>
            </w:r>
          </w:p>
        </w:tc>
        <w:tc>
          <w:tcPr>
            <w:tcW w:w="9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数量（单位）</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技术规格、参数及要求</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品目预算(元)</w:t>
            </w:r>
          </w:p>
        </w:tc>
        <w:tc>
          <w:tcPr>
            <w:tcW w:w="10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培训服务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技能培训</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00" w:lineRule="exac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1,096,000.00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合同包1(关于2023年农户农业技能培训费采购项目)落实政府采购政策需满足的资格要求如下: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48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1）、《财政部工业和信息化部关于印发〈政府采购促进中小企业发展管理办法〉的通知》（财库〔2020〕46号）；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2）、《财政部司法部关于政府采购支持监狱企业发展有关问题的通知》（财库〔2014〕68号）； </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3）、《国务院办公厅关于建立政府强制采购节能产品制度的通知》（国办发〔2007〕51号）；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4）、《节能产品政府采购实施意见》（财库[2004]185号）；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5）、《环境标志产品政府采购实施的意见》（财库[2006]90号）；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6）、《三部门联合发布关于促进残疾人就业政府采购政策的通知》（财库〔2017〕141号）；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7）、陕西省财政厅关于印发《陕西省中小企业政府采购信用融资办法》（陕财办采〔2018〕23号）；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8）、其他需要落实的政府采购政策。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合同包1(关于2023年农户农业技能培训费采购项目)特定资格要求如下: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48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3）、税收缴纳证明：提供2022年1月至今已缴纳的任意一个月的缴税凭证，依法免税的供应商应提供相关文件证明；</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4）、社会保障资金缴纳证明：提供2022年1月至今已缴纳的任意一个月的社会保障资金缴存证明或社保机构开具的社会保险参保缴费情况证明；依法不需要缴纳社会保障资金的应提供相关文件证明；</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5）、供应商须提供2021年度或2022年度经会计事务所审计的财务报告（2023年成立的公司提供成立后任意时段的资产负债表）或提供其基本存款账户开户银行出具的资信证明及基本户证明材料；</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6）、供应商应出具参加政府采购活动前3年内在经营活动中没有重大违法记录的书面声明；</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7）、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查询结果网页截图，并加盖供应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时间： 2023年05月22日 至 2023年05月26日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途径：陕西省延安市宝塔区新区人民路34号阳光城崇礼园小区20号楼3单元302室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截止时间： 2023年06月0</w:t>
      </w:r>
      <w:r>
        <w:rPr>
          <w:rFonts w:hint="eastAsia" w:asciiTheme="minorEastAsia" w:hAnsiTheme="minorEastAsia" w:eastAsiaTheme="minorEastAsia" w:cstheme="minorEastAsia"/>
          <w:i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caps w:val="0"/>
          <w:color w:val="auto"/>
          <w:spacing w:val="0"/>
          <w:sz w:val="24"/>
          <w:szCs w:val="24"/>
          <w:shd w:val="clear" w:fill="FFFFFF"/>
        </w:rPr>
        <w:t>日 1</w:t>
      </w:r>
      <w:r>
        <w:rPr>
          <w:rFonts w:hint="eastAsia" w:asciiTheme="minorEastAsia" w:hAnsiTheme="minorEastAsia" w:eastAsiaTheme="minorEastAsia" w:cstheme="minorEastAsia"/>
          <w:i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caps w:val="0"/>
          <w:color w:val="auto"/>
          <w:spacing w:val="0"/>
          <w:sz w:val="24"/>
          <w:szCs w:val="24"/>
          <w:shd w:val="clear" w:fill="FFFFFF"/>
        </w:rPr>
        <w:t>时</w:t>
      </w:r>
      <w:r>
        <w:rPr>
          <w:rFonts w:hint="eastAsia" w:asciiTheme="minorEastAsia" w:hAnsiTheme="minorEastAsia" w:eastAsiaTheme="minorEastAsia" w:cstheme="minorEastAsia"/>
          <w:i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caps w:val="0"/>
          <w:color w:val="auto"/>
          <w:spacing w:val="0"/>
          <w:sz w:val="24"/>
          <w:szCs w:val="24"/>
          <w:shd w:val="clear" w:fill="FFFFFF"/>
        </w:rPr>
        <w:t>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时间： 2023年06月0</w:t>
      </w:r>
      <w:r>
        <w:rPr>
          <w:rFonts w:hint="eastAsia" w:asciiTheme="minorEastAsia" w:hAnsiTheme="minorEastAsia" w:eastAsiaTheme="minorEastAsia" w:cstheme="minorEastAsia"/>
          <w:i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caps w:val="0"/>
          <w:color w:val="auto"/>
          <w:spacing w:val="0"/>
          <w:sz w:val="24"/>
          <w:szCs w:val="24"/>
          <w:shd w:val="clear" w:fill="FFFFFF"/>
        </w:rPr>
        <w:t>日 1</w:t>
      </w:r>
      <w:r>
        <w:rPr>
          <w:rFonts w:hint="eastAsia" w:asciiTheme="minorEastAsia" w:hAnsiTheme="minorEastAsia" w:eastAsiaTheme="minorEastAsia" w:cstheme="minorEastAsia"/>
          <w:i w:val="0"/>
          <w:caps w:val="0"/>
          <w:color w:val="auto"/>
          <w:spacing w:val="0"/>
          <w:sz w:val="24"/>
          <w:szCs w:val="24"/>
          <w:shd w:val="clear" w:fill="FFFFFF"/>
          <w:lang w:val="en-US" w:eastAsia="zh-CN"/>
        </w:rPr>
        <w:t>5</w:t>
      </w:r>
      <w:bookmarkStart w:id="0" w:name="_GoBack"/>
      <w:bookmarkEnd w:id="0"/>
      <w:r>
        <w:rPr>
          <w:rFonts w:hint="eastAsia" w:asciiTheme="minorEastAsia" w:hAnsiTheme="minorEastAsia" w:eastAsiaTheme="minorEastAsia" w:cstheme="minorEastAsia"/>
          <w:i w:val="0"/>
          <w:caps w:val="0"/>
          <w:color w:val="auto"/>
          <w:spacing w:val="0"/>
          <w:sz w:val="24"/>
          <w:szCs w:val="24"/>
          <w:shd w:val="clear" w:fill="FFFFFF"/>
        </w:rPr>
        <w:t>时</w:t>
      </w:r>
      <w:r>
        <w:rPr>
          <w:rFonts w:hint="eastAsia" w:asciiTheme="minorEastAsia" w:hAnsiTheme="minorEastAsia" w:eastAsiaTheme="minorEastAsia" w:cstheme="minorEastAsia"/>
          <w:i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caps w:val="0"/>
          <w:color w:val="auto"/>
          <w:spacing w:val="0"/>
          <w:sz w:val="24"/>
          <w:szCs w:val="24"/>
          <w:shd w:val="clear" w:fill="FFFFFF"/>
        </w:rPr>
        <w:t>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自本公告发布之日起</w:t>
      </w:r>
      <w:r>
        <w:rPr>
          <w:rFonts w:hint="eastAsia" w:asciiTheme="minorEastAsia" w:hAnsiTheme="minorEastAsia" w:eastAsiaTheme="minorEastAsia" w:cstheme="minorEastAsia"/>
          <w:i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caps w:val="0"/>
          <w:color w:val="auto"/>
          <w:spacing w:val="0"/>
          <w:sz w:val="24"/>
          <w:szCs w:val="24"/>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3.本项目专门面向中小企业采购。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名称：延安市安塞区乡村振兴局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地址：延安市安塞区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联系方式：18049113292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名称：陕西慧观项目管理有限公司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地址：陕西省延安市宝塔区新区人民路34号阳光城崇礼园小区20号楼3单元302室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联系方式：0911-8055455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jc w:val="left"/>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项目联系人：郭工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电话：0911-8055455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00" w:lineRule="exact"/>
        <w:ind w:left="0" w:right="0" w:firstLine="48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陕西慧观项目管理有限公司</w:t>
      </w:r>
    </w:p>
    <w:p>
      <w:pPr>
        <w:keepNext w:val="0"/>
        <w:keepLines w:val="0"/>
        <w:pageBreakBefore w:val="0"/>
        <w:kinsoku/>
        <w:overflowPunct/>
        <w:topLinePunct w:val="0"/>
        <w:autoSpaceDE/>
        <w:autoSpaceDN/>
        <w:bidi w:val="0"/>
        <w:snapToGrid/>
        <w:spacing w:line="3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2023年05月21日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2230FCC"/>
    <w:rsid w:val="18C640B6"/>
    <w:rsid w:val="2B691903"/>
    <w:rsid w:val="31E03AD6"/>
    <w:rsid w:val="5B68568F"/>
    <w:rsid w:val="63AD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Autospacing="0" w:afterAutospacing="0" w:line="324" w:lineRule="auto"/>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adjustRightInd w:val="0"/>
      <w:spacing w:before="280" w:after="290" w:line="376" w:lineRule="atLeast"/>
      <w:textAlignment w:val="baseline"/>
      <w:outlineLvl w:val="3"/>
    </w:pPr>
    <w:rPr>
      <w:rFonts w:ascii="Arial" w:hAnsi="Arial"/>
      <w:b/>
      <w:spacing w:val="20"/>
      <w:sz w:val="28"/>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line="240" w:lineRule="auto"/>
      <w:jc w:val="left"/>
    </w:pPr>
    <w:rPr>
      <w:rFonts w:ascii="Times New Roman" w:hAnsi="Times New Roman"/>
      <w:kern w:val="0"/>
      <w:sz w:val="24"/>
      <w:szCs w:val="20"/>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574</Words>
  <Characters>589</Characters>
  <Lines>0</Lines>
  <Paragraphs>0</Paragraphs>
  <TotalTime>6</TotalTime>
  <ScaleCrop>false</ScaleCrop>
  <LinksUpToDate>false</LinksUpToDate>
  <CharactersWithSpaces>590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2023-05-19T05:06:00Z</dcterms:created>
  <dc:creator>Administrator</dc:creator>
  <cp:lastModifiedBy>Administrator</cp:lastModifiedBy>
  <dcterms:modified xsi:type="dcterms:W3CDTF">2023-05-20T07:49:19Z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868D89B0C69D46398C69975B1CF29DE3_12</vt:lpwstr>
  </property>
</Properties>
</file>