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_GB2312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</w:rPr>
        <w:t>技术参数及要求</w:t>
      </w:r>
      <w:r>
        <w:rPr>
          <w:rFonts w:hint="eastAsia" w:ascii="宋体" w:hAnsi="宋体" w:cs="宋体"/>
          <w:b/>
          <w:bCs/>
          <w:lang w:eastAsia="zh-CN"/>
        </w:rPr>
        <w:t>：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107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午睡桌椅</w:t>
            </w:r>
          </w:p>
        </w:tc>
        <w:tc>
          <w:tcPr>
            <w:tcW w:w="3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采用优质环保高密度板基材，经大型注塑机一次注塑成型，规格：450mm*600mm*18mm，四周包边采用抗老化PP塑料包边一次注塑成型，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无接头。该封边抗菌，防水防撞。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学习桌抽屉斗：采用耐冲击环保PP一次注塑成型，规格：500mm×120mm×355mm.（1）书箱底部有排水槽缝之设计。排水槽缝不少于14条。书箱向后并有倾斜2度的设计，以利于排水，保持通风干爽。（2）书箱前端设置有一长型凹形笔槽，可放置文具用笔不占用书箱内部置物空间。笔槽左右两侧各设有一排水沟缝，以利于排水清除污屑。（3）书箱底部有钢管加强之设计。加强钢管为10*20*1.5mmU型钢，加强钢管与书箱底部平齐，使用4颗螺丝固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桌面固定件：采用镀锌钢板制造，经大型激光切割设备切割后再由压机成型。钢板厚度≥1.2mm。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钢架：采用镀锌钢管，使用优质带钢，经轧压线辊压高频焊接成型，表面经优质环保氧聚酯塑粉静电喷塑处理。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钢管规格：26mm×66mm×1.2mm菱形管.固定钢管规格：33mm×73mm×1.2mm菱形管.桌子地脚钢管规格：30mm×60mm×1.2mm扁圆管，桌子连接钢管规格：20mm×56mm×1.2mm菱形管，椅子地脚钢管规格：30mm×60mm×1.2mm扁圆管，椅子座靠支撑钢管规格：20mm×40mm×1.5mm扁圆管，椅子活动脚拖支撑钢管规格：直径16mm*2.0mm圆管，坐板底部采用20mm*40mm*1.2mm方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5.桌椅脚垫：采用耐冲击环保PP塑料一体射出成型，脚垫与钢管固定方式为卡口与自攻螺丝相结合。规格：56mm*60mm*115mm。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6.桌子升降中间套：采用耐冲击环保PP塑料一体射出成型，升降中间套与钢管固定方式为双卡口自锁设计，规格：77mm*37mm*25mm。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7.桌子书包钩：采用5#实心圆钢弯制而成，规格：50mm*35mm*105mm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椅子靠背：采用耐冲击环保PP塑料一体注塑成型，靠背上设有14条透气孔，承重力强，舒适，美观大方。规格：450mm*400mm*64mm。靠背可在使用中按自身需求调节高度，调节范围在15cm之内（无需任何工具即可轻松调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9.椅子坐板：采用耐冲击环保PP塑料一体注塑成型，坐板上设有14条透气孔，承重力强，舒适，美观大方。规格：443mm*495mm*49mm。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椅子活动脚拖：采用耐冲击环保PP塑料一体注塑成型，活动脚拖上设有6条透气孔，在午休时拉出，在学习时收回，承重力强，舒适，美观大方。规格：322mm*219mm*33mm。活动脚拖可在使用中按自身需求调节长度，设有拉手凹槽，调节范围在30cm之内，（无需任何工具即可轻松调节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11.椅子伸缩气弹簧：采用国际品牌产品，气压9公斤，安全可靠。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桌手摇升降孔隐藏盒：采用耐冲击环保PP塑料一体射出成型，手摇升降隐藏盒在使用时打开，不升降时可以关闭。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13.桌手摇升降机构：采用铝压铸外壳，内部结构采用精密齿轮与精密轴承相结合，升降杆采用碳钢实心圆钢制造，实现在升降中静音无晃动。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14.桌子升降结构为手摇升降，椅子升降结构为螺丝升降。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15.（允差±10㎜）。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center"/>
        <w:rPr>
          <w:rFonts w:hint="eastAsia" w:ascii="仿宋" w:hAnsi="仿宋" w:eastAsia="仿宋" w:cs="仿宋_GB2312"/>
          <w:b/>
          <w:bCs/>
          <w:sz w:val="36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5E3F7608"/>
    <w:rsid w:val="5E3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2023-12-07T02:28:00Z</dcterms:created>
  <dc:creator>Lenovo</dc:creator>
  <cp:lastModifiedBy>Lenovo</cp:lastModifiedBy>
  <dcterms:modified xsi:type="dcterms:W3CDTF">2023-12-07T02:28:51Z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DAA57A69E50942998552E82C205D42A7_11</vt:lpwstr>
  </property>
</Properties>
</file>