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00000" w:themeColor="text1"/>
          <w:sz w:val="36"/>
          <w:szCs w:val="36"/>
          <w14:textFill>
            <w14:solidFill>
              <w14:schemeClr w14:val="tx1"/>
            </w14:solidFill>
          </w14:textFill>
        </w:rPr>
      </w:pPr>
      <w:r>
        <w:rPr>
          <w:rFonts w:ascii="宋体" w:hAnsi="宋体" w:eastAsia="宋体" w:cs="宋体"/>
          <w:b/>
          <w:bCs/>
          <w:color w:val="000000" w:themeColor="text1"/>
          <w:kern w:val="0"/>
          <w:sz w:val="36"/>
          <w:szCs w:val="36"/>
          <w:lang w:val="en-US" w:eastAsia="zh-CN" w:bidi="ar"/>
          <w14:textFill>
            <w14:solidFill>
              <w14:schemeClr w14:val="tx1"/>
            </w14:solidFill>
          </w14:textFill>
        </w:rPr>
        <w:t>吴起县城区绿化管护中心2023年城区主要公园广场及主街道绿化美化工程采购项目招标公告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000000" w:themeColor="text1"/>
          <w:sz w:val="28"/>
          <w:szCs w:val="28"/>
          <w14:textFill>
            <w14:solidFill>
              <w14:schemeClr w14:val="tx1"/>
            </w14:solidFill>
          </w14:textFill>
        </w:rPr>
      </w:pPr>
      <w:r>
        <w:rPr>
          <w:rStyle w:val="7"/>
          <w:b/>
          <w:bCs/>
          <w:i w:val="0"/>
          <w:iCs w:val="0"/>
          <w:caps w:val="0"/>
          <w:color w:val="000000" w:themeColor="text1"/>
          <w:spacing w:val="0"/>
          <w:sz w:val="28"/>
          <w:szCs w:val="28"/>
          <w:shd w:val="clear" w:fill="FFFFFF"/>
          <w14:textFill>
            <w14:solidFill>
              <w14:schemeClr w14:val="tx1"/>
            </w14:solidFill>
          </w14:textFill>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000000" w:themeColor="text1"/>
          <w:sz w:val="28"/>
          <w:szCs w:val="28"/>
          <w14:textFill>
            <w14:solidFill>
              <w14:schemeClr w14:val="tx1"/>
            </w14:solidFill>
          </w14:textFill>
        </w:rPr>
      </w:pPr>
      <w:r>
        <w:rPr>
          <w:rFonts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2023年城区主要公园广场及主街道绿化美化工程项目</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招标项目的潜在投标人应在全国公共资源交易中心（陕西省延安市）自行下载获取招标文件，并于 2023年06月2</w:t>
      </w:r>
      <w:r>
        <w:rPr>
          <w:rFonts w:hint="eastAsia" w:ascii="微软雅黑" w:hAnsi="微软雅黑" w:eastAsia="微软雅黑" w:cs="微软雅黑"/>
          <w:i w:val="0"/>
          <w:iCs w:val="0"/>
          <w:caps w:val="0"/>
          <w:color w:val="000000" w:themeColor="text1"/>
          <w:spacing w:val="0"/>
          <w:sz w:val="28"/>
          <w:szCs w:val="28"/>
          <w:shd w:val="clear" w:fill="FFFFFF"/>
          <w:lang w:val="en-US" w:eastAsia="zh-CN"/>
          <w14:textFill>
            <w14:solidFill>
              <w14:schemeClr w14:val="tx1"/>
            </w14:solidFill>
          </w14:textFill>
        </w:rPr>
        <w:t>8</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日 09时00分 （北京时间）前递交投标文件。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8"/>
          <w:szCs w:val="28"/>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8"/>
          <w:szCs w:val="28"/>
          <w:shd w:val="clear" w:fill="FFFFFF"/>
          <w14:textFill>
            <w14:solidFill>
              <w14:schemeClr w14:val="tx1"/>
            </w14:solidFill>
          </w14:textFill>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项目编号：WZC-GKZB-2023-9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项目名称：2023年城区主要公园广场及主街道绿化美化工程项目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预算金额：2,897,800.00元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合同包1(绿化工程):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合同包预算金额：2,897,800.00元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合同包最高限价：2,897,800.00元</w:t>
      </w:r>
    </w:p>
    <w:tbl>
      <w:tblPr>
        <w:tblStyle w:val="5"/>
        <w:tblW w:w="86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69"/>
        <w:gridCol w:w="1186"/>
        <w:gridCol w:w="1069"/>
        <w:gridCol w:w="849"/>
        <w:gridCol w:w="1182"/>
        <w:gridCol w:w="1920"/>
        <w:gridCol w:w="19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70" w:hRule="atLeast"/>
          <w:tblHeader/>
        </w:trPr>
        <w:tc>
          <w:tcPr>
            <w:tcW w:w="5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8"/>
                <w:szCs w:val="28"/>
                <w14:textFill>
                  <w14:solidFill>
                    <w14:schemeClr w14:val="tx1"/>
                  </w14:solidFill>
                </w14:textFill>
              </w:rPr>
            </w:pPr>
            <w:r>
              <w:rPr>
                <w:rFonts w:ascii="宋体" w:hAnsi="宋体" w:eastAsia="宋体" w:cs="宋体"/>
                <w:b/>
                <w:bCs/>
                <w:color w:val="000000" w:themeColor="text1"/>
                <w:kern w:val="0"/>
                <w:sz w:val="28"/>
                <w:szCs w:val="28"/>
                <w:lang w:val="en-US" w:eastAsia="zh-CN" w:bidi="ar"/>
                <w14:textFill>
                  <w14:solidFill>
                    <w14:schemeClr w14:val="tx1"/>
                  </w14:solidFill>
                </w14:textFill>
              </w:rPr>
              <w:t>品目号</w:t>
            </w:r>
          </w:p>
        </w:tc>
        <w:tc>
          <w:tcPr>
            <w:tcW w:w="21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8"/>
                <w:szCs w:val="28"/>
                <w14:textFill>
                  <w14:solidFill>
                    <w14:schemeClr w14:val="tx1"/>
                  </w14:solidFill>
                </w14:textFill>
              </w:rPr>
            </w:pPr>
            <w:r>
              <w:rPr>
                <w:rFonts w:ascii="宋体" w:hAnsi="宋体" w:eastAsia="宋体" w:cs="宋体"/>
                <w:b/>
                <w:bCs/>
                <w:color w:val="000000" w:themeColor="text1"/>
                <w:kern w:val="0"/>
                <w:sz w:val="28"/>
                <w:szCs w:val="28"/>
                <w:lang w:val="en-US" w:eastAsia="zh-CN" w:bidi="ar"/>
                <w14:textFill>
                  <w14:solidFill>
                    <w14:schemeClr w14:val="tx1"/>
                  </w14:solidFill>
                </w14:textFill>
              </w:rPr>
              <w:t>品目名称</w:t>
            </w:r>
          </w:p>
        </w:tc>
        <w:tc>
          <w:tcPr>
            <w:tcW w:w="21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8"/>
                <w:szCs w:val="28"/>
                <w14:textFill>
                  <w14:solidFill>
                    <w14:schemeClr w14:val="tx1"/>
                  </w14:solidFill>
                </w14:textFill>
              </w:rPr>
            </w:pPr>
            <w:r>
              <w:rPr>
                <w:rFonts w:ascii="宋体" w:hAnsi="宋体" w:eastAsia="宋体" w:cs="宋体"/>
                <w:b/>
                <w:bCs/>
                <w:color w:val="000000" w:themeColor="text1"/>
                <w:kern w:val="0"/>
                <w:sz w:val="28"/>
                <w:szCs w:val="28"/>
                <w:lang w:val="en-US" w:eastAsia="zh-CN" w:bidi="ar"/>
                <w14:textFill>
                  <w14:solidFill>
                    <w14:schemeClr w14:val="tx1"/>
                  </w14:solidFill>
                </w14:textFill>
              </w:rPr>
              <w:t>采购标的</w:t>
            </w:r>
          </w:p>
        </w:tc>
        <w:tc>
          <w:tcPr>
            <w:tcW w:w="7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8"/>
                <w:szCs w:val="28"/>
                <w14:textFill>
                  <w14:solidFill>
                    <w14:schemeClr w14:val="tx1"/>
                  </w14:solidFill>
                </w14:textFill>
              </w:rPr>
            </w:pPr>
            <w:r>
              <w:rPr>
                <w:rFonts w:ascii="宋体" w:hAnsi="宋体" w:eastAsia="宋体" w:cs="宋体"/>
                <w:b/>
                <w:bCs/>
                <w:color w:val="000000" w:themeColor="text1"/>
                <w:kern w:val="0"/>
                <w:sz w:val="28"/>
                <w:szCs w:val="28"/>
                <w:lang w:val="en-US" w:eastAsia="zh-CN" w:bidi="ar"/>
                <w14:textFill>
                  <w14:solidFill>
                    <w14:schemeClr w14:val="tx1"/>
                  </w14:solidFill>
                </w14:textFill>
              </w:rPr>
              <w:t>数量（单位）</w:t>
            </w:r>
          </w:p>
        </w:tc>
        <w:tc>
          <w:tcPr>
            <w:tcW w:w="14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8"/>
                <w:szCs w:val="28"/>
                <w14:textFill>
                  <w14:solidFill>
                    <w14:schemeClr w14:val="tx1"/>
                  </w14:solidFill>
                </w14:textFill>
              </w:rPr>
            </w:pPr>
            <w:r>
              <w:rPr>
                <w:rFonts w:ascii="宋体" w:hAnsi="宋体" w:eastAsia="宋体" w:cs="宋体"/>
                <w:b/>
                <w:bCs/>
                <w:color w:val="000000" w:themeColor="text1"/>
                <w:kern w:val="0"/>
                <w:sz w:val="28"/>
                <w:szCs w:val="28"/>
                <w:lang w:val="en-US" w:eastAsia="zh-CN" w:bidi="ar"/>
                <w14:textFill>
                  <w14:solidFill>
                    <w14:schemeClr w14:val="tx1"/>
                  </w14:solidFill>
                </w14:textFill>
              </w:rPr>
              <w:t>技术规格、参数及要求</w:t>
            </w:r>
          </w:p>
        </w:tc>
        <w:tc>
          <w:tcPr>
            <w:tcW w:w="8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8"/>
                <w:szCs w:val="28"/>
                <w14:textFill>
                  <w14:solidFill>
                    <w14:schemeClr w14:val="tx1"/>
                  </w14:solidFill>
                </w14:textFill>
              </w:rPr>
            </w:pPr>
            <w:r>
              <w:rPr>
                <w:rFonts w:ascii="宋体" w:hAnsi="宋体" w:eastAsia="宋体" w:cs="宋体"/>
                <w:b/>
                <w:bCs/>
                <w:color w:val="000000" w:themeColor="text1"/>
                <w:kern w:val="0"/>
                <w:sz w:val="28"/>
                <w:szCs w:val="28"/>
                <w:lang w:val="en-US" w:eastAsia="zh-CN" w:bidi="ar"/>
                <w14:textFill>
                  <w14:solidFill>
                    <w14:schemeClr w14:val="tx1"/>
                  </w14:solidFill>
                </w14:textFill>
              </w:rPr>
              <w:t>品目预算(元)</w:t>
            </w:r>
          </w:p>
        </w:tc>
        <w:tc>
          <w:tcPr>
            <w:tcW w:w="8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28"/>
                <w:szCs w:val="28"/>
                <w14:textFill>
                  <w14:solidFill>
                    <w14:schemeClr w14:val="tx1"/>
                  </w14:solidFill>
                </w14:textFill>
              </w:rPr>
            </w:pPr>
            <w:r>
              <w:rPr>
                <w:rFonts w:ascii="宋体" w:hAnsi="宋体" w:eastAsia="宋体" w:cs="宋体"/>
                <w:b/>
                <w:bCs/>
                <w:color w:val="000000" w:themeColor="text1"/>
                <w:kern w:val="0"/>
                <w:sz w:val="28"/>
                <w:szCs w:val="28"/>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8"/>
                <w:szCs w:val="28"/>
                <w14:textFill>
                  <w14:solidFill>
                    <w14:schemeClr w14:val="tx1"/>
                  </w14:solidFill>
                </w14:textFill>
              </w:rPr>
            </w:pPr>
            <w:r>
              <w:rPr>
                <w:rFonts w:ascii="宋体" w:hAnsi="宋体" w:eastAsia="宋体" w:cs="宋体"/>
                <w:color w:val="000000" w:themeColor="text1"/>
                <w:kern w:val="0"/>
                <w:sz w:val="28"/>
                <w:szCs w:val="28"/>
                <w:lang w:val="en-US" w:eastAsia="zh-CN" w:bidi="ar"/>
                <w14:textFill>
                  <w14:solidFill>
                    <w14:schemeClr w14:val="tx1"/>
                  </w14:solidFill>
                </w14:textFill>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8"/>
                <w:szCs w:val="28"/>
                <w14:textFill>
                  <w14:solidFill>
                    <w14:schemeClr w14:val="tx1"/>
                  </w14:solidFill>
                </w14:textFill>
              </w:rPr>
            </w:pPr>
            <w:r>
              <w:rPr>
                <w:rFonts w:ascii="宋体" w:hAnsi="宋体" w:eastAsia="宋体" w:cs="宋体"/>
                <w:color w:val="000000" w:themeColor="text1"/>
                <w:kern w:val="0"/>
                <w:sz w:val="28"/>
                <w:szCs w:val="28"/>
                <w:lang w:val="en-US" w:eastAsia="zh-CN" w:bidi="ar"/>
                <w14:textFill>
                  <w14:solidFill>
                    <w14:schemeClr w14:val="tx1"/>
                  </w14:solidFill>
                </w14:textFill>
              </w:rPr>
              <w:t>园林绿化工程施工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8"/>
                <w:szCs w:val="28"/>
                <w14:textFill>
                  <w14:solidFill>
                    <w14:schemeClr w14:val="tx1"/>
                  </w14:solidFill>
                </w14:textFill>
              </w:rPr>
            </w:pPr>
            <w:r>
              <w:rPr>
                <w:rFonts w:ascii="宋体" w:hAnsi="宋体" w:eastAsia="宋体" w:cs="宋体"/>
                <w:color w:val="000000" w:themeColor="text1"/>
                <w:kern w:val="0"/>
                <w:sz w:val="28"/>
                <w:szCs w:val="28"/>
                <w:lang w:val="en-US" w:eastAsia="zh-CN" w:bidi="ar"/>
                <w14:textFill>
                  <w14:solidFill>
                    <w14:schemeClr w14:val="tx1"/>
                  </w14:solidFill>
                </w14:textFill>
              </w:rPr>
              <w:t>2897800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8"/>
                <w:szCs w:val="28"/>
                <w14:textFill>
                  <w14:solidFill>
                    <w14:schemeClr w14:val="tx1"/>
                  </w14:solidFill>
                </w14:textFill>
              </w:rPr>
            </w:pPr>
            <w:r>
              <w:rPr>
                <w:rFonts w:ascii="宋体" w:hAnsi="宋体" w:eastAsia="宋体" w:cs="宋体"/>
                <w:color w:val="000000" w:themeColor="text1"/>
                <w:kern w:val="0"/>
                <w:sz w:val="28"/>
                <w:szCs w:val="28"/>
                <w:lang w:val="en-US" w:eastAsia="zh-CN" w:bidi="ar"/>
                <w14:textFill>
                  <w14:solidFill>
                    <w14:schemeClr w14:val="tx1"/>
                  </w14:solidFill>
                </w14:textFill>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28"/>
                <w:szCs w:val="28"/>
                <w14:textFill>
                  <w14:solidFill>
                    <w14:schemeClr w14:val="tx1"/>
                  </w14:solidFill>
                </w14:textFill>
              </w:rPr>
            </w:pPr>
            <w:r>
              <w:rPr>
                <w:rFonts w:ascii="宋体" w:hAnsi="宋体" w:eastAsia="宋体" w:cs="宋体"/>
                <w:color w:val="000000" w:themeColor="text1"/>
                <w:kern w:val="0"/>
                <w:sz w:val="28"/>
                <w:szCs w:val="28"/>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000000" w:themeColor="text1"/>
                <w:sz w:val="28"/>
                <w:szCs w:val="28"/>
                <w14:textFill>
                  <w14:solidFill>
                    <w14:schemeClr w14:val="tx1"/>
                  </w14:solidFill>
                </w14:textFill>
              </w:rPr>
            </w:pPr>
            <w:r>
              <w:rPr>
                <w:rFonts w:ascii="宋体" w:hAnsi="宋体" w:eastAsia="宋体" w:cs="宋体"/>
                <w:color w:val="000000" w:themeColor="text1"/>
                <w:kern w:val="0"/>
                <w:sz w:val="28"/>
                <w:szCs w:val="28"/>
                <w:lang w:val="en-US" w:eastAsia="zh-CN" w:bidi="ar"/>
                <w14:textFill>
                  <w14:solidFill>
                    <w14:schemeClr w14:val="tx1"/>
                  </w14:solidFill>
                </w14:textFill>
              </w:rPr>
              <w:t>2,897,800.00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000000" w:themeColor="text1"/>
                <w:sz w:val="28"/>
                <w:szCs w:val="28"/>
                <w14:textFill>
                  <w14:solidFill>
                    <w14:schemeClr w14:val="tx1"/>
                  </w14:solidFill>
                </w14:textFill>
              </w:rPr>
            </w:pPr>
            <w:r>
              <w:rPr>
                <w:rFonts w:ascii="宋体" w:hAnsi="宋体" w:eastAsia="宋体" w:cs="宋体"/>
                <w:color w:val="000000" w:themeColor="text1"/>
                <w:kern w:val="0"/>
                <w:sz w:val="28"/>
                <w:szCs w:val="28"/>
                <w:lang w:val="en-US" w:eastAsia="zh-CN" w:bidi="ar"/>
                <w14:textFill>
                  <w14:solidFill>
                    <w14:schemeClr w14:val="tx1"/>
                  </w14:solidFill>
                </w14:textFill>
              </w:rPr>
              <w:t>2,897,800.00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8"/>
          <w:szCs w:val="28"/>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8"/>
          <w:szCs w:val="28"/>
          <w:shd w:val="clear" w:fill="FFFFFF"/>
          <w14:textFill>
            <w14:solidFill>
              <w14:schemeClr w14:val="tx1"/>
            </w14:solidFill>
          </w14:textFill>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合同包1(绿化工程)落实政府采购政策需满足的资格要求如下: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2.1《政府采购促进中小企业发展管理办法》（财库〔2020〕46号）； </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2.2《财政部司法部关于政府采购支持监狱企业发展有关问题的通知》（财库〔2014〕68号）；</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2.3《财政部发展改革委生态环境部市场监管总局关于调整优化节能产品、环境标志产品政府采购执行机制的通知》（财库〔2019〕9号）；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2.4《财政部国家发展改革委关于印发〈节能产品政府采购实施意见〉的通知》（财库〔2004〕185号） ；</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2.5《财政部环保总局关于环境标志产品政府采购实施的意见》（财库〔2006〕90号）； </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2.6《国务院办公厅关于建立政府强制采购节能产品制度的通知》（国办发〔2007〕51号）；</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2.7《三部门联合发布关于促进残疾人就业政府采购政策的通知》（财库〔2017〕141号）；</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2.8《陕西省中小企业政府采购信用融资办法》（陕财办采〔2018〕23号）；</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2.9《财政部 国务院扶贫办关于运用政府采购政策支持脱贫攻坚的通知》（财库〔2019〕27号）。</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2.10其他需要落实的政府采购政策；</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2.11如有最新颁布的政府采购政策，按最新的文件执行。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合同包1(绿化工程)特定资格要求如下: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1）供应商能够独立承担民事责任，具有合法有效的营业执照、组织机构代码证、税务登记证（或统一社会信用代码的营业执照）、开户许可证（或基本账户开户证明）；具备生产或代理经销本项目货物的能力；同时具备履行合同的供货能力；</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shd w:val="clear" w:fill="FFFFFF"/>
          <w:lang w:val="en-US" w:eastAsia="zh-CN"/>
          <w14:textFill>
            <w14:solidFill>
              <w14:schemeClr w14:val="tx1"/>
            </w14:solidFill>
          </w14:textFill>
        </w:rPr>
        <w:t>2</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）法定代表人授权书（附法定代表人、被授权人身份证复印件）及被授权人身份证（法定代表人参加投标只需提供本人身份证）；</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shd w:val="clear" w:fill="FFFFFF"/>
          <w:lang w:val="en-US" w:eastAsia="zh-CN"/>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）参加政府采购活动前3年内，在经营活动中没有重大违法记录的书面声明；</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shd w:val="clear" w:fill="FFFFFF"/>
          <w:lang w:val="en-US" w:eastAsia="zh-CN"/>
          <w14:textFill>
            <w14:solidFill>
              <w14:schemeClr w14:val="tx1"/>
            </w14:solidFill>
          </w14:textFill>
        </w:rPr>
        <w:t>4</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截图）；</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8"/>
          <w:szCs w:val="28"/>
          <w:shd w:val="clear" w:fill="FFFFFF"/>
          <w:lang w:val="en-US" w:eastAsia="zh-CN"/>
          <w14:textFill>
            <w14:solidFill>
              <w14:schemeClr w14:val="tx1"/>
            </w14:solidFill>
          </w14:textFill>
        </w:rPr>
        <w:t>5</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）单位负责人为同一人或者存在直接控股、管理关系的不同供应商，不得参加同一合同项下的政府采购活动承诺函。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8"/>
          <w:szCs w:val="28"/>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8"/>
          <w:szCs w:val="28"/>
          <w:shd w:val="clear" w:fill="FFFFFF"/>
          <w14:textFill>
            <w14:solidFill>
              <w14:schemeClr w14:val="tx1"/>
            </w14:solidFill>
          </w14:textFill>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时间： 2023年06月05日 至 2023年06月09日 ，每天上午 08:30:00 至 12:00:00 ，下午 14:30:00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途径：全国公共资源交易中心（陕西省延安市）自行下载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售价： 免费获取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8"/>
          <w:szCs w:val="28"/>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8"/>
          <w:szCs w:val="28"/>
          <w:shd w:val="clear" w:fill="FFFFFF"/>
          <w14:textFill>
            <w14:solidFill>
              <w14:schemeClr w14:val="tx1"/>
            </w14:solidFill>
          </w14:textFill>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时间： 2023年06月2</w:t>
      </w:r>
      <w:r>
        <w:rPr>
          <w:rFonts w:hint="eastAsia" w:ascii="微软雅黑" w:hAnsi="微软雅黑" w:eastAsia="微软雅黑" w:cs="微软雅黑"/>
          <w:i w:val="0"/>
          <w:iCs w:val="0"/>
          <w:caps w:val="0"/>
          <w:color w:val="000000" w:themeColor="text1"/>
          <w:spacing w:val="0"/>
          <w:sz w:val="28"/>
          <w:szCs w:val="28"/>
          <w:shd w:val="clear" w:fill="FFFFFF"/>
          <w:lang w:val="en-US" w:eastAsia="zh-CN"/>
          <w14:textFill>
            <w14:solidFill>
              <w14:schemeClr w14:val="tx1"/>
            </w14:solidFill>
          </w14:textFill>
        </w:rPr>
        <w:t>8</w:t>
      </w: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日 09时00分00秒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提交投标文件地点：延安市公共资源交易中心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8"/>
          <w:szCs w:val="28"/>
          <w:lang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开标地点：延安市公共资源交易中心</w:t>
      </w:r>
      <w:r>
        <w:rPr>
          <w:rFonts w:hint="eastAsia" w:ascii="微软雅黑" w:hAnsi="微软雅黑" w:eastAsia="微软雅黑" w:cs="微软雅黑"/>
          <w:i w:val="0"/>
          <w:iCs w:val="0"/>
          <w:caps w:val="0"/>
          <w:color w:val="000000" w:themeColor="text1"/>
          <w:spacing w:val="0"/>
          <w:sz w:val="28"/>
          <w:szCs w:val="28"/>
          <w:shd w:val="clear" w:fill="FFFFFF"/>
          <w:lang w:eastAsia="zh-CN"/>
          <w14:textFill>
            <w14:solidFill>
              <w14:schemeClr w14:val="tx1"/>
            </w14:solidFill>
          </w14:textFill>
        </w:rPr>
        <w:t>交易二厅</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8"/>
          <w:szCs w:val="28"/>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8"/>
          <w:szCs w:val="28"/>
          <w:shd w:val="clear" w:fill="FFFFFF"/>
          <w14:textFill>
            <w14:solidFill>
              <w14:schemeClr w14:val="tx1"/>
            </w14:solidFill>
          </w14:textFill>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8"/>
          <w:szCs w:val="28"/>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8"/>
          <w:szCs w:val="28"/>
          <w:shd w:val="clear" w:fill="FFFFFF"/>
          <w14:textFill>
            <w14:solidFill>
              <w14:schemeClr w14:val="tx1"/>
            </w14:solidFill>
          </w14:textFill>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1.报名登记：投标人使用捆绑CA证书登录全国公共资源交易平台（陕西-延安）延安市公共资源交易中心，选择电子交易平台中的政府采购交易系统进行登录，登录后选择“交易乙方”身份进入投标人界面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2.下载文件：投标人登录延安市公共资源交易中心，选择“交易乙方”身份进入投标人界面下载招标文件。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3.请供应商按照陕西省财政厅关于政府采购供应商注册登记有关事项的通知中的要求，通过陕西省政府采购网注册登记加入陕西省政府采购供应商库。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8"/>
          <w:szCs w:val="28"/>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8"/>
          <w:szCs w:val="28"/>
          <w:shd w:val="clear" w:fill="FFFFFF"/>
          <w14:textFill>
            <w14:solidFill>
              <w14:schemeClr w14:val="tx1"/>
            </w14:solidFill>
          </w14:textFill>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8"/>
          <w:szCs w:val="28"/>
          <w14:textFill>
            <w14:solidFill>
              <w14:schemeClr w14:val="tx1"/>
            </w14:solidFill>
          </w14:textFill>
        </w:rPr>
      </w:pPr>
      <w:r>
        <w:rPr>
          <w:b w:val="0"/>
          <w:bCs w:val="0"/>
          <w:i w:val="0"/>
          <w:iCs w:val="0"/>
          <w:caps w:val="0"/>
          <w:color w:val="000000" w:themeColor="text1"/>
          <w:spacing w:val="0"/>
          <w:sz w:val="28"/>
          <w:szCs w:val="28"/>
          <w:shd w:val="clear" w:fill="FFFFFF"/>
          <w14:textFill>
            <w14:solidFill>
              <w14:schemeClr w14:val="tx1"/>
            </w14:solidFill>
          </w14:textFill>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名称：吴起县城区绿化管护中心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地址：吴起县白石咀党校三楼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联系方式：0911-8390306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8"/>
          <w:szCs w:val="28"/>
          <w14:textFill>
            <w14:solidFill>
              <w14:schemeClr w14:val="tx1"/>
            </w14:solidFill>
          </w14:textFill>
        </w:rPr>
      </w:pPr>
      <w:r>
        <w:rPr>
          <w:b w:val="0"/>
          <w:bCs w:val="0"/>
          <w:i w:val="0"/>
          <w:iCs w:val="0"/>
          <w:caps w:val="0"/>
          <w:color w:val="000000" w:themeColor="text1"/>
          <w:spacing w:val="0"/>
          <w:sz w:val="28"/>
          <w:szCs w:val="28"/>
          <w:shd w:val="clear" w:fill="FFFFFF"/>
          <w14:textFill>
            <w14:solidFill>
              <w14:schemeClr w14:val="tx1"/>
            </w14:solidFill>
          </w14:textFill>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名称：吴起县政府采购中心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地址：吴起县财政局二楼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联系方式：0911-7615663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8"/>
          <w:szCs w:val="28"/>
          <w14:textFill>
            <w14:solidFill>
              <w14:schemeClr w14:val="tx1"/>
            </w14:solidFill>
          </w14:textFill>
        </w:rPr>
      </w:pPr>
      <w:r>
        <w:rPr>
          <w:b w:val="0"/>
          <w:bCs w:val="0"/>
          <w:i w:val="0"/>
          <w:iCs w:val="0"/>
          <w:caps w:val="0"/>
          <w:color w:val="000000" w:themeColor="text1"/>
          <w:spacing w:val="0"/>
          <w:sz w:val="28"/>
          <w:szCs w:val="28"/>
          <w:shd w:val="clear" w:fill="FFFFFF"/>
          <w14:textFill>
            <w14:solidFill>
              <w14:schemeClr w14:val="tx1"/>
            </w14:solidFill>
          </w14:textFill>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项目联系人：王世荣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电话：0911-7615663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000000" w:themeColor="text1"/>
          <w:spacing w:val="0"/>
          <w:sz w:val="28"/>
          <w:szCs w:val="28"/>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8"/>
          <w:szCs w:val="28"/>
          <w:shd w:val="clear" w:fill="FFFFFF"/>
          <w14:textFill>
            <w14:solidFill>
              <w14:schemeClr w14:val="tx1"/>
            </w14:solidFill>
          </w14:textFill>
        </w:rPr>
        <w:t>吴起县政府采购中心</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OTAxYWNkZmY5MmQzZWQ2Njc3NTc0MTM2NTZiNzgifQ=="/>
  </w:docVars>
  <w:rsids>
    <w:rsidRoot w:val="256B12E3"/>
    <w:rsid w:val="256B12E3"/>
    <w:rsid w:val="34B20885"/>
    <w:rsid w:val="4B5E6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1697</Words>
  <Characters>1980</Characters>
  <Lines>0</Lines>
  <Paragraphs>0</Paragraphs>
  <TotalTime>0</TotalTime>
  <ScaleCrop>false</ScaleCrop>
  <LinksUpToDate>false</LinksUpToDate>
  <CharactersWithSpaces>2003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2023-06-02T03:11:00Z</dcterms:created>
  <dc:creator>五阿哥 </dc:creator>
  <cp:lastModifiedBy>五阿哥 </cp:lastModifiedBy>
  <cp:lastPrinted>2023-06-02T03:12:00Z</cp:lastPrinted>
  <dcterms:modified xsi:type="dcterms:W3CDTF">2023-06-02T07:36:48Z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D127FF372CB243A484F63BF896C088C3_11</vt:lpwstr>
  </property>
</Properties>
</file>