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hint="eastAsia" w:ascii="微软雅黑" w:hAnsi="微软雅黑" w:eastAsia="微软雅黑" w:cs="微软雅黑"/>
          <w:b/>
          <w:bCs/>
          <w:i w:val="0"/>
          <w:iCs w:val="0"/>
          <w:caps w:val="0"/>
          <w:color w:val="0A82E5"/>
          <w:spacing w:val="0"/>
          <w:kern w:val="0"/>
          <w:sz w:val="32"/>
          <w:szCs w:val="32"/>
          <w:shd w:val="clear" w:fill="FFFFFF"/>
          <w:lang w:val="en-US" w:eastAsia="zh-CN" w:bidi="ar"/>
        </w:rPr>
      </w:pPr>
      <w:r>
        <w:rPr>
          <w:rFonts w:hint="eastAsia" w:ascii="微软雅黑" w:hAnsi="微软雅黑" w:eastAsia="微软雅黑" w:cs="微软雅黑"/>
          <w:b/>
          <w:bCs/>
          <w:i w:val="0"/>
          <w:iCs w:val="0"/>
          <w:caps w:val="0"/>
          <w:color w:val="0A82E5"/>
          <w:spacing w:val="0"/>
          <w:kern w:val="0"/>
          <w:sz w:val="32"/>
          <w:szCs w:val="32"/>
          <w:shd w:val="clear" w:fill="FFFFFF"/>
          <w:lang w:val="en-US" w:eastAsia="zh-CN" w:bidi="ar"/>
        </w:rPr>
        <w:t>洛川县民政局特困供养对象救助物资（衣被）采购项目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2"/>
          <w:szCs w:val="32"/>
          <w:shd w:val="clear" w:fill="FFFFFF"/>
          <w:lang w:val="en-US" w:eastAsia="zh-CN" w:bidi="ar"/>
        </w:rPr>
        <w:t>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shd w:val="clear" w:fill="FFFFFF"/>
        </w:rPr>
        <w:t>项目概况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2"/>
        <w:jc w:val="both"/>
        <w:textAlignment w:val="auto"/>
        <w:rPr>
          <w:rFonts w:hint="eastAsia" w:ascii="微软雅黑" w:hAnsi="微软雅黑" w:eastAsia="微软雅黑" w:cs="微软雅黑"/>
          <w:i w:val="0"/>
          <w:iCs w:val="0"/>
          <w:caps w:val="0"/>
          <w:color w:val="333333"/>
          <w:spacing w:val="0"/>
          <w:sz w:val="21"/>
          <w:szCs w:val="21"/>
          <w:shd w:val="clear" w:fill="FFFFFF"/>
        </w:rPr>
      </w:pPr>
      <w:r>
        <w:rPr>
          <w:rFonts w:ascii="微软雅黑" w:hAnsi="微软雅黑" w:eastAsia="微软雅黑" w:cs="微软雅黑"/>
          <w:i w:val="0"/>
          <w:iCs w:val="0"/>
          <w:caps w:val="0"/>
          <w:color w:val="333333"/>
          <w:spacing w:val="0"/>
          <w:sz w:val="21"/>
          <w:szCs w:val="21"/>
          <w:shd w:val="clear" w:fill="FFFFFF"/>
        </w:rPr>
        <w:t>特困供养对象救助物资（衣被）采购项目计划</w:t>
      </w:r>
      <w:r>
        <w:rPr>
          <w:rFonts w:hint="eastAsia" w:ascii="微软雅黑" w:hAnsi="微软雅黑" w:eastAsia="微软雅黑" w:cs="微软雅黑"/>
          <w:i w:val="0"/>
          <w:iCs w:val="0"/>
          <w:caps w:val="0"/>
          <w:color w:val="333333"/>
          <w:spacing w:val="0"/>
          <w:sz w:val="21"/>
          <w:szCs w:val="21"/>
          <w:shd w:val="clear" w:fill="FFFFFF"/>
        </w:rPr>
        <w:t>采购项目的潜在供应商应在</w:t>
      </w:r>
      <w:r>
        <w:rPr>
          <w:rFonts w:hint="eastAsia" w:ascii="微软雅黑" w:hAnsi="微软雅黑" w:eastAsia="微软雅黑" w:cs="微软雅黑"/>
          <w:i w:val="0"/>
          <w:iCs w:val="0"/>
          <w:caps w:val="0"/>
          <w:color w:val="0A82E5"/>
          <w:spacing w:val="0"/>
          <w:sz w:val="21"/>
          <w:szCs w:val="21"/>
          <w:shd w:val="clear" w:fill="FFFFFF"/>
        </w:rPr>
        <w:t>购买谈判文件时，请携带本单位营业执照加盖红章复印件、介绍信及本人有效身份证原件（加盖鲜章复印件一份），售后不退，谢绝邮寄。</w:t>
      </w:r>
      <w:r>
        <w:rPr>
          <w:rFonts w:hint="eastAsia" w:ascii="微软雅黑" w:hAnsi="微软雅黑" w:eastAsia="微软雅黑" w:cs="微软雅黑"/>
          <w:i w:val="0"/>
          <w:iCs w:val="0"/>
          <w:caps w:val="0"/>
          <w:color w:val="333333"/>
          <w:spacing w:val="0"/>
          <w:sz w:val="21"/>
          <w:szCs w:val="21"/>
          <w:shd w:val="clear" w:fill="FFFFFF"/>
        </w:rPr>
        <w:t>获取采购文件，并于</w:t>
      </w:r>
      <w:r>
        <w:rPr>
          <w:rFonts w:hint="eastAsia" w:ascii="微软雅黑" w:hAnsi="微软雅黑" w:eastAsia="微软雅黑" w:cs="微软雅黑"/>
          <w:i w:val="0"/>
          <w:iCs w:val="0"/>
          <w:caps w:val="0"/>
          <w:color w:val="0A82E5"/>
          <w:spacing w:val="0"/>
          <w:sz w:val="21"/>
          <w:szCs w:val="21"/>
          <w:shd w:val="clear" w:fill="FFFFFF"/>
        </w:rPr>
        <w:t> 2023年12月29日 10时00分 </w:t>
      </w:r>
      <w:r>
        <w:rPr>
          <w:rFonts w:hint="eastAsia" w:ascii="微软雅黑" w:hAnsi="微软雅黑" w:eastAsia="微软雅黑" w:cs="微软雅黑"/>
          <w:i w:val="0"/>
          <w:iCs w:val="0"/>
          <w:caps w:val="0"/>
          <w:color w:val="333333"/>
          <w:spacing w:val="0"/>
          <w:sz w:val="21"/>
          <w:szCs w:val="21"/>
          <w:shd w:val="clear" w:fill="FFFFFF"/>
        </w:rPr>
        <w:t>（北京时间）前提交响应文件。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482"/>
        <w:jc w:val="both"/>
        <w:textAlignment w:val="auto"/>
        <w:rPr>
          <w:b w:val="0"/>
          <w:bCs w:val="0"/>
          <w:sz w:val="21"/>
          <w:szCs w:val="21"/>
        </w:rPr>
      </w:pPr>
      <w:r>
        <w:rPr>
          <w:rStyle w:val="7"/>
          <w:b/>
          <w:bCs/>
          <w:i w:val="0"/>
          <w:iCs w:val="0"/>
          <w:caps w:val="0"/>
          <w:color w:val="333333"/>
          <w:spacing w:val="0"/>
          <w:sz w:val="21"/>
          <w:szCs w:val="21"/>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项目编号：HCXM2023-23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项目名称：特困供养对象救助物资（衣被）采购项目计划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预算金额：1,040,900.00元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合同包1(洛川县民政局特困供养对象救助物资（衣被）采购项目):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合同包预算金额：1,040,900.00元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合同包最高限价：1,040,900.00元</w:t>
      </w:r>
    </w:p>
    <w:tbl>
      <w:tblPr>
        <w:tblStyle w:val="5"/>
        <w:tblpPr w:leftFromText="180" w:rightFromText="180" w:vertAnchor="text" w:horzAnchor="page" w:tblpX="1837" w:tblpY="724"/>
        <w:tblOverlap w:val="never"/>
        <w:tblW w:w="890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0"/>
        <w:gridCol w:w="1208"/>
        <w:gridCol w:w="1305"/>
        <w:gridCol w:w="1305"/>
        <w:gridCol w:w="1635"/>
        <w:gridCol w:w="1290"/>
        <w:gridCol w:w="13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品目号</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品目名称</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采购标的</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数量（单位）</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技术规格、参数及要求</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品目预算(元)</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迷彩大衣</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350(件)</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160,300.00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160,300.00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1-2</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棉衣棉裤</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149,800.00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149,800.00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1-3</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保暖内衣</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100,800.00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100,800.00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1-4</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内衣</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48,300.00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48,300.00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1-5</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春秋休闲套服</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160,300.00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160,300.00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1-6</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长袖T恤衫</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350(件)</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50,750.00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50,750.00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1-7</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普通服装</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夏季短袖套服</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61,250.00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61,250.00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1-8</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其他被服</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棉被</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350(床)</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100,800.00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100,800.00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1-9</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其他被服</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棉褥</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350(床)</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83,300.00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83,300.00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81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1-10</w:t>
            </w:r>
          </w:p>
        </w:tc>
        <w:tc>
          <w:tcPr>
            <w:tcW w:w="120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其他被服</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纯棉三件套</w:t>
            </w:r>
          </w:p>
        </w:tc>
        <w:tc>
          <w:tcPr>
            <w:tcW w:w="130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350(套)</w:t>
            </w:r>
          </w:p>
        </w:tc>
        <w:tc>
          <w:tcPr>
            <w:tcW w:w="163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lang w:val="en-US" w:eastAsia="zh-CN" w:bidi="ar"/>
              </w:rPr>
              <w:t>详见采购文件</w:t>
            </w:r>
          </w:p>
        </w:tc>
        <w:tc>
          <w:tcPr>
            <w:tcW w:w="129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125,300.00</w:t>
            </w:r>
          </w:p>
        </w:tc>
        <w:tc>
          <w:tcPr>
            <w:tcW w:w="13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lang w:val="en-US" w:eastAsia="zh-CN" w:bidi="ar"/>
              </w:rPr>
              <w:t>125,300.00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本合同包不接受联合体投标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left="0" w:right="0" w:firstLine="630"/>
        <w:jc w:val="both"/>
        <w:textAlignment w:val="auto"/>
        <w:rPr>
          <w:rFonts w:hint="eastAsia" w:ascii="微软雅黑" w:hAnsi="微软雅黑" w:eastAsia="微软雅黑" w:cs="微软雅黑"/>
          <w:i w:val="0"/>
          <w:iCs w:val="0"/>
          <w:caps w:val="0"/>
          <w:color w:val="333333"/>
          <w:spacing w:val="0"/>
          <w:sz w:val="21"/>
          <w:szCs w:val="21"/>
          <w:shd w:val="clear" w:fill="FFFFFF"/>
          <w:lang w:eastAsia="zh-CN"/>
        </w:rPr>
      </w:pPr>
      <w:r>
        <w:rPr>
          <w:rFonts w:hint="eastAsia" w:ascii="微软雅黑" w:hAnsi="微软雅黑" w:eastAsia="微软雅黑" w:cs="微软雅黑"/>
          <w:i w:val="0"/>
          <w:iCs w:val="0"/>
          <w:caps w:val="0"/>
          <w:color w:val="333333"/>
          <w:spacing w:val="0"/>
          <w:sz w:val="21"/>
          <w:szCs w:val="21"/>
          <w:shd w:val="clear" w:fill="FFFFFF"/>
        </w:rPr>
        <w:t>合同履行期限：自合同签订之日起15天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80" w:lineRule="atLeast"/>
        <w:ind w:right="0"/>
        <w:jc w:val="both"/>
        <w:textAlignment w:val="auto"/>
        <w:rPr>
          <w:b w:val="0"/>
          <w:bCs w:val="0"/>
          <w:sz w:val="21"/>
          <w:szCs w:val="21"/>
        </w:rPr>
      </w:pPr>
      <w:r>
        <w:rPr>
          <w:rStyle w:val="7"/>
          <w:b/>
          <w:bCs/>
          <w:i w:val="0"/>
          <w:iCs w:val="0"/>
          <w:caps w:val="0"/>
          <w:color w:val="333333"/>
          <w:spacing w:val="0"/>
          <w:sz w:val="21"/>
          <w:szCs w:val="21"/>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合同包1(洛川县民政局特困供养对象救助物资（衣被）采购项目)落实政府采购政策需满足的资格要求如下: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1）《节能产品政府采购实施意见》（财库〔2004〕185号）；（2）《环境标志产品政府采购实施的意见》（财库〔2006〕90号）；（3）《国务院办公厅关于建立政府强制采购节能产品制度的通知》（国办发〔2007〕51号）；（4）《财政部司法部关于政府采购支持监狱企业发展有关问题的通知》（财库〔2014〕68号）；（5）三部门联合发布《关于促进残疾人就业政府采购政策的通知》（财库〔2017〕141号）；（6）《财政部发展改革委生态环境部市场监管总局关于调整优化节能产品、环境标志产品政府采购执行机制的通知》（财库〔2019〕9号）；（7） 陕西省财政厅关于印发《陕西省中小企业政府采购信用融资办法》（陕财办采〔2018〕23号）；（8）《陕西省财政厅关于加快推进我省中小企业政府采购信用融资工作的通知》（陕财办采〔2020〕15号）；（9）《政府采购促进中小企业发展管理办法》（财库〔2020〕46号）；（10）《关于进一步加大政府采购支持中小企业力度的通知》（财库〔2022〕19号）；（11）《财政部 农业农村部 国家乡村振兴局关于运用政府采购政策支持乡村产业振兴的通知》（财库〔2021〕19号）；（12）陕西省财政厅《关于进一步加强政府绿色采购有关问题的通知》（陕财办采〔2021〕29号）。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合同包1(洛川县民政局特困供养对象救助物资（衣被）采购项目)特定资格要求如下:</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具有独立承担民事责任能力的法人、其他组织或自然人，并出具合法有效的营业执照或事业单位法人证书等国家规定的相关证明，自然人参与的提供其身份证明；（2）提供法定代表人授权委托书原件（附法定代表人、被授权人身份证复印件）及被授权人身份证原件（法定代表人参会只须提供其身份证原件）；（3）须提供2021或 2022年度经审计的财务报告（成立时间至提交投标文件截止时间不足一年的可提供成立后任意时段的财务报表）或银行开具的资信证明；（4）须提供依法缴纳税收的良好记录（提供投标文件文件递交截止时间前六个月内任意一个月份的缴纳凭据复印件并加盖单位公章。依法免税或开标前一年内零申报的供应商应提供相关证明文件）；（5）须提供依法缴纳社会保障资金的良好记录（提供投标文件递交截止时间前六个月内任意一个月份的缴纳凭据复印件并加盖单位公章。依法不需要缴纳社会保障资金的供应商应提供相关证明文件）；（6）(投标截止日前不得为“信用中国”网站（www.creditchina.gov.cn）中列入失信被执行人、重大税收违法失信主体和政府采购严重违法失信行为记录名单的供应商；不得为“中国政府采购网”（www.ccgp.gov.cn）政府采购严重违法失信行为信息记录中被财政部门禁止参加政府采购活动的投标人。附网站相关截图并加盖单位公章（最终以采购代理机构评审现场查询结果为准）；（7）提供近三年内在经营活动中无重大违法记录的书面声明；（8）提供单位负责人为同一人或者存在直接控股、管理关系的不同供应商，不得参加同一合同项下的政府采购活动的书面声明；</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rightChars="0"/>
        <w:jc w:val="both"/>
        <w:rPr>
          <w:b w:val="0"/>
          <w:bCs w:val="0"/>
          <w:sz w:val="21"/>
          <w:szCs w:val="21"/>
        </w:rPr>
      </w:pPr>
      <w:r>
        <w:rPr>
          <w:rStyle w:val="7"/>
          <w:b/>
          <w:bCs/>
          <w:i w:val="0"/>
          <w:iCs w:val="0"/>
          <w:caps w:val="0"/>
          <w:color w:val="333333"/>
          <w:spacing w:val="0"/>
          <w:sz w:val="21"/>
          <w:szCs w:val="21"/>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2023年12月22日 至 2023年12月26日 ，每天上午 09:00:00 至 12:00:00 ，下午 12:00:00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途径：</w:t>
      </w:r>
      <w:r>
        <w:rPr>
          <w:rFonts w:hint="eastAsia" w:ascii="微软雅黑" w:hAnsi="微软雅黑" w:eastAsia="微软雅黑" w:cs="微软雅黑"/>
          <w:i w:val="0"/>
          <w:iCs w:val="0"/>
          <w:caps w:val="0"/>
          <w:color w:val="0A82E5"/>
          <w:spacing w:val="0"/>
          <w:sz w:val="21"/>
          <w:szCs w:val="21"/>
          <w:shd w:val="clear" w:fill="FFFFFF"/>
        </w:rPr>
        <w:t>购买谈判文件时，请携带本单位营业执照加盖红章复印件、介绍信及本人有效身份证原件（加盖鲜章复印件一份），售后不退，谢绝邮寄。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方式：</w:t>
      </w:r>
      <w:r>
        <w:rPr>
          <w:rFonts w:hint="eastAsia" w:ascii="微软雅黑" w:hAnsi="微软雅黑" w:eastAsia="微软雅黑" w:cs="微软雅黑"/>
          <w:i w:val="0"/>
          <w:iCs w:val="0"/>
          <w:caps w:val="0"/>
          <w:color w:val="0A82E5"/>
          <w:spacing w:val="0"/>
          <w:sz w:val="21"/>
          <w:szCs w:val="21"/>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售价：</w:t>
      </w:r>
      <w:r>
        <w:rPr>
          <w:rFonts w:hint="eastAsia" w:ascii="微软雅黑" w:hAnsi="微软雅黑" w:eastAsia="微软雅黑" w:cs="微软雅黑"/>
          <w:i w:val="0"/>
          <w:iCs w:val="0"/>
          <w:caps w:val="0"/>
          <w:color w:val="0A82E5"/>
          <w:spacing w:val="0"/>
          <w:sz w:val="21"/>
          <w:szCs w:val="21"/>
          <w:shd w:val="clear" w:fill="FFFFFF"/>
        </w:rPr>
        <w:t> 500元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b w:val="0"/>
          <w:bCs w:val="0"/>
          <w:sz w:val="21"/>
          <w:szCs w:val="21"/>
        </w:rPr>
      </w:pPr>
      <w:r>
        <w:rPr>
          <w:rStyle w:val="7"/>
          <w:b/>
          <w:bCs/>
          <w:i w:val="0"/>
          <w:iCs w:val="0"/>
          <w:caps w:val="0"/>
          <w:color w:val="333333"/>
          <w:spacing w:val="0"/>
          <w:sz w:val="21"/>
          <w:szCs w:val="21"/>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截止时间：</w:t>
      </w:r>
      <w:r>
        <w:rPr>
          <w:rFonts w:hint="eastAsia" w:ascii="微软雅黑" w:hAnsi="微软雅黑" w:eastAsia="微软雅黑" w:cs="微软雅黑"/>
          <w:i w:val="0"/>
          <w:iCs w:val="0"/>
          <w:caps w:val="0"/>
          <w:color w:val="0A82E5"/>
          <w:spacing w:val="0"/>
          <w:sz w:val="21"/>
          <w:szCs w:val="21"/>
          <w:shd w:val="clear" w:fill="FFFFFF"/>
        </w:rPr>
        <w:t> 202</w:t>
      </w:r>
      <w:r>
        <w:rPr>
          <w:rFonts w:hint="eastAsia" w:ascii="微软雅黑" w:hAnsi="微软雅黑" w:eastAsia="微软雅黑" w:cs="微软雅黑"/>
          <w:i w:val="0"/>
          <w:iCs w:val="0"/>
          <w:caps w:val="0"/>
          <w:color w:val="0A82E5"/>
          <w:spacing w:val="0"/>
          <w:sz w:val="21"/>
          <w:szCs w:val="21"/>
          <w:shd w:val="clear" w:fill="FFFFFF"/>
          <w:lang w:val="en-US" w:eastAsia="zh-CN"/>
        </w:rPr>
        <w:t>4</w:t>
      </w:r>
      <w:r>
        <w:rPr>
          <w:rFonts w:hint="eastAsia" w:ascii="微软雅黑" w:hAnsi="微软雅黑" w:eastAsia="微软雅黑" w:cs="微软雅黑"/>
          <w:i w:val="0"/>
          <w:iCs w:val="0"/>
          <w:caps w:val="0"/>
          <w:color w:val="0A82E5"/>
          <w:spacing w:val="0"/>
          <w:sz w:val="21"/>
          <w:szCs w:val="21"/>
          <w:shd w:val="clear" w:fill="FFFFFF"/>
        </w:rPr>
        <w:t>年1月</w:t>
      </w:r>
      <w:r>
        <w:rPr>
          <w:rFonts w:hint="eastAsia" w:ascii="微软雅黑" w:hAnsi="微软雅黑" w:eastAsia="微软雅黑" w:cs="微软雅黑"/>
          <w:i w:val="0"/>
          <w:iCs w:val="0"/>
          <w:caps w:val="0"/>
          <w:color w:val="0A82E5"/>
          <w:spacing w:val="0"/>
          <w:sz w:val="21"/>
          <w:szCs w:val="21"/>
          <w:shd w:val="clear" w:fill="FFFFFF"/>
          <w:lang w:val="en-US" w:eastAsia="zh-CN"/>
        </w:rPr>
        <w:t>3</w:t>
      </w:r>
      <w:r>
        <w:rPr>
          <w:rFonts w:hint="eastAsia" w:ascii="微软雅黑" w:hAnsi="微软雅黑" w:eastAsia="微软雅黑" w:cs="微软雅黑"/>
          <w:i w:val="0"/>
          <w:iCs w:val="0"/>
          <w:caps w:val="0"/>
          <w:color w:val="0A82E5"/>
          <w:spacing w:val="0"/>
          <w:sz w:val="21"/>
          <w:szCs w:val="21"/>
          <w:shd w:val="clear" w:fill="FFFFFF"/>
        </w:rPr>
        <w:t>日 10时00分00秒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陕西省延安市宝塔区文化沟小区一单元402室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b w:val="0"/>
          <w:bCs w:val="0"/>
          <w:sz w:val="21"/>
          <w:szCs w:val="21"/>
        </w:rPr>
      </w:pPr>
      <w:r>
        <w:rPr>
          <w:rStyle w:val="7"/>
          <w:b/>
          <w:bCs/>
          <w:i w:val="0"/>
          <w:iCs w:val="0"/>
          <w:caps w:val="0"/>
          <w:color w:val="333333"/>
          <w:spacing w:val="0"/>
          <w:sz w:val="21"/>
          <w:szCs w:val="21"/>
          <w:shd w:val="clear" w:fill="FFFFFF"/>
        </w:rPr>
        <w:t>五、开启</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时间：</w:t>
      </w:r>
      <w:r>
        <w:rPr>
          <w:rFonts w:hint="eastAsia" w:ascii="微软雅黑" w:hAnsi="微软雅黑" w:eastAsia="微软雅黑" w:cs="微软雅黑"/>
          <w:i w:val="0"/>
          <w:iCs w:val="0"/>
          <w:caps w:val="0"/>
          <w:color w:val="0A82E5"/>
          <w:spacing w:val="0"/>
          <w:sz w:val="21"/>
          <w:szCs w:val="21"/>
          <w:shd w:val="clear" w:fill="FFFFFF"/>
        </w:rPr>
        <w:t> 202</w:t>
      </w:r>
      <w:r>
        <w:rPr>
          <w:rFonts w:hint="eastAsia" w:ascii="微软雅黑" w:hAnsi="微软雅黑" w:eastAsia="微软雅黑" w:cs="微软雅黑"/>
          <w:i w:val="0"/>
          <w:iCs w:val="0"/>
          <w:caps w:val="0"/>
          <w:color w:val="0A82E5"/>
          <w:spacing w:val="0"/>
          <w:sz w:val="21"/>
          <w:szCs w:val="21"/>
          <w:shd w:val="clear" w:fill="FFFFFF"/>
          <w:lang w:val="en-US" w:eastAsia="zh-CN"/>
        </w:rPr>
        <w:t>4</w:t>
      </w:r>
      <w:r>
        <w:rPr>
          <w:rFonts w:hint="eastAsia" w:ascii="微软雅黑" w:hAnsi="微软雅黑" w:eastAsia="微软雅黑" w:cs="微软雅黑"/>
          <w:i w:val="0"/>
          <w:iCs w:val="0"/>
          <w:caps w:val="0"/>
          <w:color w:val="0A82E5"/>
          <w:spacing w:val="0"/>
          <w:sz w:val="21"/>
          <w:szCs w:val="21"/>
          <w:shd w:val="clear" w:fill="FFFFFF"/>
        </w:rPr>
        <w:t>年1月</w:t>
      </w:r>
      <w:r>
        <w:rPr>
          <w:rFonts w:hint="eastAsia" w:ascii="微软雅黑" w:hAnsi="微软雅黑" w:eastAsia="微软雅黑" w:cs="微软雅黑"/>
          <w:i w:val="0"/>
          <w:iCs w:val="0"/>
          <w:caps w:val="0"/>
          <w:color w:val="0A82E5"/>
          <w:spacing w:val="0"/>
          <w:sz w:val="21"/>
          <w:szCs w:val="21"/>
          <w:shd w:val="clear" w:fill="FFFFFF"/>
          <w:lang w:val="en-US" w:eastAsia="zh-CN"/>
        </w:rPr>
        <w:t>3</w:t>
      </w:r>
      <w:r>
        <w:rPr>
          <w:rFonts w:hint="eastAsia" w:ascii="微软雅黑" w:hAnsi="微软雅黑" w:eastAsia="微软雅黑" w:cs="微软雅黑"/>
          <w:i w:val="0"/>
          <w:iCs w:val="0"/>
          <w:caps w:val="0"/>
          <w:color w:val="0A82E5"/>
          <w:spacing w:val="0"/>
          <w:sz w:val="21"/>
          <w:szCs w:val="21"/>
          <w:shd w:val="clear" w:fill="FFFFFF"/>
        </w:rPr>
        <w:t>日 10时00分00秒 </w:t>
      </w:r>
      <w:r>
        <w:rPr>
          <w:rFonts w:hint="eastAsia" w:ascii="微软雅黑" w:hAnsi="微软雅黑" w:eastAsia="微软雅黑" w:cs="微软雅黑"/>
          <w:i w:val="0"/>
          <w:iCs w:val="0"/>
          <w:caps w:val="0"/>
          <w:color w:val="333333"/>
          <w:spacing w:val="0"/>
          <w:sz w:val="21"/>
          <w:szCs w:val="21"/>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地点：</w:t>
      </w:r>
      <w:r>
        <w:rPr>
          <w:rFonts w:hint="eastAsia" w:ascii="微软雅黑" w:hAnsi="微软雅黑" w:eastAsia="微软雅黑" w:cs="微软雅黑"/>
          <w:i w:val="0"/>
          <w:iCs w:val="0"/>
          <w:caps w:val="0"/>
          <w:color w:val="0A82E5"/>
          <w:spacing w:val="0"/>
          <w:sz w:val="21"/>
          <w:szCs w:val="21"/>
          <w:shd w:val="clear" w:fill="FFFFFF"/>
        </w:rPr>
        <w:t>陕西省延安市宝塔区文化沟小区一单元402室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b w:val="0"/>
          <w:bCs w:val="0"/>
          <w:sz w:val="21"/>
          <w:szCs w:val="21"/>
        </w:rPr>
      </w:pPr>
      <w:r>
        <w:rPr>
          <w:rStyle w:val="7"/>
          <w:b/>
          <w:bCs/>
          <w:i w:val="0"/>
          <w:iCs w:val="0"/>
          <w:caps w:val="0"/>
          <w:color w:val="333333"/>
          <w:spacing w:val="0"/>
          <w:sz w:val="21"/>
          <w:szCs w:val="21"/>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自本公告发布之日起</w:t>
      </w:r>
      <w:r>
        <w:rPr>
          <w:rFonts w:hint="eastAsia" w:ascii="微软雅黑" w:hAnsi="微软雅黑" w:eastAsia="微软雅黑" w:cs="微软雅黑"/>
          <w:i w:val="0"/>
          <w:iCs w:val="0"/>
          <w:caps w:val="0"/>
          <w:color w:val="0A82E5"/>
          <w:spacing w:val="0"/>
          <w:sz w:val="21"/>
          <w:szCs w:val="21"/>
          <w:shd w:val="clear" w:fill="FFFFFF"/>
        </w:rPr>
        <w:t>3</w:t>
      </w:r>
      <w:r>
        <w:rPr>
          <w:rFonts w:hint="eastAsia" w:ascii="微软雅黑" w:hAnsi="微软雅黑" w:eastAsia="微软雅黑" w:cs="微软雅黑"/>
          <w:i w:val="0"/>
          <w:iCs w:val="0"/>
          <w:caps w:val="0"/>
          <w:color w:val="333333"/>
          <w:spacing w:val="0"/>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b w:val="0"/>
          <w:bCs w:val="0"/>
          <w:sz w:val="21"/>
          <w:szCs w:val="21"/>
        </w:rPr>
      </w:pPr>
      <w:r>
        <w:rPr>
          <w:rStyle w:val="7"/>
          <w:b/>
          <w:bCs/>
          <w:i w:val="0"/>
          <w:iCs w:val="0"/>
          <w:caps w:val="0"/>
          <w:color w:val="333333"/>
          <w:spacing w:val="0"/>
          <w:sz w:val="21"/>
          <w:szCs w:val="21"/>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sz w:val="21"/>
          <w:szCs w:val="21"/>
        </w:rPr>
      </w:pPr>
      <w:r>
        <w:rPr>
          <w:rFonts w:hint="eastAsia" w:ascii="宋体" w:hAnsi="宋体" w:eastAsia="宋体" w:cs="宋体"/>
          <w:i w:val="0"/>
          <w:iCs w:val="0"/>
          <w:caps w:val="0"/>
          <w:color w:val="000000"/>
          <w:spacing w:val="0"/>
          <w:sz w:val="21"/>
          <w:szCs w:val="21"/>
          <w:shd w:val="clear" w:fill="FFFFFF"/>
        </w:rPr>
        <w:t>1、本项目专门面向中小企业采购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rPr>
        <w:t>2、供应商按照陕西省财政厅关于政府采购供应商注册登记有关事项的通知中的要求，通过陕西省政府采购网（http：//www.ccgp-shaanxi.gov.cn/）注册登记，成为陕西省政府采购注册供应商；供应商按照陕西省财政厅关于政府采购供应商注册登记有关事项的通知中的要求，通过陕西省政府采购网（http：//www.ccgp-shaanxi.gov.cn/）注册登记，成为陕西省政府采购注册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Style w:val="7"/>
          <w:b/>
          <w:bCs/>
          <w:i w:val="0"/>
          <w:iCs w:val="0"/>
          <w:caps w:val="0"/>
          <w:color w:val="333333"/>
          <w:spacing w:val="0"/>
          <w:sz w:val="21"/>
          <w:szCs w:val="21"/>
          <w:shd w:val="clear" w:fill="FFFFFF"/>
        </w:rPr>
      </w:pPr>
      <w:r>
        <w:rPr>
          <w:rStyle w:val="7"/>
          <w:b/>
          <w:bCs/>
          <w:i w:val="0"/>
          <w:iCs w:val="0"/>
          <w:caps w:val="0"/>
          <w:color w:val="333333"/>
          <w:spacing w:val="0"/>
          <w:sz w:val="21"/>
          <w:szCs w:val="21"/>
          <w:shd w:val="clear" w:fill="FFFFFF"/>
        </w:rPr>
        <w:t>八、对本次招标提出询问，请按以下方式联系。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firstLine="420" w:firstLineChars="200"/>
        <w:jc w:val="both"/>
        <w:rPr>
          <w:b w:val="0"/>
          <w:bCs w:val="0"/>
          <w:sz w:val="21"/>
          <w:szCs w:val="21"/>
        </w:rPr>
      </w:pPr>
      <w:r>
        <w:rPr>
          <w:b w:val="0"/>
          <w:bCs w:val="0"/>
          <w:i w:val="0"/>
          <w:iCs w:val="0"/>
          <w:caps w:val="0"/>
          <w:color w:val="333333"/>
          <w:spacing w:val="0"/>
          <w:sz w:val="21"/>
          <w:szCs w:val="21"/>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洛川县民政局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陕西省延安市洛川县政府大楼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13279114353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sz w:val="21"/>
          <w:szCs w:val="21"/>
        </w:rPr>
      </w:pPr>
      <w:r>
        <w:rPr>
          <w:b w:val="0"/>
          <w:bCs w:val="0"/>
          <w:i w:val="0"/>
          <w:iCs w:val="0"/>
          <w:caps w:val="0"/>
          <w:color w:val="333333"/>
          <w:spacing w:val="0"/>
          <w:sz w:val="21"/>
          <w:szCs w:val="21"/>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名称：</w:t>
      </w:r>
      <w:r>
        <w:rPr>
          <w:rFonts w:hint="eastAsia" w:ascii="微软雅黑" w:hAnsi="微软雅黑" w:eastAsia="微软雅黑" w:cs="微软雅黑"/>
          <w:i w:val="0"/>
          <w:iCs w:val="0"/>
          <w:caps w:val="0"/>
          <w:color w:val="0A82E5"/>
          <w:spacing w:val="0"/>
          <w:sz w:val="21"/>
          <w:szCs w:val="21"/>
          <w:shd w:val="clear" w:fill="FFFFFF"/>
        </w:rPr>
        <w:t>延安华晨博城工程项目管理有限公司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地址：</w:t>
      </w:r>
      <w:r>
        <w:rPr>
          <w:rFonts w:hint="eastAsia" w:ascii="微软雅黑" w:hAnsi="微软雅黑" w:eastAsia="微软雅黑" w:cs="微软雅黑"/>
          <w:i w:val="0"/>
          <w:iCs w:val="0"/>
          <w:caps w:val="0"/>
          <w:color w:val="0A82E5"/>
          <w:spacing w:val="0"/>
          <w:sz w:val="21"/>
          <w:szCs w:val="21"/>
          <w:shd w:val="clear" w:fill="FFFFFF"/>
        </w:rPr>
        <w:t>陕西省延安市宝塔区陕西省延安市宝塔区文化沟小区一单元402室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shd w:val="clear" w:fill="FFFFFF"/>
        </w:rPr>
      </w:pPr>
      <w:r>
        <w:rPr>
          <w:rFonts w:hint="eastAsia" w:ascii="微软雅黑" w:hAnsi="微软雅黑" w:eastAsia="微软雅黑" w:cs="微软雅黑"/>
          <w:i w:val="0"/>
          <w:iCs w:val="0"/>
          <w:caps w:val="0"/>
          <w:color w:val="333333"/>
          <w:spacing w:val="0"/>
          <w:sz w:val="21"/>
          <w:szCs w:val="21"/>
          <w:shd w:val="clear" w:fill="FFFFFF"/>
        </w:rPr>
        <w:t>联系方式：</w:t>
      </w:r>
      <w:r>
        <w:rPr>
          <w:rFonts w:hint="eastAsia" w:ascii="微软雅黑" w:hAnsi="微软雅黑" w:eastAsia="微软雅黑" w:cs="微软雅黑"/>
          <w:i w:val="0"/>
          <w:iCs w:val="0"/>
          <w:caps w:val="0"/>
          <w:color w:val="0A82E5"/>
          <w:spacing w:val="0"/>
          <w:sz w:val="21"/>
          <w:szCs w:val="21"/>
          <w:shd w:val="clear" w:fill="FFFFFF"/>
        </w:rPr>
        <w:t>0911-2124666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b w:val="0"/>
          <w:bCs w:val="0"/>
          <w:sz w:val="21"/>
          <w:szCs w:val="21"/>
        </w:rPr>
      </w:pPr>
      <w:r>
        <w:rPr>
          <w:b w:val="0"/>
          <w:bCs w:val="0"/>
          <w:i w:val="0"/>
          <w:iCs w:val="0"/>
          <w:caps w:val="0"/>
          <w:color w:val="333333"/>
          <w:spacing w:val="0"/>
          <w:sz w:val="21"/>
          <w:szCs w:val="21"/>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项目联系人：</w:t>
      </w:r>
      <w:r>
        <w:rPr>
          <w:rFonts w:hint="eastAsia" w:ascii="微软雅黑" w:hAnsi="微软雅黑" w:eastAsia="微软雅黑" w:cs="微软雅黑"/>
          <w:i w:val="0"/>
          <w:iCs w:val="0"/>
          <w:caps w:val="0"/>
          <w:color w:val="0A82E5"/>
          <w:spacing w:val="0"/>
          <w:sz w:val="21"/>
          <w:szCs w:val="21"/>
          <w:shd w:val="clear" w:fill="FFFFFF"/>
        </w:rPr>
        <w:t>李工、彭工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shd w:val="clear" w:fill="FFFFFF"/>
        </w:rPr>
        <w:t>电话：</w:t>
      </w:r>
      <w:r>
        <w:rPr>
          <w:rFonts w:hint="eastAsia" w:ascii="微软雅黑" w:hAnsi="微软雅黑" w:eastAsia="微软雅黑" w:cs="微软雅黑"/>
          <w:i w:val="0"/>
          <w:iCs w:val="0"/>
          <w:caps w:val="0"/>
          <w:color w:val="0A82E5"/>
          <w:spacing w:val="0"/>
          <w:sz w:val="21"/>
          <w:szCs w:val="21"/>
          <w:shd w:val="clear" w:fill="FFFFFF"/>
        </w:rPr>
        <w:t>0911-2124666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DE7AB9"/>
    <w:multiLevelType w:val="singleLevel"/>
    <w:tmpl w:val="2FDE7AB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NGFjYzg0MWVkM2JlZDdhZjhjODUzOTA1ZGVjZmQifQ=="/>
  </w:docVars>
  <w:rsids>
    <w:rsidRoot w:val="73342D78"/>
    <w:rsid w:val="293E0F50"/>
    <w:rsid w:val="73342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2023-12-21T03:02:00Z</dcterms:created>
  <dc:creator>彭</dc:creator>
  <cp:lastModifiedBy>彭</cp:lastModifiedBy>
  <dcterms:modified xsi:type="dcterms:W3CDTF">2023-12-21T07:39:43Z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9527D921726F4D3FA5C26D2BAC1737BE_11</vt:lpwstr>
  </property>
</Properties>
</file>