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null3"/>
        <w:spacing w:lineRule="exact" w:line="480"/>
        <w:jc w:val="center"/>
      </w:pPr>
      <w:r>
        <w:rPr>
          <w:b/>
          <w:sz w:val="36"/>
        </w:rPr>
        <w:t>洛川县民政局特困供养对象救助物资（衣被）采购项目成交结果公告</w:t>
      </w:r>
    </w:p>
    <w:p>
      <w:pPr>
        <w:pStyle w:val="null3"/>
        <w:outlineLvl w:val="3"/>
      </w:pPr>
      <w:r>
        <w:rPr>
          <w:b/>
          <w:sz w:val="24"/>
        </w:rPr>
        <w:t>一、项目编号：HCXM2023-23</w:t>
      </w:r>
    </w:p>
    <w:p>
      <w:pPr>
        <w:pStyle w:val="null3"/>
        <w:outlineLvl w:val="3"/>
      </w:pPr>
      <w:r>
        <w:rPr>
          <w:b/>
          <w:sz w:val="24"/>
        </w:rPr>
        <w:t>二、项目名称：特困供养对象救助物资（衣被）采购项目计划</w:t>
      </w:r>
    </w:p>
    <w:p>
      <w:pPr>
        <w:pStyle w:val="null3"/>
        <w:outlineLvl w:val="3"/>
      </w:pPr>
      <w:r>
        <w:rPr>
          <w:b/>
          <w:sz w:val="24"/>
        </w:rPr>
        <w:t>三、采购结果</w:t>
      </w:r>
    </w:p>
    <w:p>
      <w:pPr>
        <w:pStyle w:val="null3"/>
      </w:pPr>
      <w:r>
        <w:rPr/>
        <w:t>合同包1(洛川县民政局特困供养对象救助物资（衣被）采购项目):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3692"/>
        <w:gridCol w:w="2769"/>
        <w:gridCol w:w="1846"/>
      </w:tblGrid>
      <w:tr>
        <w:tc>
          <w:tcPr>
            <w:tcW w:type="dxa" w:w="3692"/>
          </w:tcPr>
          <w:p>
            <w:pPr>
              <w:pStyle w:val="null3"/>
            </w:pPr>
            <w:r>
              <w:rPr/>
              <w:t>供应商名称</w:t>
            </w:r>
          </w:p>
        </w:tc>
        <w:tc>
          <w:tcPr>
            <w:tcW w:type="dxa" w:w="2769"/>
          </w:tcPr>
          <w:p>
            <w:pPr>
              <w:pStyle w:val="null3"/>
            </w:pPr>
            <w:r>
              <w:rPr/>
              <w:t>供应商地址</w:t>
            </w:r>
          </w:p>
        </w:tc>
        <w:tc>
          <w:tcPr>
            <w:tcW w:type="dxa" w:w="1846"/>
          </w:tcPr>
          <w:p>
            <w:pPr>
              <w:pStyle w:val="null3"/>
            </w:pPr>
            <w:r>
              <w:rPr/>
              <w:t>中标（成交）金额</w:t>
            </w:r>
          </w:p>
        </w:tc>
      </w:tr>
      <w:tr>
        <w:tc>
          <w:tcPr>
            <w:tcW w:type="dxa" w:w="3692"/>
          </w:tcPr>
          <w:p>
            <w:pPr>
              <w:pStyle w:val="null3"/>
            </w:pPr>
            <w:r>
              <w:rPr/>
              <w:t>延安德百亿工贸有限公司</w:t>
            </w:r>
          </w:p>
        </w:tc>
        <w:tc>
          <w:tcPr>
            <w:tcW w:type="dxa" w:w="2769"/>
          </w:tcPr>
          <w:p>
            <w:pPr>
              <w:pStyle w:val="null3"/>
            </w:pPr>
            <w:r>
              <w:rPr/>
              <w:t>陕西省延安市宝塔区兴延小区3号楼二单元202</w:t>
            </w:r>
          </w:p>
        </w:tc>
        <w:tc>
          <w:tcPr>
            <w:tcW w:type="dxa" w:w="1846"/>
          </w:tcPr>
          <w:p>
            <w:pPr>
              <w:pStyle w:val="null3"/>
              <w:jc w:val="right"/>
            </w:pPr>
            <w:r>
              <w:rPr/>
              <w:t>1,019,900.00元</w:t>
            </w:r>
          </w:p>
        </w:tc>
      </w:tr>
    </w:tbl>
    <w:p>
      <w:pPr>
        <w:pStyle w:val="null3"/>
        <w:outlineLvl w:val="3"/>
      </w:pPr>
      <w:r>
        <w:rPr>
          <w:b/>
          <w:sz w:val="24"/>
        </w:rPr>
        <w:t>四、主要标的信息</w:t>
      </w:r>
    </w:p>
    <w:p>
      <w:pPr>
        <w:pStyle w:val="null3"/>
      </w:pPr>
      <w:r>
        <w:rPr/>
        <w:t>合同包1(洛川县民政局特困供养对象救助物资（衣被）采购项目):</w:t>
      </w:r>
    </w:p>
    <w:p>
      <w:pPr>
        <w:pStyle w:val="null3"/>
      </w:pPr>
      <w:r>
        <w:rPr/>
        <w:t>货物类（延安德百亿工贸有限公司）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003"/>
        <w:gridCol w:w="963"/>
        <w:gridCol w:w="963"/>
        <w:gridCol w:w="803"/>
        <w:gridCol w:w="1445"/>
        <w:gridCol w:w="1124"/>
        <w:gridCol w:w="1003"/>
        <w:gridCol w:w="1003"/>
      </w:tblGrid>
      <w:tr>
        <w:tc>
          <w:tcPr>
            <w:tcW w:type="dxa" w:w="1003"/>
          </w:tcPr>
          <w:p>
            <w:pPr>
              <w:pStyle w:val="null3"/>
            </w:pPr>
            <w:r>
              <w:rPr/>
              <w:t>品目号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品目名称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采购标的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品牌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数量（单位）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单价(元)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总价(元)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迷彩大衣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金韵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中长款，170-185，面料防水迷彩细纹帆布，荒漠花型，内胆填充物优质腈纶棉。保暖防寒，加厚耐磨，不掉色，不缩水，搭理方便，美观大方。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350.00(件)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445.00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155,750.00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棉衣棉裤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北极星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规格型号170-185，产品要求：面料为320T春亚纺，里料为200T超柔涤塔夫，填充物为100%聚酯纤维，保暖性能好，做工精细，便于洗涤打理，穿着舒适，产品符合国家规定的行业标准。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350.00(套)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420.00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147,000.00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保暖内衣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南极人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规格型号170-185，产品要求：面料采用符合国家行业标准的保暖内衣面料，保暖性能好，接触皮肤舒适度好，做工精细。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350.00(套)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283.00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99,050.00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内衣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啄木鸟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规格型号170-185，产品要求：纯棉内衣专用面料，含棉量80%及以上，产品透气性好，穿着舒适，做工精细，不起球，不掉色，不变形。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350.00(套)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133.00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46,550.00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春秋休闲套服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新艳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规格型号170-185，款式简洁大方，颜色藏兰，牛奶丝抗皱防风面料，立体裁剪，挺括有型，不掉色，不缩水，不起球，防风可拆卸。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350.00(套)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445.00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155,750.00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长袖T恤衫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卡思图保罗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规格型号170-185，款式简洁大方，颜色藏青、蓝色、白色，亲肤面料，柔软舒适透气，不起球，不掉色，不缩水，做工精良。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350.00(件)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140.00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49,000.00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普通服装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夏季短袖套服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怒放狼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规格型号170-185，款式简洁大方，颜色藏青、蓝色、白色，面料舒适透气，不起球，不掉色，不缩水，做工精良，防静电紫外线。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350.00(套)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175.00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61,250.00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其他被服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棉被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汇艺缘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规格型号,1.5*2.0m,7斤,产品要求：棉皮采用纯棉斜纹布面料，填充物为精梳新疆棉，产品重量达到指定标准，做工精细，不起球，不起毛。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350.00(床)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285.00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99,750.00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其他被服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棉褥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汇艺缘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规格号,1.2*2m,5斤，产品要求：褥面布采用纯棉斜纹面料，填充物为精梳新疆棉，产品重量达到指定标准，做工精细，不起球，不起毛。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350.00(床)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233.00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81,550.00</w:t>
            </w:r>
          </w:p>
        </w:tc>
      </w:tr>
      <w:tr>
        <w:tc>
          <w:tcPr>
            <w:tcW w:type="dxa" w:w="1003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其他被服</w:t>
            </w:r>
          </w:p>
        </w:tc>
        <w:tc>
          <w:tcPr>
            <w:tcW w:type="dxa" w:w="963"/>
          </w:tcPr>
          <w:p>
            <w:pPr>
              <w:pStyle w:val="null3"/>
            </w:pPr>
            <w:r>
              <w:rPr/>
              <w:t>纯棉三件套</w:t>
            </w:r>
          </w:p>
        </w:tc>
        <w:tc>
          <w:tcPr>
            <w:tcW w:type="dxa" w:w="803"/>
          </w:tcPr>
          <w:p>
            <w:pPr>
              <w:pStyle w:val="null3"/>
            </w:pPr>
            <w:r>
              <w:rPr/>
              <w:t>慕兰喜</w:t>
            </w:r>
          </w:p>
        </w:tc>
        <w:tc>
          <w:tcPr>
            <w:tcW w:type="dxa" w:w="1445"/>
          </w:tcPr>
          <w:p>
            <w:pPr>
              <w:pStyle w:val="null3"/>
            </w:pPr>
            <w:r>
              <w:rPr/>
              <w:t>规格型号：被罩1.5*2.0m，床单2.0*2.3m，枕套48*74cm*1，产品要求：亲肤面料，采用高织高密60支纯棉布料，触感舒适，经久耐用。做工精细，花色新颖，绿色健康。</w:t>
            </w:r>
          </w:p>
        </w:tc>
        <w:tc>
          <w:tcPr>
            <w:tcW w:type="dxa" w:w="1124"/>
          </w:tcPr>
          <w:p>
            <w:pPr>
              <w:pStyle w:val="null3"/>
            </w:pPr>
            <w:r>
              <w:rPr/>
              <w:t>350.00(套)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355.00</w:t>
            </w:r>
          </w:p>
        </w:tc>
        <w:tc>
          <w:tcPr>
            <w:tcW w:type="dxa" w:w="1003"/>
          </w:tcPr>
          <w:p>
            <w:pPr>
              <w:pStyle w:val="null3"/>
            </w:pPr>
            <w:r>
              <w:rPr/>
              <w:t>124,250.00</w:t>
            </w:r>
          </w:p>
        </w:tc>
      </w:tr>
    </w:tbl>
    <w:p>
      <w:pPr>
        <w:pStyle w:val="null3"/>
        <w:outlineLvl w:val="3"/>
      </w:pPr>
      <w:r>
        <w:rPr>
          <w:b/>
          <w:sz w:val="24"/>
        </w:rPr>
        <w:t>五、评审专家（单一来源采购人员）名单：</w:t>
      </w:r>
    </w:p>
    <w:p>
      <w:pPr>
        <w:pStyle w:val="null3"/>
      </w:pPr>
      <w:r>
        <w:rPr/>
        <w:t>李云云（采购人代表）</w:t>
      </w:r>
      <w:r>
        <w:rPr/>
        <w:t>、</w:t>
      </w:r>
      <w:r>
        <w:rPr/>
        <w:t>赵慧玲</w:t>
      </w:r>
      <w:r>
        <w:rPr/>
        <w:t>、</w:t>
      </w:r>
      <w:r>
        <w:rPr/>
        <w:t>梁艳琴</w:t>
      </w:r>
    </w:p>
    <w:p>
      <w:pPr>
        <w:pStyle w:val="null3"/>
        <w:outlineLvl w:val="3"/>
      </w:pPr>
      <w:r>
        <w:rPr>
          <w:b/>
          <w:sz w:val="24"/>
        </w:rPr>
        <w:t>六、代理服务收费标准及金额：</w:t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246"/>
        <w:gridCol w:w="2907"/>
        <w:gridCol w:w="2907"/>
        <w:gridCol w:w="1246"/>
      </w:tblGrid>
      <w:tr>
        <w:tc>
          <w:tcPr>
            <w:tcW w:type="dxa" w:w="4153"/>
            <w:gridSpan w:val="2"/>
          </w:tcPr>
          <w:p>
            <w:pPr>
              <w:pStyle w:val="null3"/>
            </w:pPr>
            <w:r>
              <w:rPr/>
              <w:t>代理服务收费标准及金额</w:t>
            </w:r>
          </w:p>
        </w:tc>
        <w:tc>
          <w:tcPr>
            <w:tcW w:type="dxa" w:w="4153"/>
            <w:gridSpan w:val="2"/>
          </w:tcPr>
          <w:p>
            <w:pPr>
              <w:pStyle w:val="null3"/>
            </w:pPr>
            <w:r>
              <w:rPr/>
              <w:t>参照国家计委关于《招标代理服务收费管理暂行办法》 (计价格[2002]1980号) 、《国家发展改革委办公厅关于招</w:t>
            </w:r>
            <w:r>
              <w:br/>
            </w:r>
            <w:r>
              <w:rPr/>
              <w:t>标 代理服务收费有关问题的通知》 (发改价格[2003]857号) 、 《国家发展改革委关于进一步放开建设项目专业服</w:t>
            </w:r>
            <w:r>
              <w:br/>
            </w:r>
            <w:r>
              <w:rPr/>
              <w:t>务价格的通知》。</w:t>
            </w:r>
          </w:p>
        </w:tc>
      </w:tr>
      <w:tr>
        <w:tc>
          <w:tcPr>
            <w:tcW w:type="dxa" w:w="1246"/>
          </w:tcPr>
          <w:p>
            <w:pPr>
              <w:pStyle w:val="null3"/>
            </w:pPr>
            <w:r>
              <w:rPr/>
              <w:t>合同包号</w:t>
            </w:r>
          </w:p>
        </w:tc>
        <w:tc>
          <w:tcPr>
            <w:tcW w:type="dxa" w:w="2907"/>
          </w:tcPr>
          <w:p>
            <w:pPr>
              <w:pStyle w:val="null3"/>
            </w:pPr>
            <w:r>
              <w:rPr/>
              <w:t>合同包名称</w:t>
            </w:r>
          </w:p>
        </w:tc>
        <w:tc>
          <w:tcPr>
            <w:tcW w:type="dxa" w:w="2907"/>
          </w:tcPr>
          <w:p>
            <w:pPr>
              <w:pStyle w:val="null3"/>
            </w:pPr>
            <w:r>
              <w:rPr/>
              <w:t>代理服务费金额（万元）</w:t>
            </w:r>
          </w:p>
        </w:tc>
        <w:tc>
          <w:tcPr>
            <w:tcW w:type="dxa" w:w="1246"/>
          </w:tcPr>
          <w:p>
            <w:pPr>
              <w:pStyle w:val="null3"/>
            </w:pPr>
            <w:r>
              <w:rPr/>
              <w:t>收取对象</w:t>
            </w:r>
          </w:p>
        </w:tc>
      </w:tr>
      <w:tr>
        <w:tc>
          <w:tcPr>
            <w:tcW w:type="dxa" w:w="1246"/>
          </w:tcPr>
          <w:p>
            <w:pPr>
              <w:pStyle w:val="null3"/>
            </w:pPr>
            <w:r>
              <w:rPr/>
              <w:t>1</w:t>
            </w:r>
          </w:p>
        </w:tc>
        <w:tc>
          <w:tcPr>
            <w:tcW w:type="dxa" w:w="2907"/>
          </w:tcPr>
          <w:p>
            <w:pPr>
              <w:pStyle w:val="null3"/>
            </w:pPr>
            <w:r>
              <w:rPr/>
              <w:t>洛川县民政局特困供养对象救助物资（衣被）采购项目</w:t>
            </w:r>
          </w:p>
        </w:tc>
        <w:tc>
          <w:tcPr>
            <w:tcW w:type="dxa" w:w="2907"/>
          </w:tcPr>
          <w:p>
            <w:pPr>
              <w:pStyle w:val="null3"/>
            </w:pPr>
            <w:r>
              <w:rPr/>
              <w:t>1.5</w:t>
            </w:r>
          </w:p>
        </w:tc>
        <w:tc>
          <w:tcPr>
            <w:tcW w:type="dxa" w:w="1246"/>
          </w:tcPr>
          <w:p>
            <w:pPr>
              <w:pStyle w:val="null3"/>
            </w:pPr>
            <w:r>
              <w:rPr/>
              <w:t>中标(成交)供应商</w:t>
            </w:r>
          </w:p>
        </w:tc>
      </w:tr>
    </w:tbl>
    <w:p>
      <w:pPr>
        <w:pStyle w:val="null3"/>
        <w:outlineLvl w:val="3"/>
      </w:pPr>
      <w:r>
        <w:rPr>
          <w:b/>
          <w:sz w:val="24"/>
        </w:rPr>
        <w:t>七、公告期限</w:t>
      </w:r>
    </w:p>
    <w:p>
      <w:pPr>
        <w:pStyle w:val="null3"/>
      </w:pPr>
      <w:r>
        <w:rPr/>
        <w:t>自本公告发布之日起</w:t>
      </w:r>
      <w:r>
        <w:rPr/>
        <w:t>1</w:t>
      </w:r>
      <w:r>
        <w:rPr/>
        <w:t>个工作日。</w:t>
      </w:r>
    </w:p>
    <w:p>
      <w:pPr>
        <w:pStyle w:val="null3"/>
        <w:outlineLvl w:val="3"/>
      </w:pPr>
      <w:r>
        <w:rPr>
          <w:b/>
          <w:sz w:val="24"/>
        </w:rPr>
        <w:t>八、其他补充事宜</w:t>
      </w:r>
    </w:p>
    <w:p>
      <w:pPr>
        <w:pStyle w:val="null3"/>
      </w:pPr>
      <w:r>
        <w:rPr/>
        <w:t>无</w:t>
      </w:r>
    </w:p>
    <w:p>
      <w:pPr>
        <w:pStyle w:val="null3"/>
        <w:outlineLvl w:val="3"/>
      </w:pPr>
      <w:r>
        <w:rPr>
          <w:b/>
          <w:sz w:val="24"/>
        </w:rPr>
        <w:t>九、凡对本次公告内容提出询问，请按以下方式联系。</w:t>
      </w:r>
    </w:p>
    <w:p>
      <w:pPr>
        <w:pStyle w:val="null3"/>
        <w:outlineLvl w:val="5"/>
      </w:pPr>
      <w:r>
        <w:rPr>
          <w:b/>
          <w:sz w:val="15"/>
        </w:rPr>
        <w:t>1.采购人信息</w:t>
      </w:r>
    </w:p>
    <w:p>
      <w:pPr>
        <w:pStyle w:val="null3"/>
      </w:pPr>
      <w:r>
        <w:rPr/>
        <w:t>名称：</w:t>
      </w:r>
      <w:r>
        <w:rPr/>
        <w:t>洛川县民政局</w:t>
      </w:r>
    </w:p>
    <w:p>
      <w:pPr>
        <w:pStyle w:val="null3"/>
      </w:pPr>
      <w:r>
        <w:rPr/>
        <w:t>地址：</w:t>
      </w:r>
      <w:r>
        <w:rPr/>
        <w:t>陕西省延安市洛川县政府大楼</w:t>
      </w:r>
    </w:p>
    <w:p>
      <w:pPr>
        <w:pStyle w:val="null3"/>
      </w:pPr>
      <w:r>
        <w:rPr/>
        <w:t>联系方式：</w:t>
      </w:r>
      <w:r>
        <w:rPr/>
        <w:t>13279114353</w:t>
      </w:r>
    </w:p>
    <w:p>
      <w:pPr>
        <w:pStyle w:val="null3"/>
        <w:outlineLvl w:val="5"/>
      </w:pPr>
      <w:r>
        <w:rPr>
          <w:b/>
          <w:sz w:val="15"/>
        </w:rPr>
        <w:t>2.采购代理机构信息</w:t>
      </w:r>
    </w:p>
    <w:p>
      <w:pPr>
        <w:pStyle w:val="null3"/>
      </w:pPr>
      <w:r>
        <w:rPr/>
        <w:t>名称：</w:t>
      </w:r>
      <w:r>
        <w:rPr/>
        <w:t>延安华晨博城工程项目管理有限公司</w:t>
      </w:r>
    </w:p>
    <w:p>
      <w:pPr>
        <w:pStyle w:val="null3"/>
      </w:pPr>
      <w:r>
        <w:rPr/>
        <w:t>地址：</w:t>
      </w:r>
      <w:r>
        <w:rPr/>
        <w:t>陕西省延安市宝塔区陕西省延安市宝塔区文化沟小区一单元402室</w:t>
      </w:r>
    </w:p>
    <w:p>
      <w:pPr>
        <w:pStyle w:val="null3"/>
      </w:pPr>
      <w:r>
        <w:rPr/>
        <w:t>联系方式：</w:t>
      </w:r>
      <w:r>
        <w:rPr/>
        <w:t>0911-2124666</w:t>
      </w:r>
    </w:p>
    <w:p>
      <w:pPr>
        <w:pStyle w:val="null3"/>
        <w:outlineLvl w:val="5"/>
      </w:pPr>
      <w:r>
        <w:rPr>
          <w:b/>
          <w:sz w:val="15"/>
        </w:rPr>
        <w:t>3.项目联系方式</w:t>
      </w:r>
    </w:p>
    <w:p>
      <w:pPr>
        <w:pStyle w:val="null3"/>
      </w:pPr>
      <w:r>
        <w:rPr/>
        <w:t>项目联系人：</w:t>
      </w:r>
      <w:r>
        <w:rPr/>
        <w:t>李工、彭工</w:t>
      </w:r>
    </w:p>
    <w:p>
      <w:pPr>
        <w:pStyle w:val="null3"/>
      </w:pPr>
      <w:r>
        <w:rPr/>
        <w:t>电话：</w:t>
      </w:r>
      <w:r>
        <w:rPr/>
        <w:t>0911-2124666</w:t>
      </w:r>
    </w:p>
    <w:p>
      <w:pPr>
        <w:pStyle w:val="null3"/>
        <w:jc w:val="right"/>
      </w:pPr>
      <w:r>
        <w:rPr/>
        <w:t>延安华晨博城工程项目管理有限公司</w:t>
      </w:r>
      <w:r>
        <w:br/>
      </w:r>
    </w:p>
    <w:p>
      <w:pPr>
        <w:pStyle w:val="null3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2B8D"/>
    <w:rsid w:val="177F50ED"/>
    <w:rsid w:val="53B52B8D"/>
    <w:rsid w:val="77F79321"/>
    <w:rsid w:val="BBB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>
      <w:pPr/>
    </w:p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customStyle="true" w:type="paragraph" w:styleId="null3">
    <w:name w:val="null3"/>
    <w:hidden/>
    <w:rPr>
      <w:rFonts w:hint="eastAsia"/>
      <w:lang w:val="en-US" w:eastAsia="zh-Hans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2022-04-08T19:57:00Z</dcterms:created>
  <dc:creator>五块钱</dc:creator>
  <cp:lastModifiedBy>五块钱</cp:lastModifiedBy>
  <dcterms:modified xsi:type="dcterms:W3CDTF">2022-04-27T17:40:01Z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