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lang w:val="en-US" w:eastAsia="zh-CN" w:bidi="ar"/>
        </w:rPr>
        <w:t>宜川县自然资源局宜川县村庄规划编制服务采购项目招标公告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rPr>
        <w:t>宜川县村庄规划编制服务采购项目</w:t>
      </w:r>
      <w:r>
        <w:rPr>
          <w:rFonts w:hint="eastAsia" w:ascii="微软雅黑" w:hAnsi="微软雅黑" w:eastAsia="微软雅黑" w:cs="微软雅黑"/>
          <w:i w:val="0"/>
          <w:iCs w:val="0"/>
          <w:caps w:val="0"/>
          <w:color w:val="333333"/>
          <w:spacing w:val="0"/>
          <w:sz w:val="21"/>
          <w:szCs w:val="21"/>
        </w:rPr>
        <w:t>招标项目的潜在投标人应在</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rPr>
        <w:t>获取招标文件，并于</w:t>
      </w:r>
      <w:r>
        <w:rPr>
          <w:rFonts w:hint="eastAsia" w:ascii="微软雅黑" w:hAnsi="微软雅黑" w:eastAsia="微软雅黑" w:cs="微软雅黑"/>
          <w:i w:val="0"/>
          <w:iCs w:val="0"/>
          <w:caps w:val="0"/>
          <w:color w:val="0A82E5"/>
          <w:spacing w:val="0"/>
          <w:sz w:val="21"/>
          <w:szCs w:val="21"/>
        </w:rPr>
        <w:t> 2024年01月23日 14时30分 </w:t>
      </w:r>
      <w:r>
        <w:rPr>
          <w:rFonts w:hint="eastAsia" w:ascii="微软雅黑" w:hAnsi="微软雅黑" w:eastAsia="微软雅黑" w:cs="微软雅黑"/>
          <w:i w:val="0"/>
          <w:iCs w:val="0"/>
          <w:caps w:val="0"/>
          <w:color w:val="333333"/>
          <w:spacing w:val="0"/>
          <w:sz w:val="21"/>
          <w:szCs w:val="21"/>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项目编号：JYZC2023-064</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项目名称：宜川县村庄规划编制服务采购项目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预算金额：6,150,000.00元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合同包1(宜川县村庄规划编制服务采购项目):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合同包预算金额：6,150,000.00元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合同包最高限价：6,150,000.00元</w:t>
      </w:r>
    </w:p>
    <w:tbl>
      <w:tblPr>
        <w:tblStyle w:val="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65"/>
        <w:gridCol w:w="1753"/>
        <w:gridCol w:w="662"/>
        <w:gridCol w:w="101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11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11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5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11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其他专业技术服务</w:t>
            </w:r>
          </w:p>
        </w:tc>
        <w:tc>
          <w:tcPr>
            <w:tcW w:w="11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6150000.00</w:t>
            </w:r>
          </w:p>
        </w:tc>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1(项)</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6,150,000.00</w:t>
            </w:r>
          </w:p>
        </w:tc>
        <w:tc>
          <w:tcPr>
            <w:tcW w:w="5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6,150,000.00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合同履行期限：详见招标文件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合同包1(宜川县村庄规划编制服务采购项目)落实政府采购政策需满足的资格要求如下: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2.4《节能产品政府采购实施意见》（财库[2004]185号）；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2.7《环境标志产品政府采购实施的意见》（财库[2006]90号）；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合同包1(宜川县村庄规划编制服务采购项目)特定资格要求如下: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3.3.投标人须具有有效期内的城乡规划乙级以上（含乙级）资质；</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3.4.税收缴纳证明：提供2023年度已缴纳的至少连续3个月的纳税证明或完税证明，依法免税的单位应提供相关证明材料；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3.5.社会保障资金缴纳证明：提供2023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3.6.财务状况报告：提供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3.7.供应商应出具参加政府采购活动前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2023年12月29日 至 2024年01月04日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途径：</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方式：</w:t>
      </w:r>
      <w:r>
        <w:rPr>
          <w:rFonts w:hint="eastAsia" w:ascii="微软雅黑" w:hAnsi="微软雅黑" w:eastAsia="微软雅黑" w:cs="微软雅黑"/>
          <w:i w:val="0"/>
          <w:iCs w:val="0"/>
          <w:caps w:val="0"/>
          <w:color w:val="0A82E5"/>
          <w:spacing w:val="0"/>
          <w:sz w:val="21"/>
          <w:szCs w:val="21"/>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售价：</w:t>
      </w:r>
      <w:r>
        <w:rPr>
          <w:rFonts w:hint="eastAsia" w:ascii="微软雅黑" w:hAnsi="微软雅黑" w:eastAsia="微软雅黑" w:cs="微软雅黑"/>
          <w:i w:val="0"/>
          <w:iCs w:val="0"/>
          <w:caps w:val="0"/>
          <w:color w:val="0A82E5"/>
          <w:spacing w:val="0"/>
          <w:sz w:val="21"/>
          <w:szCs w:val="21"/>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2024年01月23日 14时30分00秒 </w:t>
      </w:r>
      <w:r>
        <w:rPr>
          <w:rFonts w:hint="eastAsia" w:ascii="微软雅黑" w:hAnsi="微软雅黑" w:eastAsia="微软雅黑" w:cs="微软雅黑"/>
          <w:i w:val="0"/>
          <w:iCs w:val="0"/>
          <w:caps w:val="0"/>
          <w:color w:val="333333"/>
          <w:spacing w:val="0"/>
          <w:sz w:val="21"/>
          <w:szCs w:val="21"/>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提交投标文件地点：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开标地点：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自本公告发布之日起</w:t>
      </w:r>
      <w:r>
        <w:rPr>
          <w:rFonts w:hint="eastAsia" w:ascii="微软雅黑" w:hAnsi="微软雅黑" w:eastAsia="微软雅黑" w:cs="微软雅黑"/>
          <w:i w:val="0"/>
          <w:iCs w:val="0"/>
          <w:caps w:val="0"/>
          <w:color w:val="0A82E5"/>
          <w:spacing w:val="0"/>
          <w:sz w:val="21"/>
          <w:szCs w:val="21"/>
        </w:rPr>
        <w:t>5</w:t>
      </w:r>
      <w:r>
        <w:rPr>
          <w:rFonts w:hint="eastAsia" w:ascii="微软雅黑" w:hAnsi="微软雅黑" w:eastAsia="微软雅黑" w:cs="微软雅黑"/>
          <w:i w:val="0"/>
          <w:iCs w:val="0"/>
          <w:caps w:val="0"/>
          <w:color w:val="333333"/>
          <w:spacing w:val="0"/>
          <w:sz w:val="21"/>
          <w:szCs w:val="21"/>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宜川县自然资源局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陕西省延安市宜川县西桥头国土局办公楼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18329806720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项目联系人：</w:t>
      </w:r>
      <w:r>
        <w:rPr>
          <w:rFonts w:hint="eastAsia" w:ascii="微软雅黑" w:hAnsi="微软雅黑" w:eastAsia="微软雅黑" w:cs="微软雅黑"/>
          <w:i w:val="0"/>
          <w:iCs w:val="0"/>
          <w:caps w:val="0"/>
          <w:color w:val="0A82E5"/>
          <w:spacing w:val="0"/>
          <w:sz w:val="21"/>
          <w:szCs w:val="21"/>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电话：</w:t>
      </w:r>
      <w:r>
        <w:rPr>
          <w:rFonts w:hint="eastAsia" w:ascii="微软雅黑" w:hAnsi="微软雅黑" w:eastAsia="微软雅黑" w:cs="微软雅黑"/>
          <w:i w:val="0"/>
          <w:iCs w:val="0"/>
          <w:caps w:val="0"/>
          <w:color w:val="0A82E5"/>
          <w:spacing w:val="0"/>
          <w:sz w:val="21"/>
          <w:szCs w:val="21"/>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shd w:val="clear" w:fill="FFFFFF"/>
          <w:lang w:val="en-US" w:eastAsia="zh-CN" w:bidi="ar"/>
        </w:rPr>
        <w:t> 公告附件 </w:t>
      </w:r>
      <w:r>
        <w:rPr>
          <w:rFonts w:hint="eastAsia" w:ascii="微软雅黑" w:hAnsi="微软雅黑" w:eastAsia="微软雅黑" w:cs="微软雅黑"/>
          <w:i w:val="0"/>
          <w:iCs w:val="0"/>
          <w:caps w:val="0"/>
          <w:color w:val="FFFFFF"/>
          <w:spacing w:val="0"/>
          <w:kern w:val="0"/>
          <w:sz w:val="18"/>
          <w:szCs w:val="18"/>
          <w:u w:val="single"/>
          <w:shd w:val="clear" w:fill="F5222D"/>
          <w:lang w:val="en-US" w:eastAsia="zh-CN" w:bidi="ar"/>
        </w:rPr>
        <w:t>0</w:t>
      </w:r>
    </w:p>
    <w:tbl>
      <w:tblPr>
        <w:tblStyle w:val="7"/>
        <w:tblW w:w="16121"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037"/>
        <w:gridCol w:w="4023"/>
        <w:gridCol w:w="4023"/>
        <w:gridCol w:w="4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4952DED"/>
    <w:rsid w:val="1E553BD0"/>
    <w:rsid w:val="41A6481B"/>
    <w:rsid w:val="630021BC"/>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6">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2023-12-28T09:33:33Z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166C870C9E0243DEB7A3E4350AA09DE1</vt:lpwstr>
  </property>
</Properties>
</file>