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000000" w:sz="0" w:space="0"/>
          <w:left w:val="none" w:color="000000" w:sz="0" w:space="0"/>
          <w:bottom w:val="none" w:color="000000" w:sz="0" w:space="0"/>
          <w:right w:val="none" w:color="000000" w:sz="0" w:space="0"/>
        </w:pBdr>
        <w:spacing w:line="480" w:lineRule="atLeast"/>
        <w:jc w:val="center"/>
        <w:rPr>
          <w:rFonts w:ascii="宋体" w:hAnsi="宋体" w:eastAsia="宋体"/>
          <w:b/>
          <w:bCs/>
          <w:color w:val="0A82E5"/>
          <w:kern w:val="0"/>
          <w:sz w:val="36"/>
          <w:szCs w:val="36"/>
          <w:lang w:val="en-US" w:eastAsia="zh-CN" w:bidi="ar"/>
        </w:rPr>
      </w:pPr>
      <w:r>
        <w:rPr>
          <w:rFonts w:ascii="宋体" w:hAnsi="宋体" w:eastAsia="宋体"/>
          <w:b/>
          <w:bCs/>
          <w:color w:val="0A82E5"/>
          <w:kern w:val="0"/>
          <w:sz w:val="36"/>
          <w:szCs w:val="36"/>
          <w:lang w:val="en-US" w:eastAsia="zh-CN" w:bidi="ar"/>
        </w:rPr>
        <w:t>黄龙县职业教育中心黄龙县职业教育中心教学楼及室外维修改造工程竞争性谈判公告</w:t>
      </w:r>
    </w:p>
    <w:p>
      <w:pPr>
        <w:pStyle w:val="6"/>
        <w:keepNext w:val="0"/>
        <w:keepLines w:val="0"/>
        <w:widowControl/>
        <w:suppressLineNumbers w:val="0"/>
        <w:pBdr>
          <w:top w:val="none" w:color="000000" w:sz="0" w:space="0"/>
          <w:left w:val="none" w:color="000000" w:sz="0" w:space="0"/>
          <w:bottom w:val="none" w:color="000000" w:sz="0" w:space="0"/>
          <w:right w:val="none" w:color="000000" w:sz="0" w:space="0"/>
        </w:pBdr>
        <w:wordWrap w:val="0"/>
        <w:spacing w:before="150" w:beforeAutospacing="0" w:after="150" w:afterAutospacing="0" w:line="30" w:lineRule="atLeast"/>
        <w:ind w:left="0" w:right="0"/>
        <w:jc w:val="left"/>
        <w:rPr>
          <w:rStyle w:val="10"/>
          <w:b/>
          <w:bCs/>
          <w:i w:val="0"/>
          <w:iCs w:val="0"/>
          <w:color w:val="333333"/>
          <w:spacing w:val="0"/>
          <w:sz w:val="21"/>
          <w:szCs w:val="21"/>
          <w:shd w:val="clear" w:color="auto" w:fill="FFFFFF"/>
        </w:rPr>
      </w:pPr>
      <w:r>
        <w:rPr>
          <w:rStyle w:val="10"/>
          <w:b/>
          <w:bCs/>
          <w:i w:val="0"/>
          <w:iCs w:val="0"/>
          <w:color w:val="333333"/>
          <w:spacing w:val="0"/>
          <w:sz w:val="21"/>
          <w:szCs w:val="21"/>
          <w:shd w:val="clear" w:color="auto" w:fill="FFFFFF"/>
        </w:rPr>
        <w:t>项目概况</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wordWrap w:val="0"/>
        <w:spacing w:before="150" w:beforeAutospacing="0" w:after="150" w:afterAutospacing="0" w:line="480" w:lineRule="atLeast"/>
        <w:ind w:left="0" w:right="0" w:firstLine="480"/>
        <w:jc w:val="both"/>
        <w:rPr>
          <w:rFonts w:ascii="微软雅黑" w:hAnsi="微软雅黑" w:eastAsia="微软雅黑"/>
          <w:i w:val="0"/>
          <w:iCs w:val="0"/>
          <w:color w:val="333333"/>
          <w:spacing w:val="0"/>
          <w:sz w:val="21"/>
          <w:szCs w:val="21"/>
          <w:shd w:val="clear" w:color="auto" w:fill="FFFFFF"/>
        </w:rPr>
      </w:pPr>
      <w:r>
        <w:rPr>
          <w:rFonts w:ascii="微软雅黑" w:hAnsi="微软雅黑" w:eastAsia="微软雅黑"/>
          <w:i w:val="0"/>
          <w:iCs w:val="0"/>
          <w:color w:val="333333"/>
          <w:spacing w:val="0"/>
          <w:sz w:val="21"/>
          <w:szCs w:val="21"/>
          <w:shd w:val="clear" w:color="auto" w:fill="FFFFFF"/>
        </w:rPr>
        <w:t>黄龙县职业教育中心教学楼及室外维修改造工程</w:t>
      </w:r>
      <w:r>
        <w:rPr>
          <w:rFonts w:hint="eastAsia" w:ascii="微软雅黑" w:hAnsi="微软雅黑" w:eastAsia="微软雅黑"/>
          <w:i w:val="0"/>
          <w:iCs w:val="0"/>
          <w:color w:val="333333"/>
          <w:spacing w:val="0"/>
          <w:sz w:val="21"/>
          <w:szCs w:val="21"/>
          <w:shd w:val="clear" w:color="auto" w:fill="FFFFFF"/>
        </w:rPr>
        <w:t>采购项目的潜在供应商应在</w:t>
      </w:r>
      <w:r>
        <w:rPr>
          <w:rFonts w:hint="eastAsia" w:ascii="微软雅黑" w:hAnsi="微软雅黑" w:eastAsia="微软雅黑"/>
          <w:i w:val="0"/>
          <w:iCs w:val="0"/>
          <w:color w:val="0A82E5"/>
          <w:spacing w:val="0"/>
          <w:sz w:val="21"/>
          <w:szCs w:val="21"/>
          <w:shd w:val="clear" w:color="auto" w:fill="FFFFFF"/>
        </w:rPr>
        <w:t>延安市黄龙县水磨坊小区6号楼2单元102室</w:t>
      </w:r>
      <w:r>
        <w:rPr>
          <w:rFonts w:hint="eastAsia" w:ascii="微软雅黑" w:hAnsi="微软雅黑" w:eastAsia="微软雅黑"/>
          <w:i w:val="0"/>
          <w:iCs w:val="0"/>
          <w:color w:val="333333"/>
          <w:spacing w:val="0"/>
          <w:sz w:val="21"/>
          <w:szCs w:val="21"/>
          <w:shd w:val="clear" w:color="auto" w:fill="FFFFFF"/>
        </w:rPr>
        <w:t>获取采购文件，并于</w:t>
      </w:r>
      <w:r>
        <w:rPr>
          <w:rFonts w:hint="eastAsia" w:ascii="微软雅黑" w:hAnsi="微软雅黑" w:eastAsia="微软雅黑"/>
          <w:i w:val="0"/>
          <w:iCs w:val="0"/>
          <w:color w:val="0A82E5"/>
          <w:spacing w:val="0"/>
          <w:sz w:val="21"/>
          <w:szCs w:val="21"/>
          <w:shd w:val="clear" w:color="auto" w:fill="FFFFFF"/>
        </w:rPr>
        <w:t> 2023年08月25日 15时00分 </w:t>
      </w:r>
      <w:r>
        <w:rPr>
          <w:rFonts w:hint="eastAsia" w:ascii="微软雅黑" w:hAnsi="微软雅黑" w:eastAsia="微软雅黑"/>
          <w:i w:val="0"/>
          <w:iCs w:val="0"/>
          <w:color w:val="333333"/>
          <w:spacing w:val="0"/>
          <w:sz w:val="21"/>
          <w:szCs w:val="21"/>
          <w:shd w:val="clear" w:color="auto" w:fill="FFFFFF"/>
        </w:rPr>
        <w:t>（北京时间）前提交响应文件。</w:t>
      </w:r>
    </w:p>
    <w:p>
      <w:pPr>
        <w:pStyle w:val="5"/>
        <w:keepNext w:val="0"/>
        <w:keepLines w:val="0"/>
        <w:widowControl/>
        <w:suppressLineNumbers w:val="0"/>
        <w:pBdr>
          <w:top w:val="none" w:color="000000" w:sz="0" w:space="0"/>
          <w:left w:val="none" w:color="000000" w:sz="0" w:space="0"/>
          <w:bottom w:val="none" w:color="000000" w:sz="0" w:space="0"/>
          <w:right w:val="none" w:color="000000" w:sz="0" w:space="0"/>
        </w:pBdr>
        <w:shd w:val="clear" w:color="auto" w:fill="FFFFFF"/>
        <w:wordWrap w:val="0"/>
        <w:spacing w:before="150" w:beforeAutospacing="0" w:after="0" w:afterAutospacing="0" w:line="750" w:lineRule="atLeast"/>
        <w:ind w:left="0" w:right="0" w:firstLine="0"/>
        <w:jc w:val="left"/>
        <w:rPr>
          <w:rStyle w:val="10"/>
          <w:rFonts w:hint="eastAsia" w:ascii="微软雅黑" w:hAnsi="微软雅黑" w:eastAsia="微软雅黑"/>
          <w:b/>
          <w:bCs/>
          <w:i w:val="0"/>
          <w:iCs w:val="0"/>
          <w:color w:val="333333"/>
          <w:spacing w:val="0"/>
          <w:sz w:val="21"/>
          <w:szCs w:val="21"/>
          <w:shd w:val="clear" w:color="auto" w:fill="FFFFFF"/>
        </w:rPr>
      </w:pPr>
      <w:r>
        <w:rPr>
          <w:rStyle w:val="10"/>
          <w:rFonts w:hint="eastAsia" w:ascii="微软雅黑" w:hAnsi="微软雅黑" w:eastAsia="微软雅黑"/>
          <w:b/>
          <w:bCs/>
          <w:i w:val="0"/>
          <w:iCs w:val="0"/>
          <w:color w:val="333333"/>
          <w:spacing w:val="0"/>
          <w:sz w:val="21"/>
          <w:szCs w:val="21"/>
          <w:shd w:val="clear" w:color="auto" w:fill="FFFFFF"/>
        </w:rPr>
        <w:t>一、项目基本情况</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shd w:val="clear" w:color="auto" w:fill="FFFFFF"/>
        <w:wordWrap w:val="0"/>
        <w:spacing w:before="0" w:beforeAutospacing="0" w:after="0" w:afterAutospacing="0" w:line="480" w:lineRule="atLeast"/>
        <w:ind w:left="0" w:right="0" w:firstLine="48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项目编号：ZCSP-黄龙县-2023-00127</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shd w:val="clear" w:color="auto" w:fill="FFFFFF"/>
        <w:wordWrap w:val="0"/>
        <w:spacing w:before="0" w:beforeAutospacing="0" w:after="0" w:afterAutospacing="0" w:line="480" w:lineRule="atLeast"/>
        <w:ind w:left="0" w:right="0" w:firstLine="48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项目名称：黄龙县职业教育中心教学楼及室外维修改造工程</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shd w:val="clear" w:color="auto" w:fill="FFFFFF"/>
        <w:wordWrap w:val="0"/>
        <w:spacing w:before="0" w:beforeAutospacing="0" w:after="0" w:afterAutospacing="0" w:line="480" w:lineRule="atLeast"/>
        <w:ind w:left="0" w:right="0" w:firstLine="48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采购方式：竞争性谈判</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shd w:val="clear" w:color="auto" w:fill="FFFFFF"/>
        <w:wordWrap w:val="0"/>
        <w:spacing w:before="0" w:beforeAutospacing="0" w:after="0" w:afterAutospacing="0" w:line="480" w:lineRule="atLeast"/>
        <w:ind w:left="0" w:right="0" w:firstLine="48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预算金额：1,390,761.67元</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shd w:val="clear" w:color="auto" w:fill="FFFFFF"/>
        <w:wordWrap w:val="0"/>
        <w:spacing w:before="0" w:beforeAutospacing="0" w:after="0" w:afterAutospacing="0" w:line="480" w:lineRule="atLeast"/>
        <w:ind w:left="0" w:right="0" w:firstLine="48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采购需求：</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wordWrap w:val="0"/>
        <w:spacing w:before="0" w:beforeAutospacing="0" w:after="0" w:afterAutospacing="0" w:line="480" w:lineRule="atLeast"/>
        <w:ind w:left="0" w:right="0" w:firstLine="48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合同包1(教学楼及室外维修改造):</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wordWrap w:val="0"/>
        <w:spacing w:before="0" w:beforeAutospacing="0" w:after="0" w:afterAutospacing="0" w:line="480" w:lineRule="atLeast"/>
        <w:ind w:left="0" w:right="0" w:firstLine="63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合同包预算金额：1,390,761.67元</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wordWrap w:val="0"/>
        <w:spacing w:before="0" w:beforeAutospacing="0" w:after="0" w:afterAutospacing="0" w:line="480" w:lineRule="atLeast"/>
        <w:ind w:left="0" w:right="0" w:firstLine="63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合同包最高限价：1,390,761.67元</w:t>
      </w:r>
    </w:p>
    <w:tbl>
      <w:tblPr>
        <w:tblStyle w:val="3"/>
        <w:tblW w:w="0" w:type="auto"/>
        <w:tblInd w:w="-12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autofit"/>
        <w:tblCellMar>
          <w:top w:w="75" w:type="dxa"/>
          <w:left w:w="120" w:type="dxa"/>
          <w:bottom w:w="75" w:type="dxa"/>
          <w:right w:w="120" w:type="dxa"/>
        </w:tblCellMar>
      </w:tblPr>
      <w:tblGrid>
        <w:gridCol w:w="655"/>
        <w:gridCol w:w="1576"/>
        <w:gridCol w:w="758"/>
        <w:gridCol w:w="1071"/>
        <w:gridCol w:w="1480"/>
        <w:gridCol w:w="1503"/>
        <w:gridCol w:w="150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75" w:type="dxa"/>
            <w:left w:w="120" w:type="dxa"/>
            <w:bottom w:w="75" w:type="dxa"/>
            <w:right w:w="120" w:type="dxa"/>
          </w:tblCellMar>
        </w:tblPrEx>
        <w:trPr>
          <w:trHeight w:val="728" w:hRule="atLeast"/>
          <w:tblHeader/>
        </w:trPr>
        <w:tc>
          <w:tcPr>
            <w:tcW w:w="655" w:type="dxa"/>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ascii="宋体" w:hAnsi="宋体" w:eastAsia="宋体"/>
                <w:b/>
                <w:bCs/>
                <w:kern w:val="0"/>
                <w:sz w:val="21"/>
                <w:szCs w:val="21"/>
                <w:lang w:val="en-US" w:eastAsia="zh-CN" w:bidi="ar"/>
              </w:rPr>
            </w:pPr>
            <w:r>
              <w:rPr>
                <w:rFonts w:ascii="宋体" w:hAnsi="宋体" w:eastAsia="宋体"/>
                <w:b/>
                <w:bCs/>
                <w:kern w:val="0"/>
                <w:sz w:val="21"/>
                <w:szCs w:val="21"/>
                <w:lang w:val="en-US" w:eastAsia="zh-CN" w:bidi="ar"/>
              </w:rPr>
              <w:t>品目号</w:t>
            </w:r>
          </w:p>
        </w:tc>
        <w:tc>
          <w:tcPr>
            <w:tcW w:w="1576" w:type="dxa"/>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ascii="宋体" w:hAnsi="宋体" w:eastAsia="宋体"/>
                <w:b/>
                <w:bCs/>
                <w:kern w:val="0"/>
                <w:sz w:val="21"/>
                <w:szCs w:val="21"/>
                <w:lang w:val="en-US" w:eastAsia="zh-CN" w:bidi="ar"/>
              </w:rPr>
            </w:pPr>
            <w:r>
              <w:rPr>
                <w:rFonts w:ascii="宋体" w:hAnsi="宋体" w:eastAsia="宋体"/>
                <w:b/>
                <w:bCs/>
                <w:kern w:val="0"/>
                <w:sz w:val="21"/>
                <w:szCs w:val="21"/>
                <w:lang w:val="en-US" w:eastAsia="zh-CN" w:bidi="ar"/>
              </w:rPr>
              <w:t>品目名称</w:t>
            </w:r>
          </w:p>
        </w:tc>
        <w:tc>
          <w:tcPr>
            <w:tcW w:w="758" w:type="dxa"/>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ascii="宋体" w:hAnsi="宋体" w:eastAsia="宋体"/>
                <w:b/>
                <w:bCs/>
                <w:kern w:val="0"/>
                <w:sz w:val="21"/>
                <w:szCs w:val="21"/>
                <w:lang w:val="en-US" w:eastAsia="zh-CN" w:bidi="ar"/>
              </w:rPr>
            </w:pPr>
            <w:r>
              <w:rPr>
                <w:rFonts w:ascii="宋体" w:hAnsi="宋体" w:eastAsia="宋体"/>
                <w:b/>
                <w:bCs/>
                <w:kern w:val="0"/>
                <w:sz w:val="21"/>
                <w:szCs w:val="21"/>
                <w:lang w:val="en-US" w:eastAsia="zh-CN" w:bidi="ar"/>
              </w:rPr>
              <w:t>采购标的</w:t>
            </w:r>
          </w:p>
        </w:tc>
        <w:tc>
          <w:tcPr>
            <w:tcW w:w="1071" w:type="dxa"/>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ascii="宋体" w:hAnsi="宋体" w:eastAsia="宋体"/>
                <w:b/>
                <w:bCs/>
                <w:kern w:val="0"/>
                <w:sz w:val="21"/>
                <w:szCs w:val="21"/>
                <w:lang w:val="en-US" w:eastAsia="zh-CN" w:bidi="ar"/>
              </w:rPr>
            </w:pPr>
            <w:r>
              <w:rPr>
                <w:rFonts w:ascii="宋体" w:hAnsi="宋体" w:eastAsia="宋体"/>
                <w:b/>
                <w:bCs/>
                <w:kern w:val="0"/>
                <w:sz w:val="21"/>
                <w:szCs w:val="21"/>
                <w:lang w:val="en-US" w:eastAsia="zh-CN" w:bidi="ar"/>
              </w:rPr>
              <w:t>数量（单位）</w:t>
            </w:r>
          </w:p>
        </w:tc>
        <w:tc>
          <w:tcPr>
            <w:tcW w:w="1480" w:type="dxa"/>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ascii="宋体" w:hAnsi="宋体" w:eastAsia="宋体"/>
                <w:b/>
                <w:bCs/>
                <w:kern w:val="0"/>
                <w:sz w:val="21"/>
                <w:szCs w:val="21"/>
                <w:lang w:val="en-US" w:eastAsia="zh-CN" w:bidi="ar"/>
              </w:rPr>
            </w:pPr>
            <w:r>
              <w:rPr>
                <w:rFonts w:ascii="宋体" w:hAnsi="宋体" w:eastAsia="宋体"/>
                <w:b/>
                <w:bCs/>
                <w:kern w:val="0"/>
                <w:sz w:val="21"/>
                <w:szCs w:val="21"/>
                <w:lang w:val="en-US" w:eastAsia="zh-CN" w:bidi="ar"/>
              </w:rPr>
              <w:t>技术规格、参数及要求</w:t>
            </w:r>
          </w:p>
        </w:tc>
        <w:tc>
          <w:tcPr>
            <w:tcW w:w="1503" w:type="dxa"/>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ascii="宋体" w:hAnsi="宋体" w:eastAsia="宋体"/>
                <w:b/>
                <w:bCs/>
                <w:kern w:val="0"/>
                <w:sz w:val="21"/>
                <w:szCs w:val="21"/>
                <w:lang w:val="en-US" w:eastAsia="zh-CN" w:bidi="ar"/>
              </w:rPr>
            </w:pPr>
            <w:r>
              <w:rPr>
                <w:rFonts w:ascii="宋体" w:hAnsi="宋体" w:eastAsia="宋体"/>
                <w:b/>
                <w:bCs/>
                <w:kern w:val="0"/>
                <w:sz w:val="21"/>
                <w:szCs w:val="21"/>
                <w:lang w:val="en-US" w:eastAsia="zh-CN" w:bidi="ar"/>
              </w:rPr>
              <w:t>品目预算(元)</w:t>
            </w:r>
          </w:p>
        </w:tc>
        <w:tc>
          <w:tcPr>
            <w:tcW w:w="1503" w:type="dxa"/>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ascii="宋体" w:hAnsi="宋体" w:eastAsia="宋体"/>
                <w:b/>
                <w:bCs/>
                <w:kern w:val="0"/>
                <w:sz w:val="21"/>
                <w:szCs w:val="21"/>
                <w:lang w:val="en-US" w:eastAsia="zh-CN" w:bidi="ar"/>
              </w:rPr>
            </w:pPr>
            <w:r>
              <w:rPr>
                <w:rFonts w:ascii="宋体" w:hAnsi="宋体" w:eastAsia="宋体"/>
                <w:b/>
                <w:bCs/>
                <w:kern w:val="0"/>
                <w:sz w:val="21"/>
                <w:szCs w:val="21"/>
                <w:lang w:val="en-US" w:eastAsia="zh-CN" w:bidi="ar"/>
              </w:rPr>
              <w:t>最高限价(元)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75" w:type="dxa"/>
            <w:left w:w="120" w:type="dxa"/>
            <w:bottom w:w="75" w:type="dxa"/>
            <w:right w:w="120" w:type="dxa"/>
          </w:tblCellMar>
        </w:tblPrEx>
        <w:trPr>
          <w:trHeight w:val="480" w:hRule="atLeast"/>
        </w:trPr>
        <w:tc>
          <w:tcPr>
            <w:tcW w:w="655" w:type="dxa"/>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ascii="宋体" w:hAnsi="宋体" w:eastAsia="宋体"/>
                <w:kern w:val="0"/>
                <w:sz w:val="21"/>
                <w:szCs w:val="21"/>
                <w:lang w:val="en-US" w:eastAsia="zh-CN" w:bidi="ar"/>
              </w:rPr>
            </w:pPr>
            <w:r>
              <w:rPr>
                <w:rFonts w:ascii="宋体" w:hAnsi="宋体" w:eastAsia="宋体"/>
                <w:kern w:val="0"/>
                <w:sz w:val="21"/>
                <w:szCs w:val="21"/>
                <w:lang w:val="en-US" w:eastAsia="zh-CN" w:bidi="ar"/>
              </w:rPr>
              <w:t>1-1</w:t>
            </w:r>
          </w:p>
        </w:tc>
        <w:tc>
          <w:tcPr>
            <w:tcW w:w="1576" w:type="dxa"/>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ascii="宋体" w:hAnsi="宋体" w:eastAsia="宋体"/>
                <w:kern w:val="0"/>
                <w:sz w:val="21"/>
                <w:szCs w:val="21"/>
                <w:lang w:val="en-US" w:eastAsia="zh-CN" w:bidi="ar"/>
              </w:rPr>
            </w:pPr>
            <w:r>
              <w:rPr>
                <w:rFonts w:ascii="宋体" w:hAnsi="宋体" w:eastAsia="宋体"/>
                <w:kern w:val="0"/>
                <w:sz w:val="21"/>
                <w:szCs w:val="21"/>
                <w:lang w:val="en-US" w:eastAsia="zh-CN" w:bidi="ar"/>
              </w:rPr>
              <w:t>其他建筑物、构筑物修缮</w:t>
            </w:r>
          </w:p>
        </w:tc>
        <w:tc>
          <w:tcPr>
            <w:tcW w:w="758" w:type="dxa"/>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ascii="宋体" w:hAnsi="宋体" w:eastAsia="宋体"/>
                <w:kern w:val="0"/>
                <w:sz w:val="21"/>
                <w:szCs w:val="21"/>
                <w:lang w:val="en-US" w:eastAsia="zh-CN" w:bidi="ar"/>
              </w:rPr>
            </w:pPr>
            <w:r>
              <w:rPr>
                <w:rFonts w:ascii="宋体" w:hAnsi="宋体" w:eastAsia="宋体"/>
                <w:kern w:val="0"/>
                <w:sz w:val="21"/>
                <w:szCs w:val="21"/>
                <w:lang w:val="en-US" w:eastAsia="zh-CN" w:bidi="ar"/>
              </w:rPr>
              <w:t>工程</w:t>
            </w:r>
          </w:p>
        </w:tc>
        <w:tc>
          <w:tcPr>
            <w:tcW w:w="1071" w:type="dxa"/>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ascii="宋体" w:hAnsi="宋体" w:eastAsia="宋体"/>
                <w:kern w:val="0"/>
                <w:sz w:val="21"/>
                <w:szCs w:val="21"/>
                <w:lang w:val="en-US" w:eastAsia="zh-CN" w:bidi="ar"/>
              </w:rPr>
            </w:pPr>
            <w:r>
              <w:rPr>
                <w:rFonts w:ascii="宋体" w:hAnsi="宋体" w:eastAsia="宋体"/>
                <w:kern w:val="0"/>
                <w:sz w:val="21"/>
                <w:szCs w:val="21"/>
                <w:lang w:val="en-US" w:eastAsia="zh-CN" w:bidi="ar"/>
              </w:rPr>
              <w:t>1(个)</w:t>
            </w:r>
          </w:p>
        </w:tc>
        <w:tc>
          <w:tcPr>
            <w:tcW w:w="1480" w:type="dxa"/>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ascii="宋体" w:hAnsi="宋体" w:eastAsia="宋体"/>
                <w:kern w:val="0"/>
                <w:sz w:val="21"/>
                <w:szCs w:val="21"/>
                <w:lang w:val="en-US" w:eastAsia="zh-CN" w:bidi="ar"/>
              </w:rPr>
            </w:pPr>
            <w:r>
              <w:rPr>
                <w:rFonts w:ascii="宋体" w:hAnsi="宋体" w:eastAsia="宋体"/>
                <w:kern w:val="0"/>
                <w:sz w:val="21"/>
                <w:szCs w:val="21"/>
                <w:lang w:val="en-US" w:eastAsia="zh-CN" w:bidi="ar"/>
              </w:rPr>
              <w:t>详见采购文件</w:t>
            </w:r>
          </w:p>
        </w:tc>
        <w:tc>
          <w:tcPr>
            <w:tcW w:w="1503" w:type="dxa"/>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ascii="宋体" w:hAnsi="宋体" w:eastAsia="宋体"/>
                <w:kern w:val="0"/>
                <w:sz w:val="21"/>
                <w:szCs w:val="21"/>
                <w:lang w:val="en-US" w:eastAsia="zh-CN" w:bidi="ar"/>
              </w:rPr>
            </w:pPr>
            <w:r>
              <w:rPr>
                <w:rFonts w:ascii="宋体" w:hAnsi="宋体" w:eastAsia="宋体"/>
                <w:kern w:val="0"/>
                <w:sz w:val="21"/>
                <w:szCs w:val="21"/>
                <w:lang w:val="en-US" w:eastAsia="zh-CN" w:bidi="ar"/>
              </w:rPr>
              <w:t>1,390,761.67</w:t>
            </w:r>
          </w:p>
        </w:tc>
        <w:tc>
          <w:tcPr>
            <w:tcW w:w="1503" w:type="dxa"/>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ascii="宋体" w:hAnsi="宋体" w:eastAsia="宋体"/>
                <w:kern w:val="0"/>
                <w:sz w:val="21"/>
                <w:szCs w:val="21"/>
                <w:lang w:val="en-US" w:eastAsia="zh-CN" w:bidi="ar"/>
              </w:rPr>
            </w:pPr>
            <w:r>
              <w:rPr>
                <w:rFonts w:ascii="宋体" w:hAnsi="宋体" w:eastAsia="宋体"/>
                <w:kern w:val="0"/>
                <w:sz w:val="21"/>
                <w:szCs w:val="21"/>
                <w:lang w:val="en-US" w:eastAsia="zh-CN" w:bidi="ar"/>
              </w:rPr>
              <w:t>1,390,761.67</w:t>
            </w:r>
          </w:p>
        </w:tc>
      </w:tr>
    </w:tbl>
    <w:p>
      <w:pPr>
        <w:pStyle w:val="9"/>
        <w:keepNext w:val="0"/>
        <w:keepLines w:val="0"/>
        <w:widowControl/>
        <w:suppressLineNumbers w:val="0"/>
        <w:pBdr>
          <w:top w:val="none" w:color="000000" w:sz="0" w:space="0"/>
          <w:left w:val="none" w:color="000000" w:sz="0" w:space="0"/>
          <w:bottom w:val="none" w:color="000000" w:sz="0" w:space="0"/>
          <w:right w:val="none" w:color="000000" w:sz="0" w:space="0"/>
        </w:pBdr>
        <w:wordWrap w:val="0"/>
        <w:spacing w:before="0" w:beforeAutospacing="0" w:after="0" w:afterAutospacing="0" w:line="480" w:lineRule="atLeast"/>
        <w:ind w:left="0" w:right="0" w:firstLine="63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本合同包不接受联合体投标</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wordWrap w:val="0"/>
        <w:spacing w:before="0" w:beforeAutospacing="0" w:after="0" w:afterAutospacing="0" w:line="480" w:lineRule="atLeast"/>
        <w:ind w:left="0" w:right="0" w:firstLine="63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合同履行期限：无</w:t>
      </w:r>
    </w:p>
    <w:p>
      <w:pPr>
        <w:pStyle w:val="5"/>
        <w:keepNext w:val="0"/>
        <w:keepLines w:val="0"/>
        <w:widowControl/>
        <w:suppressLineNumbers w:val="0"/>
        <w:pBdr>
          <w:top w:val="none" w:color="000000" w:sz="0" w:space="0"/>
          <w:left w:val="none" w:color="000000" w:sz="0" w:space="0"/>
          <w:bottom w:val="none" w:color="000000" w:sz="0" w:space="0"/>
          <w:right w:val="none" w:color="000000" w:sz="0" w:space="0"/>
        </w:pBdr>
        <w:shd w:val="clear" w:color="auto" w:fill="FFFFFF"/>
        <w:wordWrap w:val="0"/>
        <w:spacing w:before="150" w:beforeAutospacing="0" w:after="0" w:afterAutospacing="0" w:line="750" w:lineRule="atLeast"/>
        <w:ind w:left="0" w:right="0" w:firstLine="0"/>
        <w:jc w:val="left"/>
        <w:rPr>
          <w:rStyle w:val="10"/>
          <w:rFonts w:hint="eastAsia" w:ascii="微软雅黑" w:hAnsi="微软雅黑" w:eastAsia="微软雅黑"/>
          <w:b/>
          <w:bCs/>
          <w:i w:val="0"/>
          <w:iCs w:val="0"/>
          <w:color w:val="333333"/>
          <w:spacing w:val="0"/>
          <w:sz w:val="21"/>
          <w:szCs w:val="21"/>
          <w:shd w:val="clear" w:color="auto" w:fill="FFFFFF"/>
        </w:rPr>
      </w:pPr>
      <w:r>
        <w:rPr>
          <w:rStyle w:val="10"/>
          <w:rFonts w:hint="eastAsia" w:ascii="微软雅黑" w:hAnsi="微软雅黑" w:eastAsia="微软雅黑"/>
          <w:b/>
          <w:bCs/>
          <w:i w:val="0"/>
          <w:iCs w:val="0"/>
          <w:color w:val="333333"/>
          <w:spacing w:val="0"/>
          <w:sz w:val="21"/>
          <w:szCs w:val="21"/>
          <w:shd w:val="clear" w:color="auto" w:fill="FFFFFF"/>
        </w:rPr>
        <w:t>二、申请人的资格要求：</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wordWrap w:val="0"/>
        <w:spacing w:before="0" w:beforeAutospacing="0" w:after="0" w:afterAutospacing="0" w:line="480" w:lineRule="atLeast"/>
        <w:ind w:left="0" w:right="0" w:firstLine="48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1.满足《中华人民共和国政府采购法》第二十二条规定;</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wordWrap w:val="0"/>
        <w:spacing w:before="0" w:beforeAutospacing="0" w:after="0" w:afterAutospacing="0" w:line="480" w:lineRule="atLeast"/>
        <w:ind w:left="0" w:right="0" w:firstLine="48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2.落实政府采购政策需满足的资格要求： 无。</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wordWrap w:val="0"/>
        <w:spacing w:before="0" w:beforeAutospacing="0" w:after="0" w:afterAutospacing="0" w:line="480" w:lineRule="atLeast"/>
        <w:ind w:left="0" w:right="0" w:firstLine="48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3.本项目的特定资格要求：</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wordWrap w:val="0"/>
        <w:spacing w:before="0" w:beforeAutospacing="0" w:after="0" w:afterAutospacing="0" w:line="480" w:lineRule="atLeast"/>
        <w:ind w:left="0" w:right="0" w:firstLine="48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合同包1(教学楼及室外维修改造)特定资格要求如下:</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wordWrap w:val="0"/>
        <w:spacing w:before="0" w:beforeAutospacing="0" w:after="0" w:afterAutospacing="0" w:line="480" w:lineRule="atLeast"/>
        <w:ind w:left="480" w:right="0" w:firstLine="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无</w:t>
      </w:r>
    </w:p>
    <w:p>
      <w:pPr>
        <w:pStyle w:val="5"/>
        <w:keepNext w:val="0"/>
        <w:keepLines w:val="0"/>
        <w:widowControl/>
        <w:suppressLineNumbers w:val="0"/>
        <w:pBdr>
          <w:top w:val="none" w:color="000000" w:sz="0" w:space="0"/>
          <w:left w:val="none" w:color="000000" w:sz="0" w:space="0"/>
          <w:bottom w:val="none" w:color="000000" w:sz="0" w:space="0"/>
          <w:right w:val="none" w:color="000000" w:sz="0" w:space="0"/>
        </w:pBdr>
        <w:shd w:val="clear" w:color="auto" w:fill="FFFFFF"/>
        <w:wordWrap w:val="0"/>
        <w:spacing w:before="150" w:beforeAutospacing="0" w:after="0" w:afterAutospacing="0" w:line="750" w:lineRule="atLeast"/>
        <w:ind w:left="0" w:right="0" w:firstLine="0"/>
        <w:jc w:val="left"/>
        <w:rPr>
          <w:rStyle w:val="10"/>
          <w:rFonts w:hint="eastAsia" w:ascii="微软雅黑" w:hAnsi="微软雅黑" w:eastAsia="微软雅黑"/>
          <w:b/>
          <w:bCs/>
          <w:i w:val="0"/>
          <w:iCs w:val="0"/>
          <w:color w:val="333333"/>
          <w:spacing w:val="0"/>
          <w:sz w:val="21"/>
          <w:szCs w:val="21"/>
          <w:shd w:val="clear" w:color="auto" w:fill="FFFFFF"/>
        </w:rPr>
      </w:pPr>
      <w:r>
        <w:rPr>
          <w:rStyle w:val="10"/>
          <w:rFonts w:hint="eastAsia" w:ascii="微软雅黑" w:hAnsi="微软雅黑" w:eastAsia="微软雅黑"/>
          <w:b/>
          <w:bCs/>
          <w:i w:val="0"/>
          <w:iCs w:val="0"/>
          <w:color w:val="333333"/>
          <w:spacing w:val="0"/>
          <w:sz w:val="21"/>
          <w:szCs w:val="21"/>
          <w:shd w:val="clear" w:color="auto" w:fill="FFFFFF"/>
        </w:rPr>
        <w:t>三、获取采购文件</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shd w:val="clear" w:color="auto" w:fill="FFFFFF"/>
        <w:wordWrap w:val="0"/>
        <w:spacing w:before="0" w:beforeAutospacing="0" w:after="0" w:afterAutospacing="0" w:line="480" w:lineRule="atLeast"/>
        <w:ind w:left="0" w:right="0" w:firstLine="48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时间：</w:t>
      </w:r>
      <w:r>
        <w:rPr>
          <w:rFonts w:hint="eastAsia" w:ascii="微软雅黑" w:hAnsi="微软雅黑" w:eastAsia="微软雅黑"/>
          <w:i w:val="0"/>
          <w:iCs w:val="0"/>
          <w:color w:val="0A82E5"/>
          <w:spacing w:val="0"/>
          <w:sz w:val="21"/>
          <w:szCs w:val="21"/>
          <w:shd w:val="clear" w:color="auto" w:fill="FFFFFF"/>
        </w:rPr>
        <w:t> 2023年08月18日 至 2023年08月22日 ，每天上午 09:00:00 至 12:00:00 ，下午 15:00:00 至 18:00:00 （北京时间）</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shd w:val="clear" w:color="auto" w:fill="FFFFFF"/>
        <w:wordWrap w:val="0"/>
        <w:spacing w:before="0" w:beforeAutospacing="0" w:after="0" w:afterAutospacing="0" w:line="480" w:lineRule="atLeast"/>
        <w:ind w:left="0" w:right="0" w:firstLine="48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途径：</w:t>
      </w:r>
      <w:r>
        <w:rPr>
          <w:rFonts w:hint="eastAsia" w:ascii="微软雅黑" w:hAnsi="微软雅黑" w:eastAsia="微软雅黑"/>
          <w:i w:val="0"/>
          <w:iCs w:val="0"/>
          <w:color w:val="0A82E5"/>
          <w:spacing w:val="0"/>
          <w:sz w:val="21"/>
          <w:szCs w:val="21"/>
          <w:shd w:val="clear" w:color="auto" w:fill="FFFFFF"/>
        </w:rPr>
        <w:t>延安市黄龙县水磨坊小区6号楼2单元102室</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shd w:val="clear" w:color="auto" w:fill="FFFFFF"/>
        <w:wordWrap w:val="0"/>
        <w:spacing w:before="0" w:beforeAutospacing="0" w:after="0" w:afterAutospacing="0" w:line="480" w:lineRule="atLeast"/>
        <w:ind w:left="0" w:right="0" w:firstLine="48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方式：</w:t>
      </w:r>
      <w:r>
        <w:rPr>
          <w:rFonts w:hint="eastAsia" w:ascii="微软雅黑" w:hAnsi="微软雅黑" w:eastAsia="微软雅黑"/>
          <w:i w:val="0"/>
          <w:iCs w:val="0"/>
          <w:color w:val="0A82E5"/>
          <w:spacing w:val="0"/>
          <w:sz w:val="21"/>
          <w:szCs w:val="21"/>
          <w:shd w:val="clear" w:color="auto" w:fill="FFFFFF"/>
        </w:rPr>
        <w:t>现场获取</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shd w:val="clear" w:color="auto" w:fill="FFFFFF"/>
        <w:wordWrap w:val="0"/>
        <w:spacing w:before="0" w:beforeAutospacing="0" w:after="0" w:afterAutospacing="0" w:line="480" w:lineRule="atLeast"/>
        <w:ind w:left="0" w:right="0" w:firstLine="48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售价：</w:t>
      </w:r>
      <w:r>
        <w:rPr>
          <w:rFonts w:hint="eastAsia" w:ascii="微软雅黑" w:hAnsi="微软雅黑" w:eastAsia="微软雅黑"/>
          <w:i w:val="0"/>
          <w:iCs w:val="0"/>
          <w:color w:val="0A82E5"/>
          <w:spacing w:val="0"/>
          <w:sz w:val="21"/>
          <w:szCs w:val="21"/>
          <w:shd w:val="clear" w:color="auto" w:fill="FFFFFF"/>
        </w:rPr>
        <w:t> 500元</w:t>
      </w:r>
    </w:p>
    <w:p>
      <w:pPr>
        <w:pStyle w:val="5"/>
        <w:keepNext w:val="0"/>
        <w:keepLines w:val="0"/>
        <w:widowControl/>
        <w:suppressLineNumbers w:val="0"/>
        <w:pBdr>
          <w:top w:val="none" w:color="000000" w:sz="0" w:space="0"/>
          <w:left w:val="none" w:color="000000" w:sz="0" w:space="0"/>
          <w:bottom w:val="none" w:color="000000" w:sz="0" w:space="0"/>
          <w:right w:val="none" w:color="000000" w:sz="0" w:space="0"/>
        </w:pBdr>
        <w:shd w:val="clear" w:color="auto" w:fill="FFFFFF"/>
        <w:wordWrap w:val="0"/>
        <w:spacing w:before="150" w:beforeAutospacing="0" w:after="0" w:afterAutospacing="0" w:line="750" w:lineRule="atLeast"/>
        <w:ind w:left="0" w:right="0" w:firstLine="0"/>
        <w:jc w:val="left"/>
        <w:rPr>
          <w:rStyle w:val="10"/>
          <w:rFonts w:hint="eastAsia" w:ascii="微软雅黑" w:hAnsi="微软雅黑" w:eastAsia="微软雅黑"/>
          <w:b/>
          <w:bCs/>
          <w:i w:val="0"/>
          <w:iCs w:val="0"/>
          <w:color w:val="333333"/>
          <w:spacing w:val="0"/>
          <w:sz w:val="21"/>
          <w:szCs w:val="21"/>
          <w:shd w:val="clear" w:color="auto" w:fill="FFFFFF"/>
        </w:rPr>
      </w:pPr>
      <w:r>
        <w:rPr>
          <w:rStyle w:val="10"/>
          <w:rFonts w:hint="eastAsia" w:ascii="微软雅黑" w:hAnsi="微软雅黑" w:eastAsia="微软雅黑"/>
          <w:b/>
          <w:bCs/>
          <w:i w:val="0"/>
          <w:iCs w:val="0"/>
          <w:color w:val="333333"/>
          <w:spacing w:val="0"/>
          <w:sz w:val="21"/>
          <w:szCs w:val="21"/>
          <w:shd w:val="clear" w:color="auto" w:fill="FFFFFF"/>
        </w:rPr>
        <w:t>四、响应文件提交</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shd w:val="clear" w:color="auto" w:fill="FFFFFF"/>
        <w:wordWrap w:val="0"/>
        <w:spacing w:before="0" w:beforeAutospacing="0" w:after="0" w:afterAutospacing="0" w:line="480" w:lineRule="atLeast"/>
        <w:ind w:left="0" w:right="0" w:firstLine="48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截止时间：</w:t>
      </w:r>
      <w:r>
        <w:rPr>
          <w:rFonts w:hint="eastAsia" w:ascii="微软雅黑" w:hAnsi="微软雅黑" w:eastAsia="微软雅黑"/>
          <w:i w:val="0"/>
          <w:iCs w:val="0"/>
          <w:color w:val="0A82E5"/>
          <w:spacing w:val="0"/>
          <w:sz w:val="21"/>
          <w:szCs w:val="21"/>
          <w:shd w:val="clear" w:color="auto" w:fill="FFFFFF"/>
        </w:rPr>
        <w:t> 2023年08月25日 15时00分00秒 </w:t>
      </w:r>
      <w:r>
        <w:rPr>
          <w:rFonts w:hint="eastAsia" w:ascii="微软雅黑" w:hAnsi="微软雅黑" w:eastAsia="微软雅黑"/>
          <w:i w:val="0"/>
          <w:iCs w:val="0"/>
          <w:color w:val="333333"/>
          <w:spacing w:val="0"/>
          <w:sz w:val="21"/>
          <w:szCs w:val="21"/>
          <w:shd w:val="clear" w:color="auto" w:fill="FFFFFF"/>
        </w:rPr>
        <w:t>（北京时间）</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shd w:val="clear" w:color="auto" w:fill="FFFFFF"/>
        <w:wordWrap w:val="0"/>
        <w:spacing w:before="0" w:beforeAutospacing="0" w:after="0" w:afterAutospacing="0" w:line="480" w:lineRule="atLeast"/>
        <w:ind w:left="0" w:right="0" w:firstLine="48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地点：</w:t>
      </w:r>
      <w:r>
        <w:rPr>
          <w:rFonts w:hint="eastAsia" w:ascii="微软雅黑" w:hAnsi="微软雅黑" w:eastAsia="微软雅黑"/>
          <w:i w:val="0"/>
          <w:iCs w:val="0"/>
          <w:color w:val="0A82E5"/>
          <w:spacing w:val="0"/>
          <w:sz w:val="21"/>
          <w:szCs w:val="21"/>
          <w:shd w:val="clear" w:color="auto" w:fill="FFFFFF"/>
        </w:rPr>
        <w:t>延安市黄龙县水磨坊小区6号楼2单元102室</w:t>
      </w:r>
    </w:p>
    <w:p>
      <w:pPr>
        <w:pStyle w:val="5"/>
        <w:keepNext w:val="0"/>
        <w:keepLines w:val="0"/>
        <w:widowControl/>
        <w:suppressLineNumbers w:val="0"/>
        <w:pBdr>
          <w:top w:val="none" w:color="000000" w:sz="0" w:space="0"/>
          <w:left w:val="none" w:color="000000" w:sz="0" w:space="0"/>
          <w:bottom w:val="none" w:color="000000" w:sz="0" w:space="0"/>
          <w:right w:val="none" w:color="000000" w:sz="0" w:space="0"/>
        </w:pBdr>
        <w:shd w:val="clear" w:color="auto" w:fill="FFFFFF"/>
        <w:wordWrap w:val="0"/>
        <w:spacing w:before="150" w:beforeAutospacing="0" w:after="0" w:afterAutospacing="0" w:line="750" w:lineRule="atLeast"/>
        <w:ind w:left="0" w:right="0" w:firstLine="0"/>
        <w:jc w:val="left"/>
        <w:rPr>
          <w:rStyle w:val="10"/>
          <w:rFonts w:hint="eastAsia" w:ascii="微软雅黑" w:hAnsi="微软雅黑" w:eastAsia="微软雅黑"/>
          <w:b/>
          <w:bCs/>
          <w:i w:val="0"/>
          <w:iCs w:val="0"/>
          <w:color w:val="333333"/>
          <w:spacing w:val="0"/>
          <w:sz w:val="21"/>
          <w:szCs w:val="21"/>
          <w:shd w:val="clear" w:color="auto" w:fill="FFFFFF"/>
        </w:rPr>
      </w:pPr>
      <w:r>
        <w:rPr>
          <w:rStyle w:val="10"/>
          <w:rFonts w:hint="eastAsia" w:ascii="微软雅黑" w:hAnsi="微软雅黑" w:eastAsia="微软雅黑"/>
          <w:b/>
          <w:bCs/>
          <w:i w:val="0"/>
          <w:iCs w:val="0"/>
          <w:color w:val="333333"/>
          <w:spacing w:val="0"/>
          <w:sz w:val="21"/>
          <w:szCs w:val="21"/>
          <w:shd w:val="clear" w:color="auto" w:fill="FFFFFF"/>
        </w:rPr>
        <w:t>五、开启</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shd w:val="clear" w:color="auto" w:fill="FFFFFF"/>
        <w:wordWrap w:val="0"/>
        <w:spacing w:before="0" w:beforeAutospacing="0" w:after="0" w:afterAutospacing="0" w:line="480" w:lineRule="atLeast"/>
        <w:ind w:left="0" w:right="0" w:firstLine="48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时间：</w:t>
      </w:r>
      <w:r>
        <w:rPr>
          <w:rFonts w:hint="eastAsia" w:ascii="微软雅黑" w:hAnsi="微软雅黑" w:eastAsia="微软雅黑"/>
          <w:i w:val="0"/>
          <w:iCs w:val="0"/>
          <w:color w:val="0A82E5"/>
          <w:spacing w:val="0"/>
          <w:sz w:val="21"/>
          <w:szCs w:val="21"/>
          <w:shd w:val="clear" w:color="auto" w:fill="FFFFFF"/>
        </w:rPr>
        <w:t> 2023年08月25日 15时00分00秒 </w:t>
      </w:r>
      <w:r>
        <w:rPr>
          <w:rFonts w:hint="eastAsia" w:ascii="微软雅黑" w:hAnsi="微软雅黑" w:eastAsia="微软雅黑"/>
          <w:i w:val="0"/>
          <w:iCs w:val="0"/>
          <w:color w:val="333333"/>
          <w:spacing w:val="0"/>
          <w:sz w:val="21"/>
          <w:szCs w:val="21"/>
          <w:shd w:val="clear" w:color="auto" w:fill="FFFFFF"/>
        </w:rPr>
        <w:t>（北京时间）</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shd w:val="clear" w:color="auto" w:fill="FFFFFF"/>
        <w:wordWrap w:val="0"/>
        <w:spacing w:before="0" w:beforeAutospacing="0" w:after="0" w:afterAutospacing="0" w:line="480" w:lineRule="atLeast"/>
        <w:ind w:left="0" w:right="0" w:firstLine="48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地点：</w:t>
      </w:r>
      <w:r>
        <w:rPr>
          <w:rFonts w:hint="eastAsia" w:ascii="微软雅黑" w:hAnsi="微软雅黑" w:eastAsia="微软雅黑"/>
          <w:i w:val="0"/>
          <w:iCs w:val="0"/>
          <w:color w:val="0A82E5"/>
          <w:spacing w:val="0"/>
          <w:sz w:val="21"/>
          <w:szCs w:val="21"/>
          <w:shd w:val="clear" w:color="auto" w:fill="FFFFFF"/>
        </w:rPr>
        <w:t>延安市黄龙县水磨坊小区6号楼2单元102室</w:t>
      </w:r>
    </w:p>
    <w:p>
      <w:pPr>
        <w:pStyle w:val="5"/>
        <w:keepNext w:val="0"/>
        <w:keepLines w:val="0"/>
        <w:widowControl/>
        <w:suppressLineNumbers w:val="0"/>
        <w:pBdr>
          <w:top w:val="none" w:color="000000" w:sz="0" w:space="0"/>
          <w:left w:val="none" w:color="000000" w:sz="0" w:space="0"/>
          <w:bottom w:val="none" w:color="000000" w:sz="0" w:space="0"/>
          <w:right w:val="none" w:color="000000" w:sz="0" w:space="0"/>
        </w:pBdr>
        <w:shd w:val="clear" w:color="auto" w:fill="FFFFFF"/>
        <w:wordWrap w:val="0"/>
        <w:spacing w:before="150" w:beforeAutospacing="0" w:after="0" w:afterAutospacing="0" w:line="750" w:lineRule="atLeast"/>
        <w:ind w:left="0" w:right="0" w:firstLine="0"/>
        <w:jc w:val="left"/>
        <w:rPr>
          <w:rStyle w:val="10"/>
          <w:rFonts w:hint="eastAsia" w:ascii="微软雅黑" w:hAnsi="微软雅黑" w:eastAsia="微软雅黑"/>
          <w:b/>
          <w:bCs/>
          <w:i w:val="0"/>
          <w:iCs w:val="0"/>
          <w:color w:val="333333"/>
          <w:spacing w:val="0"/>
          <w:sz w:val="21"/>
          <w:szCs w:val="21"/>
          <w:shd w:val="clear" w:color="auto" w:fill="FFFFFF"/>
        </w:rPr>
      </w:pPr>
      <w:r>
        <w:rPr>
          <w:rStyle w:val="10"/>
          <w:rFonts w:hint="eastAsia" w:ascii="微软雅黑" w:hAnsi="微软雅黑" w:eastAsia="微软雅黑"/>
          <w:b/>
          <w:bCs/>
          <w:i w:val="0"/>
          <w:iCs w:val="0"/>
          <w:color w:val="333333"/>
          <w:spacing w:val="0"/>
          <w:sz w:val="21"/>
          <w:szCs w:val="21"/>
          <w:shd w:val="clear" w:color="auto" w:fill="FFFFFF"/>
        </w:rPr>
        <w:t>六、公告期限</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shd w:val="clear" w:color="auto" w:fill="FFFFFF"/>
        <w:wordWrap w:val="0"/>
        <w:spacing w:before="0" w:beforeAutospacing="0" w:after="0" w:afterAutospacing="0" w:line="480" w:lineRule="atLeast"/>
        <w:ind w:left="0" w:right="0" w:firstLine="48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自本公告发布之日起</w:t>
      </w:r>
      <w:r>
        <w:rPr>
          <w:rFonts w:hint="eastAsia" w:ascii="微软雅黑" w:hAnsi="微软雅黑" w:eastAsia="微软雅黑"/>
          <w:i w:val="0"/>
          <w:iCs w:val="0"/>
          <w:color w:val="0A82E5"/>
          <w:spacing w:val="0"/>
          <w:sz w:val="21"/>
          <w:szCs w:val="21"/>
          <w:shd w:val="clear" w:color="auto" w:fill="FFFFFF"/>
        </w:rPr>
        <w:t>3</w:t>
      </w:r>
      <w:r>
        <w:rPr>
          <w:rFonts w:hint="eastAsia" w:ascii="微软雅黑" w:hAnsi="微软雅黑" w:eastAsia="微软雅黑"/>
          <w:i w:val="0"/>
          <w:iCs w:val="0"/>
          <w:color w:val="333333"/>
          <w:spacing w:val="0"/>
          <w:sz w:val="21"/>
          <w:szCs w:val="21"/>
          <w:shd w:val="clear" w:color="auto" w:fill="FFFFFF"/>
        </w:rPr>
        <w:t>个工作日。</w:t>
      </w:r>
    </w:p>
    <w:p>
      <w:pPr>
        <w:pStyle w:val="5"/>
        <w:keepNext w:val="0"/>
        <w:keepLines w:val="0"/>
        <w:widowControl/>
        <w:suppressLineNumbers w:val="0"/>
        <w:pBdr>
          <w:top w:val="none" w:color="000000" w:sz="0" w:space="0"/>
          <w:left w:val="none" w:color="000000" w:sz="0" w:space="0"/>
          <w:bottom w:val="none" w:color="000000" w:sz="0" w:space="0"/>
          <w:right w:val="none" w:color="000000" w:sz="0" w:space="0"/>
        </w:pBdr>
        <w:shd w:val="clear" w:color="auto" w:fill="FFFFFF"/>
        <w:wordWrap w:val="0"/>
        <w:spacing w:before="150" w:beforeAutospacing="0" w:after="0" w:afterAutospacing="0" w:line="750" w:lineRule="atLeast"/>
        <w:ind w:left="0" w:right="0" w:firstLine="0"/>
        <w:jc w:val="left"/>
        <w:rPr>
          <w:rStyle w:val="10"/>
          <w:rFonts w:hint="eastAsia" w:ascii="微软雅黑" w:hAnsi="微软雅黑" w:eastAsia="微软雅黑"/>
          <w:b/>
          <w:bCs/>
          <w:i w:val="0"/>
          <w:iCs w:val="0"/>
          <w:color w:val="333333"/>
          <w:spacing w:val="0"/>
          <w:sz w:val="21"/>
          <w:szCs w:val="21"/>
          <w:shd w:val="clear" w:color="auto" w:fill="FFFFFF"/>
        </w:rPr>
      </w:pPr>
      <w:r>
        <w:rPr>
          <w:rStyle w:val="10"/>
          <w:rFonts w:hint="eastAsia" w:ascii="微软雅黑" w:hAnsi="微软雅黑" w:eastAsia="微软雅黑"/>
          <w:b/>
          <w:bCs/>
          <w:i w:val="0"/>
          <w:iCs w:val="0"/>
          <w:color w:val="333333"/>
          <w:spacing w:val="0"/>
          <w:sz w:val="21"/>
          <w:szCs w:val="21"/>
          <w:shd w:val="clear" w:color="auto" w:fill="FFFFFF"/>
        </w:rPr>
        <w:t>七、其他补充事宜</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wordWrap w:val="0"/>
        <w:spacing w:before="0" w:beforeAutospacing="0" w:after="0" w:afterAutospacing="0" w:line="480" w:lineRule="atLeast"/>
        <w:ind w:left="856" w:right="376" w:firstLine="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企业资格要求如下：</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wordWrap w:val="0"/>
        <w:spacing w:before="0" w:beforeAutospacing="0" w:after="0" w:afterAutospacing="0" w:line="480" w:lineRule="atLeast"/>
        <w:ind w:left="856" w:right="376" w:firstLine="0"/>
        <w:jc w:val="both"/>
        <w:rPr>
          <w:rFonts w:hint="eastAsia" w:ascii="微软雅黑" w:hAnsi="微软雅黑" w:eastAsia="微软雅黑"/>
          <w:i w:val="0"/>
          <w:iCs w:val="0"/>
          <w:color w:val="0A82E5"/>
          <w:spacing w:val="0"/>
          <w:sz w:val="21"/>
          <w:szCs w:val="21"/>
          <w:shd w:val="clear" w:color="auto" w:fill="FFFFFF"/>
        </w:rPr>
      </w:pPr>
      <w:r>
        <w:rPr>
          <w:rFonts w:hint="eastAsia" w:ascii="微软雅黑" w:hAnsi="微软雅黑" w:eastAsia="微软雅黑"/>
          <w:i w:val="0"/>
          <w:iCs w:val="0"/>
          <w:color w:val="0A82E5"/>
          <w:spacing w:val="0"/>
          <w:sz w:val="21"/>
          <w:szCs w:val="21"/>
          <w:shd w:val="clear" w:color="auto" w:fill="FFFFFF"/>
        </w:rPr>
        <w:t>1、持有建筑工程三级及以上资质。</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wordWrap w:val="0"/>
        <w:spacing w:before="0" w:beforeAutospacing="0" w:after="0" w:afterAutospacing="0" w:line="480" w:lineRule="atLeast"/>
        <w:ind w:left="856" w:right="376" w:firstLine="0"/>
        <w:jc w:val="both"/>
        <w:rPr>
          <w:rFonts w:hint="eastAsia" w:ascii="微软雅黑" w:hAnsi="微软雅黑" w:eastAsia="微软雅黑"/>
          <w:i w:val="0"/>
          <w:iCs w:val="0"/>
          <w:color w:val="0A82E5"/>
          <w:spacing w:val="0"/>
          <w:sz w:val="21"/>
          <w:szCs w:val="21"/>
          <w:shd w:val="clear" w:color="auto" w:fill="FFFFFF"/>
        </w:rPr>
      </w:pPr>
      <w:r>
        <w:rPr>
          <w:rFonts w:hint="eastAsia" w:ascii="微软雅黑" w:hAnsi="微软雅黑" w:eastAsia="微软雅黑"/>
          <w:i w:val="0"/>
          <w:iCs w:val="0"/>
          <w:color w:val="0A82E5"/>
          <w:spacing w:val="0"/>
          <w:sz w:val="21"/>
          <w:szCs w:val="21"/>
          <w:shd w:val="clear" w:color="auto" w:fill="FFFFFF"/>
        </w:rPr>
        <w:t>2、法定代表人授权书（附法定代表人身份证复印件）及被授权人身份证（法定代表人直接参加投标只须提供法定代表人身份证）；</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wordWrap w:val="0"/>
        <w:spacing w:before="0" w:beforeAutospacing="0" w:after="0" w:afterAutospacing="0" w:line="480" w:lineRule="atLeast"/>
        <w:ind w:left="856" w:right="376" w:firstLine="0"/>
        <w:jc w:val="both"/>
        <w:rPr>
          <w:rFonts w:hint="eastAsia" w:ascii="微软雅黑" w:hAnsi="微软雅黑" w:eastAsia="微软雅黑"/>
          <w:i w:val="0"/>
          <w:iCs w:val="0"/>
          <w:color w:val="0A82E5"/>
          <w:spacing w:val="0"/>
          <w:sz w:val="21"/>
          <w:szCs w:val="21"/>
          <w:shd w:val="clear" w:color="auto" w:fill="FFFFFF"/>
        </w:rPr>
      </w:pPr>
      <w:r>
        <w:rPr>
          <w:rFonts w:hint="eastAsia" w:ascii="微软雅黑" w:hAnsi="微软雅黑" w:eastAsia="微软雅黑"/>
          <w:i w:val="0"/>
          <w:iCs w:val="0"/>
          <w:color w:val="0A82E5"/>
          <w:spacing w:val="0"/>
          <w:sz w:val="21"/>
          <w:szCs w:val="21"/>
          <w:shd w:val="clear" w:color="auto" w:fill="FFFFFF"/>
        </w:rPr>
        <w:t>3、资格证明文件（经年检合格的企业法人营业执照副本、业绩、安全生产许可证、企业资质等级证书、项目经理建筑工程二级以上（含二级）注册建造师执业证书、项目经理安全生产考核B证）</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wordWrap w:val="0"/>
        <w:spacing w:before="0" w:beforeAutospacing="0" w:after="0" w:afterAutospacing="0" w:line="480" w:lineRule="atLeast"/>
        <w:ind w:left="856" w:right="376" w:firstLine="0"/>
        <w:jc w:val="both"/>
        <w:rPr>
          <w:rFonts w:hint="eastAsia" w:ascii="微软雅黑" w:hAnsi="微软雅黑" w:eastAsia="微软雅黑"/>
          <w:i w:val="0"/>
          <w:iCs w:val="0"/>
          <w:color w:val="0A82E5"/>
          <w:spacing w:val="0"/>
          <w:sz w:val="21"/>
          <w:szCs w:val="21"/>
          <w:shd w:val="clear" w:color="auto" w:fill="FFFFFF"/>
        </w:rPr>
      </w:pPr>
      <w:r>
        <w:rPr>
          <w:rFonts w:hint="eastAsia" w:ascii="微软雅黑" w:hAnsi="微软雅黑" w:eastAsia="微软雅黑"/>
          <w:i w:val="0"/>
          <w:iCs w:val="0"/>
          <w:color w:val="0A82E5"/>
          <w:spacing w:val="0"/>
          <w:sz w:val="21"/>
          <w:szCs w:val="21"/>
          <w:shd w:val="clear" w:color="auto" w:fill="FFFFFF"/>
        </w:rPr>
        <w:t>4、企业任意连续3个月的税收、社保证明</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wordWrap w:val="0"/>
        <w:spacing w:before="0" w:beforeAutospacing="0" w:after="0" w:afterAutospacing="0" w:line="480" w:lineRule="atLeast"/>
        <w:ind w:left="856" w:right="376" w:firstLine="0"/>
        <w:jc w:val="both"/>
        <w:rPr>
          <w:rFonts w:hint="eastAsia" w:ascii="微软雅黑" w:hAnsi="微软雅黑" w:eastAsia="微软雅黑"/>
          <w:i w:val="0"/>
          <w:iCs w:val="0"/>
          <w:color w:val="0A82E5"/>
          <w:spacing w:val="0"/>
          <w:sz w:val="21"/>
          <w:szCs w:val="21"/>
          <w:shd w:val="clear" w:color="auto" w:fill="FFFFFF"/>
        </w:rPr>
      </w:pPr>
      <w:r>
        <w:rPr>
          <w:rFonts w:hint="eastAsia" w:ascii="微软雅黑" w:hAnsi="微软雅黑" w:eastAsia="微软雅黑"/>
          <w:i w:val="0"/>
          <w:iCs w:val="0"/>
          <w:color w:val="0A82E5"/>
          <w:spacing w:val="0"/>
          <w:sz w:val="21"/>
          <w:szCs w:val="21"/>
          <w:shd w:val="clear" w:color="auto" w:fill="FFFFFF"/>
        </w:rPr>
        <w:t>5、财务状况报告：提供2021年度或2022年度的财务审计报告（至少包括资产负债表和利润表，成立时间至提交响应文件截止时间不足一年的可提供成立后任意时段的资产负债表），或基本存款账户开户银行出具的资信证明及基本户证明材料；</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wordWrap w:val="0"/>
        <w:spacing w:before="0" w:beforeAutospacing="0" w:after="0" w:afterAutospacing="0" w:line="480" w:lineRule="atLeast"/>
        <w:ind w:left="856" w:right="376" w:firstLine="0"/>
        <w:jc w:val="both"/>
        <w:rPr>
          <w:rFonts w:hint="eastAsia" w:ascii="微软雅黑" w:hAnsi="微软雅黑" w:eastAsia="微软雅黑"/>
          <w:i w:val="0"/>
          <w:iCs w:val="0"/>
          <w:color w:val="0A82E5"/>
          <w:spacing w:val="0"/>
          <w:sz w:val="21"/>
          <w:szCs w:val="21"/>
          <w:shd w:val="clear" w:color="auto" w:fill="FFFFFF"/>
        </w:rPr>
      </w:pPr>
      <w:r>
        <w:rPr>
          <w:rFonts w:hint="eastAsia" w:ascii="微软雅黑" w:hAnsi="微软雅黑" w:eastAsia="微软雅黑"/>
          <w:i w:val="0"/>
          <w:iCs w:val="0"/>
          <w:color w:val="0A82E5"/>
          <w:spacing w:val="0"/>
          <w:sz w:val="21"/>
          <w:szCs w:val="21"/>
          <w:shd w:val="clear" w:color="auto" w:fill="FFFFFF"/>
        </w:rPr>
        <w:t>6、供应商不得为“信用中国”（www.creditchina.gov.cn）失信惩戒对象和行政处罚对象；不得为“中国政府采购网（www.ccgp.gov.cn）”政府采购严重违法失信行为记录名单中被财政部门禁止参加政府采购活动的供应商（提供网站截图并加盖供应商公章）；企业3年内无犯罪记录声明。</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wordWrap w:val="0"/>
        <w:spacing w:before="0" w:beforeAutospacing="0" w:after="0" w:afterAutospacing="0" w:line="480" w:lineRule="atLeast"/>
        <w:ind w:left="856" w:right="376" w:firstLine="0"/>
        <w:jc w:val="both"/>
        <w:rPr>
          <w:rFonts w:hint="eastAsia" w:ascii="微软雅黑" w:hAnsi="微软雅黑" w:eastAsia="微软雅黑"/>
          <w:i w:val="0"/>
          <w:iCs w:val="0"/>
          <w:color w:val="0A82E5"/>
          <w:spacing w:val="0"/>
          <w:sz w:val="21"/>
          <w:szCs w:val="21"/>
          <w:shd w:val="clear" w:color="auto" w:fill="FFFFFF"/>
        </w:rPr>
      </w:pPr>
      <w:r>
        <w:rPr>
          <w:rFonts w:hint="eastAsia" w:ascii="微软雅黑" w:hAnsi="微软雅黑" w:eastAsia="微软雅黑"/>
          <w:i w:val="0"/>
          <w:iCs w:val="0"/>
          <w:color w:val="0A82E5"/>
          <w:spacing w:val="0"/>
          <w:sz w:val="21"/>
          <w:szCs w:val="21"/>
          <w:shd w:val="clear" w:color="auto" w:fill="FFFFFF"/>
        </w:rPr>
        <w:t>7、本项目不接受联合体投标；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shd w:val="clear" w:color="auto" w:fill="FFFFFF"/>
        </w:rPr>
        <w:t>注：企业领取谈判文件时需携带以上资料原件及加盖公章的复印件一套。</w:t>
      </w:r>
    </w:p>
    <w:p>
      <w:pPr>
        <w:pStyle w:val="5"/>
        <w:keepNext w:val="0"/>
        <w:keepLines w:val="0"/>
        <w:widowControl/>
        <w:suppressLineNumbers w:val="0"/>
        <w:pBdr>
          <w:top w:val="none" w:color="000000" w:sz="0" w:space="0"/>
          <w:left w:val="none" w:color="000000" w:sz="0" w:space="0"/>
          <w:bottom w:val="none" w:color="000000" w:sz="0" w:space="0"/>
          <w:right w:val="none" w:color="000000" w:sz="0" w:space="0"/>
        </w:pBdr>
        <w:shd w:val="clear" w:color="auto" w:fill="FFFFFF"/>
        <w:wordWrap w:val="0"/>
        <w:spacing w:before="150" w:beforeAutospacing="0" w:after="0" w:afterAutospacing="0" w:line="750" w:lineRule="atLeast"/>
        <w:ind w:left="0" w:right="0" w:firstLine="0"/>
        <w:jc w:val="left"/>
        <w:rPr>
          <w:rStyle w:val="10"/>
          <w:rFonts w:hint="eastAsia" w:ascii="微软雅黑" w:hAnsi="微软雅黑" w:eastAsia="微软雅黑"/>
          <w:b/>
          <w:bCs/>
          <w:i w:val="0"/>
          <w:iCs w:val="0"/>
          <w:color w:val="333333"/>
          <w:spacing w:val="0"/>
          <w:sz w:val="21"/>
          <w:szCs w:val="21"/>
          <w:shd w:val="clear" w:color="auto" w:fill="FFFFFF"/>
        </w:rPr>
      </w:pPr>
      <w:bookmarkStart w:id="0" w:name="_GoBack"/>
      <w:bookmarkEnd w:id="0"/>
      <w:r>
        <w:rPr>
          <w:rStyle w:val="10"/>
          <w:rFonts w:hint="eastAsia" w:ascii="微软雅黑" w:hAnsi="微软雅黑" w:eastAsia="微软雅黑"/>
          <w:b/>
          <w:bCs/>
          <w:i w:val="0"/>
          <w:iCs w:val="0"/>
          <w:color w:val="333333"/>
          <w:spacing w:val="0"/>
          <w:sz w:val="21"/>
          <w:szCs w:val="21"/>
          <w:shd w:val="clear" w:color="auto" w:fill="FFFFFF"/>
        </w:rPr>
        <w:t>八、对本次招标提出询问，请按以下方式联系。</w:t>
      </w:r>
    </w:p>
    <w:p>
      <w:pPr>
        <w:pStyle w:val="6"/>
        <w:keepNext w:val="0"/>
        <w:keepLines w:val="0"/>
        <w:widowControl/>
        <w:suppressLineNumbers w:val="0"/>
        <w:pBdr>
          <w:top w:val="none" w:color="000000" w:sz="0" w:space="0"/>
          <w:left w:val="none" w:color="000000" w:sz="0" w:space="0"/>
          <w:bottom w:val="none" w:color="000000" w:sz="0" w:space="0"/>
          <w:right w:val="none" w:color="000000" w:sz="0" w:space="0"/>
        </w:pBdr>
        <w:wordWrap w:val="0"/>
        <w:spacing w:before="0" w:beforeAutospacing="0" w:after="0" w:afterAutospacing="0" w:line="30" w:lineRule="atLeast"/>
        <w:ind w:left="0" w:right="0"/>
        <w:jc w:val="left"/>
        <w:rPr>
          <w:b w:val="0"/>
          <w:bCs w:val="0"/>
          <w:i w:val="0"/>
          <w:iCs w:val="0"/>
          <w:color w:val="333333"/>
          <w:spacing w:val="0"/>
          <w:sz w:val="21"/>
          <w:szCs w:val="21"/>
          <w:shd w:val="clear" w:color="auto" w:fill="FFFFFF"/>
        </w:rPr>
      </w:pPr>
      <w:r>
        <w:rPr>
          <w:b w:val="0"/>
          <w:bCs w:val="0"/>
          <w:i w:val="0"/>
          <w:iCs w:val="0"/>
          <w:color w:val="333333"/>
          <w:spacing w:val="0"/>
          <w:sz w:val="21"/>
          <w:szCs w:val="21"/>
          <w:shd w:val="clear" w:color="auto" w:fill="FFFFFF"/>
        </w:rPr>
        <w:t>1.采购人信息</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wordWrap w:val="0"/>
        <w:spacing w:before="0" w:beforeAutospacing="0" w:after="0" w:afterAutospacing="0" w:line="480" w:lineRule="atLeast"/>
        <w:ind w:left="0" w:right="0" w:firstLine="48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名称：</w:t>
      </w:r>
      <w:r>
        <w:rPr>
          <w:rFonts w:hint="eastAsia" w:ascii="微软雅黑" w:hAnsi="微软雅黑" w:eastAsia="微软雅黑"/>
          <w:i w:val="0"/>
          <w:iCs w:val="0"/>
          <w:color w:val="0A82E5"/>
          <w:spacing w:val="0"/>
          <w:sz w:val="21"/>
          <w:szCs w:val="21"/>
          <w:shd w:val="clear" w:color="auto" w:fill="FFFFFF"/>
        </w:rPr>
        <w:t>黄龙县职业教育中心</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wordWrap w:val="0"/>
        <w:spacing w:before="0" w:beforeAutospacing="0" w:after="0" w:afterAutospacing="0" w:line="480" w:lineRule="atLeast"/>
        <w:ind w:left="0" w:right="0" w:firstLine="48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地址：</w:t>
      </w:r>
      <w:r>
        <w:rPr>
          <w:rFonts w:hint="eastAsia" w:ascii="微软雅黑" w:hAnsi="微软雅黑" w:eastAsia="微软雅黑"/>
          <w:i w:val="0"/>
          <w:iCs w:val="0"/>
          <w:color w:val="0A82E5"/>
          <w:spacing w:val="0"/>
          <w:sz w:val="21"/>
          <w:szCs w:val="21"/>
          <w:shd w:val="clear" w:color="auto" w:fill="FFFFFF"/>
        </w:rPr>
        <w:t>黄龙县河滨大道东段</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wordWrap w:val="0"/>
        <w:spacing w:before="0" w:beforeAutospacing="0" w:after="0" w:afterAutospacing="0" w:line="480" w:lineRule="atLeast"/>
        <w:ind w:left="0" w:right="0" w:firstLine="48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联系方式：</w:t>
      </w:r>
      <w:r>
        <w:rPr>
          <w:rFonts w:hint="eastAsia" w:ascii="微软雅黑" w:hAnsi="微软雅黑" w:eastAsia="微软雅黑"/>
          <w:i w:val="0"/>
          <w:iCs w:val="0"/>
          <w:color w:val="0A82E5"/>
          <w:spacing w:val="0"/>
          <w:sz w:val="21"/>
          <w:szCs w:val="21"/>
          <w:shd w:val="clear" w:color="auto" w:fill="FFFFFF"/>
        </w:rPr>
        <w:t>15029001083</w:t>
      </w:r>
    </w:p>
    <w:p>
      <w:pPr>
        <w:pStyle w:val="6"/>
        <w:keepNext w:val="0"/>
        <w:keepLines w:val="0"/>
        <w:widowControl/>
        <w:suppressLineNumbers w:val="0"/>
        <w:pBdr>
          <w:top w:val="none" w:color="000000" w:sz="0" w:space="0"/>
          <w:left w:val="none" w:color="000000" w:sz="0" w:space="0"/>
          <w:bottom w:val="none" w:color="000000" w:sz="0" w:space="0"/>
          <w:right w:val="none" w:color="000000" w:sz="0" w:space="0"/>
        </w:pBdr>
        <w:wordWrap w:val="0"/>
        <w:spacing w:before="0" w:beforeAutospacing="0" w:after="0" w:afterAutospacing="0" w:line="30" w:lineRule="atLeast"/>
        <w:ind w:left="0" w:right="0"/>
        <w:jc w:val="left"/>
        <w:rPr>
          <w:b w:val="0"/>
          <w:bCs w:val="0"/>
          <w:i w:val="0"/>
          <w:iCs w:val="0"/>
          <w:color w:val="333333"/>
          <w:spacing w:val="0"/>
          <w:sz w:val="21"/>
          <w:szCs w:val="21"/>
          <w:shd w:val="clear" w:color="auto" w:fill="FFFFFF"/>
        </w:rPr>
      </w:pPr>
      <w:r>
        <w:rPr>
          <w:b w:val="0"/>
          <w:bCs w:val="0"/>
          <w:i w:val="0"/>
          <w:iCs w:val="0"/>
          <w:color w:val="333333"/>
          <w:spacing w:val="0"/>
          <w:sz w:val="21"/>
          <w:szCs w:val="21"/>
          <w:shd w:val="clear" w:color="auto" w:fill="FFFFFF"/>
        </w:rPr>
        <w:t>2.采购代理机构信息</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wordWrap w:val="0"/>
        <w:spacing w:before="0" w:beforeAutospacing="0" w:after="0" w:afterAutospacing="0" w:line="480" w:lineRule="atLeast"/>
        <w:ind w:left="0" w:right="0" w:firstLine="48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名称：</w:t>
      </w:r>
      <w:r>
        <w:rPr>
          <w:rFonts w:hint="eastAsia" w:ascii="微软雅黑" w:hAnsi="微软雅黑" w:eastAsia="微软雅黑"/>
          <w:i w:val="0"/>
          <w:iCs w:val="0"/>
          <w:color w:val="0A82E5"/>
          <w:spacing w:val="0"/>
          <w:sz w:val="21"/>
          <w:szCs w:val="21"/>
          <w:shd w:val="clear" w:color="auto" w:fill="FFFFFF"/>
        </w:rPr>
        <w:t>延安至臻至远工程服务有限公司</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wordWrap w:val="0"/>
        <w:spacing w:before="0" w:beforeAutospacing="0" w:after="0" w:afterAutospacing="0" w:line="480" w:lineRule="atLeast"/>
        <w:ind w:left="0" w:right="0" w:firstLine="48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地址：</w:t>
      </w:r>
      <w:r>
        <w:rPr>
          <w:rFonts w:hint="eastAsia" w:ascii="微软雅黑" w:hAnsi="微软雅黑" w:eastAsia="微软雅黑"/>
          <w:i w:val="0"/>
          <w:iCs w:val="0"/>
          <w:color w:val="0A82E5"/>
          <w:spacing w:val="0"/>
          <w:sz w:val="21"/>
          <w:szCs w:val="21"/>
          <w:shd w:val="clear" w:color="auto" w:fill="FFFFFF"/>
        </w:rPr>
        <w:t>陕西省延安市黄龙县石堡镇城西社区盛馨苑小区四单元202室</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wordWrap w:val="0"/>
        <w:spacing w:before="0" w:beforeAutospacing="0" w:after="0" w:afterAutospacing="0" w:line="480" w:lineRule="atLeast"/>
        <w:ind w:left="0" w:right="0" w:firstLine="48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联系方式：</w:t>
      </w:r>
      <w:r>
        <w:rPr>
          <w:rFonts w:hint="eastAsia" w:ascii="微软雅黑" w:hAnsi="微软雅黑" w:eastAsia="微软雅黑"/>
          <w:i w:val="0"/>
          <w:iCs w:val="0"/>
          <w:color w:val="0A82E5"/>
          <w:spacing w:val="0"/>
          <w:sz w:val="21"/>
          <w:szCs w:val="21"/>
          <w:shd w:val="clear" w:color="auto" w:fill="FFFFFF"/>
        </w:rPr>
        <w:t>15229694397</w:t>
      </w:r>
    </w:p>
    <w:p>
      <w:pPr>
        <w:pStyle w:val="6"/>
        <w:keepNext w:val="0"/>
        <w:keepLines w:val="0"/>
        <w:widowControl/>
        <w:suppressLineNumbers w:val="0"/>
        <w:pBdr>
          <w:top w:val="none" w:color="000000" w:sz="0" w:space="0"/>
          <w:left w:val="none" w:color="000000" w:sz="0" w:space="0"/>
          <w:bottom w:val="none" w:color="000000" w:sz="0" w:space="0"/>
          <w:right w:val="none" w:color="000000" w:sz="0" w:space="0"/>
        </w:pBdr>
        <w:wordWrap w:val="0"/>
        <w:spacing w:before="0" w:beforeAutospacing="0" w:after="0" w:afterAutospacing="0" w:line="30" w:lineRule="atLeast"/>
        <w:ind w:left="0" w:right="0"/>
        <w:jc w:val="left"/>
        <w:rPr>
          <w:b w:val="0"/>
          <w:bCs w:val="0"/>
          <w:i w:val="0"/>
          <w:iCs w:val="0"/>
          <w:color w:val="333333"/>
          <w:spacing w:val="0"/>
          <w:sz w:val="21"/>
          <w:szCs w:val="21"/>
          <w:shd w:val="clear" w:color="auto" w:fill="FFFFFF"/>
        </w:rPr>
      </w:pPr>
      <w:r>
        <w:rPr>
          <w:b w:val="0"/>
          <w:bCs w:val="0"/>
          <w:i w:val="0"/>
          <w:iCs w:val="0"/>
          <w:color w:val="333333"/>
          <w:spacing w:val="0"/>
          <w:sz w:val="21"/>
          <w:szCs w:val="21"/>
          <w:shd w:val="clear" w:color="auto" w:fill="FFFFFF"/>
        </w:rPr>
        <w:t>3.项目联系方式</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wordWrap w:val="0"/>
        <w:spacing w:before="0" w:beforeAutospacing="0" w:after="0" w:afterAutospacing="0" w:line="480" w:lineRule="atLeast"/>
        <w:ind w:left="0" w:right="0" w:firstLine="48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项目联系人：</w:t>
      </w:r>
      <w:r>
        <w:rPr>
          <w:rFonts w:hint="eastAsia" w:ascii="微软雅黑" w:hAnsi="微软雅黑" w:eastAsia="微软雅黑"/>
          <w:i w:val="0"/>
          <w:iCs w:val="0"/>
          <w:color w:val="0A82E5"/>
          <w:spacing w:val="0"/>
          <w:sz w:val="21"/>
          <w:szCs w:val="21"/>
          <w:shd w:val="clear" w:color="auto" w:fill="FFFFFF"/>
        </w:rPr>
        <w:t>孙工</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wordWrap w:val="0"/>
        <w:spacing w:before="0" w:beforeAutospacing="0" w:after="0" w:afterAutospacing="0" w:line="480" w:lineRule="atLeast"/>
        <w:ind w:left="0" w:right="0" w:firstLine="480"/>
        <w:jc w:val="both"/>
        <w:rPr>
          <w:rFonts w:hint="eastAsia" w:ascii="微软雅黑" w:hAnsi="微软雅黑" w:eastAsia="微软雅黑"/>
          <w:i w:val="0"/>
          <w:iCs w:val="0"/>
          <w:color w:val="333333"/>
          <w:spacing w:val="0"/>
          <w:sz w:val="21"/>
          <w:szCs w:val="21"/>
          <w:shd w:val="clear" w:color="auto" w:fill="FFFFFF"/>
        </w:rPr>
      </w:pPr>
      <w:r>
        <w:rPr>
          <w:rFonts w:hint="eastAsia" w:ascii="微软雅黑" w:hAnsi="微软雅黑" w:eastAsia="微软雅黑"/>
          <w:i w:val="0"/>
          <w:iCs w:val="0"/>
          <w:color w:val="333333"/>
          <w:spacing w:val="0"/>
          <w:sz w:val="21"/>
          <w:szCs w:val="21"/>
          <w:shd w:val="clear" w:color="auto" w:fill="FFFFFF"/>
        </w:rPr>
        <w:t>电话：</w:t>
      </w:r>
      <w:r>
        <w:rPr>
          <w:rFonts w:hint="eastAsia" w:ascii="微软雅黑" w:hAnsi="微软雅黑" w:eastAsia="微软雅黑"/>
          <w:i w:val="0"/>
          <w:iCs w:val="0"/>
          <w:color w:val="0A82E5"/>
          <w:spacing w:val="0"/>
          <w:sz w:val="21"/>
          <w:szCs w:val="21"/>
          <w:shd w:val="clear" w:color="auto" w:fill="FFFFFF"/>
        </w:rPr>
        <w:t>15229694397</w:t>
      </w:r>
    </w:p>
    <w:p>
      <w:pPr>
        <w:pStyle w:val="9"/>
        <w:keepNext w:val="0"/>
        <w:keepLines w:val="0"/>
        <w:widowControl/>
        <w:suppressLineNumbers w:val="0"/>
        <w:pBdr>
          <w:top w:val="none" w:color="000000" w:sz="0" w:space="0"/>
          <w:left w:val="none" w:color="000000" w:sz="0" w:space="0"/>
          <w:bottom w:val="none" w:color="000000" w:sz="0" w:space="0"/>
          <w:right w:val="none" w:color="000000" w:sz="0" w:space="0"/>
        </w:pBdr>
        <w:shd w:val="clear" w:color="auto" w:fill="FFFFFF"/>
        <w:wordWrap w:val="0"/>
        <w:spacing w:before="0" w:beforeAutospacing="0" w:after="0" w:afterAutospacing="0" w:line="480" w:lineRule="atLeast"/>
        <w:ind w:left="0" w:right="0" w:firstLine="480"/>
        <w:jc w:val="right"/>
        <w:rPr>
          <w:rFonts w:hint="eastAsia" w:ascii="微软雅黑" w:hAnsi="微软雅黑" w:eastAsia="微软雅黑"/>
          <w:i w:val="0"/>
          <w:iCs w:val="0"/>
          <w:color w:val="333333"/>
          <w:spacing w:val="0"/>
          <w:sz w:val="21"/>
          <w:szCs w:val="21"/>
        </w:rPr>
      </w:pPr>
    </w:p>
    <w:p>
      <w:pPr>
        <w:keepNext w:val="0"/>
        <w:keepLines w:val="0"/>
        <w:widowControl/>
        <w:suppressLineNumbers w:val="0"/>
        <w:wordWrap w:val="0"/>
        <w:spacing w:line="480" w:lineRule="atLeast"/>
        <w:jc w:val="both"/>
        <w:rPr>
          <w:rFonts w:hint="eastAsia" w:ascii="微软雅黑" w:hAnsi="微软雅黑" w:eastAsia="微软雅黑"/>
          <w:sz w:val="21"/>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isplayHorizontalDrawingGridEvery w:val="1"/>
  <w:displayVerticalDrawingGridEvery w:val="1"/>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yYjg3NWNiNGE5YmEyY2RiODRjZWUyMWUwODE3ZWYifQ=="/>
  </w:docVars>
  <w:rsids>
    <w:rsidRoot w:val="00000000"/>
    <w:rsid w:val="3F8A1C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0"/>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5">
    <w:name w:val="标题 41"/>
    <w:basedOn w:val="1"/>
    <w:uiPriority w:val="0"/>
    <w:pPr>
      <w:spacing w:before="100" w:beforeAutospacing="1" w:after="100" w:afterAutospacing="1"/>
      <w:jc w:val="left"/>
    </w:pPr>
    <w:rPr>
      <w:rFonts w:hint="eastAsia" w:ascii="宋体" w:hAnsi="宋体" w:eastAsia="宋体"/>
      <w:b/>
      <w:bCs/>
      <w:kern w:val="0"/>
      <w:sz w:val="24"/>
      <w:szCs w:val="24"/>
      <w:lang w:val="en-US" w:eastAsia="zh-CN" w:bidi="ar"/>
    </w:rPr>
  </w:style>
  <w:style w:type="paragraph" w:customStyle="1" w:styleId="6">
    <w:name w:val="标题 61"/>
    <w:basedOn w:val="1"/>
    <w:uiPriority w:val="0"/>
    <w:pPr>
      <w:spacing w:before="100" w:beforeAutospacing="1" w:after="100" w:afterAutospacing="1"/>
      <w:jc w:val="left"/>
    </w:pPr>
    <w:rPr>
      <w:rFonts w:hint="eastAsia" w:ascii="宋体" w:hAnsi="宋体" w:eastAsia="宋体"/>
      <w:b/>
      <w:bCs/>
      <w:kern w:val="0"/>
      <w:sz w:val="15"/>
      <w:szCs w:val="15"/>
      <w:lang w:val="en-US" w:eastAsia="zh-CN" w:bidi="ar"/>
    </w:rPr>
  </w:style>
  <w:style w:type="character" w:customStyle="1" w:styleId="7">
    <w:name w:val="默认段落字体1"/>
    <w:link w:val="1"/>
    <w:semiHidden/>
    <w:uiPriority w:val="0"/>
  </w:style>
  <w:style w:type="table" w:customStyle="1" w:styleId="8">
    <w:name w:val="普通表格1"/>
    <w:semiHidden/>
    <w:uiPriority w:val="0"/>
  </w:style>
  <w:style w:type="paragraph" w:customStyle="1" w:styleId="9">
    <w:name w:val="普通(网站)1"/>
    <w:basedOn w:val="1"/>
    <w:qFormat/>
    <w:uiPriority w:val="0"/>
    <w:pPr>
      <w:spacing w:before="100" w:beforeAutospacing="1" w:after="100" w:afterAutospacing="1"/>
      <w:ind w:left="0" w:right="0"/>
      <w:jc w:val="left"/>
    </w:pPr>
    <w:rPr>
      <w:kern w:val="0"/>
      <w:sz w:val="24"/>
      <w:lang w:val="en-US" w:eastAsia="zh-CN" w:bidi="ar"/>
    </w:rPr>
  </w:style>
  <w:style w:type="character" w:customStyle="1" w:styleId="10">
    <w:name w:val="要点1"/>
    <w:basedOn w:val="7"/>
    <w:link w:val="1"/>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1201</Words>
  <Characters>1426</Characters>
  <Lines>0</Lines>
  <Paragraphs>0</Paragraphs>
  <TotalTime>2</TotalTime>
  <ScaleCrop>false</ScaleCrop>
  <LinksUpToDate>false</LinksUpToDate>
  <CharactersWithSpaces>1449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2023-08-17T12:44:26Z</dcterms:created>
  <dc:creator>千寻白龙</dc:creator>
  <cp:lastModifiedBy>千寻白龙</cp:lastModifiedBy>
  <dcterms:modified xsi:type="dcterms:W3CDTF">2023-08-17T13:02:54Z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F80EB1296F244D6D9BB2ED962F9CF5A2_12</vt:lpwstr>
  </property>
</Properties>
</file>