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line="360" w:lineRule="auto"/>
        <w:ind w:left="0" w:firstLine="0"/>
        <w:jc w:val="center"/>
        <w:textAlignment w:val="auto"/>
        <w:rPr>
          <w:rFonts w:hint="eastAsia" w:ascii="宋体" w:hAnsi="宋体" w:eastAsia="宋体" w:cs="宋体"/>
          <w:b/>
          <w:bCs/>
          <w:i w:val="0"/>
          <w:iCs w:val="0"/>
          <w:caps w:val="0"/>
          <w:color w:val="000000" w:themeColor="text1"/>
          <w:spacing w:val="0"/>
          <w:sz w:val="32"/>
          <w:szCs w:val="32"/>
          <w14:textFill>
            <w14:solidFill>
              <w14:schemeClr w14:val="tx1"/>
            </w14:solidFill>
          </w14:textFill>
        </w:rPr>
      </w:pPr>
      <w:r>
        <w:rPr>
          <w:rFonts w:hint="eastAsia" w:ascii="宋体" w:hAnsi="宋体" w:eastAsia="宋体" w:cs="宋体"/>
          <w:b/>
          <w:bCs/>
          <w:i w:val="0"/>
          <w:iCs w:val="0"/>
          <w:caps w:val="0"/>
          <w:color w:val="000000" w:themeColor="text1"/>
          <w:spacing w:val="0"/>
          <w:kern w:val="0"/>
          <w:sz w:val="32"/>
          <w:szCs w:val="32"/>
          <w:shd w:val="clear" w:color="auto" w:fill="FFFFFF"/>
          <w:lang w:val="en-US" w:eastAsia="zh-CN" w:bidi="ar"/>
          <w14:textFill>
            <w14:solidFill>
              <w14:schemeClr w14:val="tx1"/>
            </w14:solidFill>
          </w14:textFill>
        </w:rPr>
        <w:t>黄陵县卫健局实施黄陵县人民医院迁建项目设</w:t>
      </w:r>
      <w:bookmarkStart w:id="0" w:name="_GoBack"/>
      <w:bookmarkEnd w:id="0"/>
      <w:r>
        <w:rPr>
          <w:rFonts w:hint="eastAsia" w:ascii="宋体" w:hAnsi="宋体" w:eastAsia="宋体" w:cs="宋体"/>
          <w:b/>
          <w:bCs/>
          <w:i w:val="0"/>
          <w:iCs w:val="0"/>
          <w:caps w:val="0"/>
          <w:color w:val="000000" w:themeColor="text1"/>
          <w:spacing w:val="0"/>
          <w:kern w:val="0"/>
          <w:sz w:val="32"/>
          <w:szCs w:val="32"/>
          <w:shd w:val="clear" w:color="auto" w:fill="FFFFFF"/>
          <w:lang w:val="en-US" w:eastAsia="zh-CN" w:bidi="ar"/>
          <w14:textFill>
            <w14:solidFill>
              <w14:schemeClr w14:val="tx1"/>
            </w14:solidFill>
          </w14:textFill>
        </w:rPr>
        <w:t>计服务招标公告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360" w:lineRule="auto"/>
        <w:ind w:left="0" w:right="0"/>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Style w:val="8"/>
          <w:rFonts w:hint="eastAsia" w:ascii="宋体" w:hAnsi="宋体" w:eastAsia="宋体" w:cs="宋体"/>
          <w:b/>
          <w:bCs/>
          <w:i w:val="0"/>
          <w:iCs w:val="0"/>
          <w:caps w:val="0"/>
          <w:color w:val="000000" w:themeColor="text1"/>
          <w:spacing w:val="0"/>
          <w:sz w:val="21"/>
          <w:szCs w:val="21"/>
          <w:shd w:val="clear" w:color="auto" w:fill="FFFFFF"/>
          <w14:textFill>
            <w14:solidFill>
              <w14:schemeClr w14:val="tx1"/>
            </w14:solidFill>
          </w14:textFill>
        </w:rPr>
        <w:t>项目概况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360" w:lineRule="auto"/>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黄陵县卫健局实施黄陵县人民医院迁建项目设计服务招标项目的潜在投标人应在《全国公共资源交易平台（陕西省·延安市）》电子招投标系统使用CA锁下载获取招标文件，并于2024年</w:t>
      </w:r>
      <w:r>
        <w:rPr>
          <w:rFonts w:hint="eastAsia" w:cs="宋体"/>
          <w:i w:val="0"/>
          <w:iCs w:val="0"/>
          <w:caps w:val="0"/>
          <w:color w:val="000000" w:themeColor="text1"/>
          <w:spacing w:val="0"/>
          <w:sz w:val="21"/>
          <w:szCs w:val="21"/>
          <w:shd w:val="clear" w:color="auto" w:fill="FFFFFF"/>
          <w:lang w:val="en-US" w:eastAsia="zh-CN"/>
          <w14:textFill>
            <w14:solidFill>
              <w14:schemeClr w14:val="tx1"/>
            </w14:solidFill>
          </w14:textFill>
        </w:rPr>
        <w:t>01</w:t>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月</w:t>
      </w:r>
      <w:r>
        <w:rPr>
          <w:rFonts w:hint="eastAsia" w:cs="宋体"/>
          <w:i w:val="0"/>
          <w:iCs w:val="0"/>
          <w:caps w:val="0"/>
          <w:color w:val="000000" w:themeColor="text1"/>
          <w:spacing w:val="0"/>
          <w:sz w:val="21"/>
          <w:szCs w:val="21"/>
          <w:shd w:val="clear" w:color="auto" w:fill="FFFFFF"/>
          <w:lang w:val="en-US" w:eastAsia="zh-CN"/>
          <w14:textFill>
            <w14:solidFill>
              <w14:schemeClr w14:val="tx1"/>
            </w14:solidFill>
          </w14:textFill>
        </w:rPr>
        <w:t>08</w:t>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日</w:t>
      </w:r>
      <w:r>
        <w:rPr>
          <w:rFonts w:hint="eastAsia" w:cs="宋体"/>
          <w:i w:val="0"/>
          <w:iCs w:val="0"/>
          <w:caps w:val="0"/>
          <w:color w:val="000000" w:themeColor="text1"/>
          <w:spacing w:val="0"/>
          <w:sz w:val="21"/>
          <w:szCs w:val="21"/>
          <w:shd w:val="clear" w:color="auto" w:fill="FFFFFF"/>
          <w:lang w:val="en-US" w:eastAsia="zh-CN"/>
          <w14:textFill>
            <w14:solidFill>
              <w14:schemeClr w14:val="tx1"/>
            </w14:solidFill>
          </w14:textFill>
        </w:rPr>
        <w:t>14</w:t>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时</w:t>
      </w:r>
      <w:r>
        <w:rPr>
          <w:rFonts w:hint="eastAsia" w:cs="宋体"/>
          <w:i w:val="0"/>
          <w:iCs w:val="0"/>
          <w:caps w:val="0"/>
          <w:color w:val="000000" w:themeColor="text1"/>
          <w:spacing w:val="0"/>
          <w:sz w:val="21"/>
          <w:szCs w:val="21"/>
          <w:shd w:val="clear" w:color="auto" w:fill="FFFFFF"/>
          <w:lang w:val="en-US" w:eastAsia="zh-CN"/>
          <w14:textFill>
            <w14:solidFill>
              <w14:schemeClr w14:val="tx1"/>
            </w14:solidFill>
          </w14:textFill>
        </w:rPr>
        <w:t>30</w:t>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分（北京时间）前递交投标文件。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Style w:val="8"/>
          <w:rFonts w:hint="eastAsia" w:ascii="宋体" w:hAnsi="宋体" w:eastAsia="宋体" w:cs="宋体"/>
          <w:b/>
          <w:bCs/>
          <w:i w:val="0"/>
          <w:iCs w:val="0"/>
          <w:caps w:val="0"/>
          <w:color w:val="000000" w:themeColor="text1"/>
          <w:spacing w:val="0"/>
          <w:sz w:val="21"/>
          <w:szCs w:val="21"/>
          <w:shd w:val="clear" w:color="auto" w:fill="FFFFFF"/>
          <w14:textFill>
            <w14:solidFill>
              <w14:schemeClr w14:val="tx1"/>
            </w14:solidFill>
          </w14:textFill>
        </w:rPr>
        <w:t>一、项目基本情况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项目编号：ZCSP-黄陵县-2023-00339</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项目名称：黄陵县卫健局实施黄陵县人民医院迁建项目设计服务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采购方式：公开招标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预算金额：16,930,000.00元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采购需求：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合同包1(一标包):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合同包预算金额：16,930,000.00元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合同包最高限价：16,930,000.00元</w:t>
      </w:r>
    </w:p>
    <w:tbl>
      <w:tblPr>
        <w:tblStyle w:val="6"/>
        <w:tblW w:w="981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901"/>
        <w:gridCol w:w="1518"/>
        <w:gridCol w:w="1383"/>
        <w:gridCol w:w="1100"/>
        <w:gridCol w:w="1615"/>
        <w:gridCol w:w="1649"/>
        <w:gridCol w:w="16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2" w:hRule="atLeast"/>
          <w:tblHeader/>
        </w:trPr>
        <w:tc>
          <w:tcPr>
            <w:tcW w:w="90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品目号</w:t>
            </w:r>
          </w:p>
        </w:tc>
        <w:tc>
          <w:tcPr>
            <w:tcW w:w="151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品目名称</w:t>
            </w:r>
          </w:p>
        </w:tc>
        <w:tc>
          <w:tcPr>
            <w:tcW w:w="138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采购标的</w:t>
            </w:r>
          </w:p>
        </w:tc>
        <w:tc>
          <w:tcPr>
            <w:tcW w:w="11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000000" w:themeColor="text1"/>
                <w:kern w:val="0"/>
                <w:sz w:val="21"/>
                <w:szCs w:val="21"/>
                <w:lang w:val="en-US" w:eastAsia="zh-CN" w:bidi="ar"/>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数量</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（单位）</w:t>
            </w:r>
          </w:p>
        </w:tc>
        <w:tc>
          <w:tcPr>
            <w:tcW w:w="161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技术规格、参数及要求</w:t>
            </w:r>
          </w:p>
        </w:tc>
        <w:tc>
          <w:tcPr>
            <w:tcW w:w="164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品目预算(元)</w:t>
            </w:r>
          </w:p>
        </w:tc>
        <w:tc>
          <w:tcPr>
            <w:tcW w:w="165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90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1-1</w:t>
            </w:r>
          </w:p>
        </w:tc>
        <w:tc>
          <w:tcPr>
            <w:tcW w:w="151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工程设计服务</w:t>
            </w:r>
          </w:p>
        </w:tc>
        <w:tc>
          <w:tcPr>
            <w:tcW w:w="138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16930000</w:t>
            </w:r>
          </w:p>
        </w:tc>
        <w:tc>
          <w:tcPr>
            <w:tcW w:w="11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1(项)</w:t>
            </w:r>
          </w:p>
        </w:tc>
        <w:tc>
          <w:tcPr>
            <w:tcW w:w="161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详见采购文件</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16,930,000.00</w:t>
            </w:r>
          </w:p>
        </w:tc>
        <w:tc>
          <w:tcPr>
            <w:tcW w:w="0" w:type="auto"/>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16,930,000.00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本合同包不接受联合体投标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合同履行期限：详见招标文件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Style w:val="8"/>
          <w:rFonts w:hint="eastAsia" w:ascii="宋体" w:hAnsi="宋体" w:eastAsia="宋体" w:cs="宋体"/>
          <w:b/>
          <w:bCs/>
          <w:i w:val="0"/>
          <w:iCs w:val="0"/>
          <w:caps w:val="0"/>
          <w:color w:val="000000" w:themeColor="text1"/>
          <w:spacing w:val="0"/>
          <w:sz w:val="21"/>
          <w:szCs w:val="21"/>
          <w:shd w:val="clear" w:color="auto" w:fill="FFFFFF"/>
          <w14:textFill>
            <w14:solidFill>
              <w14:schemeClr w14:val="tx1"/>
            </w14:solidFill>
          </w14:textFill>
        </w:rPr>
        <w:t>二、申请人的资格要求：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1.满足《中华人民共和国政府采购法》第二十二条规定;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2.落实政府采购政策需满足的资格要求：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合同包1(一标包)落实政府采购政策需满足的资格要求如下: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(1)《政府采购促进中小企业发展管理办法》（财库〔2020〕46 号）；</w:t>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(2)《财政部司法部关于政府采购支持监狱企业发展有关问题的通知》（财库〔2014〕68号）；</w:t>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(3)《国务院办公厅关于建立政府强制采购节能产品制度的通知》（国办发〔2007〕51号）；</w:t>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(4)《关于调整优化节能产品、环境标志产品政府采购执行机制的通知》（财库〔2019〕9号）；</w:t>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(5)《关于印发环境标志产品政府采购品目清单的通知》（财库〔2019〕18号）；</w:t>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(6)《关于印发节能产品政府采购品目清单的通知》（财库〔2019〕19号）；</w:t>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(7)《三部门联合发布关于促进残疾人就业政府采购政策的通知》（财库〔2017〕141号）；</w:t>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(8)《财政部发展改革委生态环境部市场监管总局关于调整优化节能产品、环境标志产品政府采购执行机制的通知》（财库〔2019〕9号）；</w:t>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(9)《财政部农业农村部国家乡村振兴局关于运用政府采购政策支持乡村产业振兴的通知》（财库〔2021〕19号）；</w:t>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(10)《陕西省财政厅关于加快推进我省中小企业政府采购信用融资工作的通知》（陕财办采〔2020〕15号）；</w:t>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(11)其他需要落实的政府采购政策。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3.本项目的特定资格要求：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合同包1(一标包)特定资格要求如下: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（1）具有独立承担民事责任能力的法人、其他组织或自然人，并出具合法有效的统一社会信用代码的营业执照或事业单位法人证书等国家规定的相关证明，自然人参与的提供其身份证明；</w:t>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（2）法定代表人授权委托书（后附法定代表人及被委托人身份证复印件并加盖公章），法定代表人直接参加投标时只需提供加盖公章的身份证复印件）；</w:t>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3）具备工程设计综合甲级资质或建筑行业设计甲级或建筑行业（建筑工程）专业设计甲级资质，并在人员、设备、资金等方面具备相应的设计能力，其中，投标人拟派项目负责人须具备国家建筑工程专业一级注册建筑师或一级注册结构师职业资格（需提供所在单位需提供所在单位开标前12个月（不含开标当月）的社保缴纳证明）。</w:t>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（4）业绩要求：2020年1月1日起至今（以合同签订日期为准）至少具有1项类似项目业绩（须提供设计合同+中标通知书+中标公示截图）。</w:t>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5）财务状况：提供2020年度至2022年度的财务审计报告(每年度1份，至少包括资产负债表和利润表及现金流量表，成立时间至提交投标文件截止时间不足一年的可提供成立后任意时段的资产负债表)或其基本存款账户开户银行出具的资信证明；</w:t>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（6）具备有效的基本银行开户许可证或基本存款账户信息证明；</w:t>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（7）完税证明：提供2022年12月至今已缴纳的至少六个月的纳税证明或完税证明，纳税证明或完税证明上应有代收机构或税务机关的公章，依法免税的单位应提供相关证明材料；</w:t>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（8）社保缴纳情况：提供2022年12月至今已缴存的至少六个月的社会保障资金缴存单据或社保机构开具的社会保险参保缴费情况证明，依法不需要缴纳社会保障资金的单位应提供相关证明材料；</w:t>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（9）参加本次政府采购活动前三年内，在经营活动中没有重大违法记录的书面声明；</w:t>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10）供应商不得列为“信用中国”网站（www.creditchina.gov.cn）严重失信主体名单、经营异常名录，不得为中国政府采购网（www.ccgp.gov.cn）政府采购严重违法失信行为记录名单中被财政部门禁止参加政府采购活动的供应商，在“中国裁判文书网”上查询无行贿犯罪记录。（查询时间为本公告发布后任一时间段，提供查询结果网页截图并加盖供应商公章）。 </w:t>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注：本项目不接受联合体投标。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Style w:val="8"/>
          <w:rFonts w:hint="eastAsia" w:ascii="宋体" w:hAnsi="宋体" w:eastAsia="宋体" w:cs="宋体"/>
          <w:b/>
          <w:bCs/>
          <w:i w:val="0"/>
          <w:iCs w:val="0"/>
          <w:caps w:val="0"/>
          <w:color w:val="000000" w:themeColor="text1"/>
          <w:spacing w:val="0"/>
          <w:sz w:val="21"/>
          <w:szCs w:val="21"/>
          <w:shd w:val="clear" w:color="auto" w:fill="FFFFFF"/>
          <w14:textFill>
            <w14:solidFill>
              <w14:schemeClr w14:val="tx1"/>
            </w14:solidFill>
          </w14:textFill>
        </w:rPr>
        <w:t>三、获取招标文件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时间：2023年</w:t>
      </w:r>
      <w:r>
        <w:rPr>
          <w:rFonts w:hint="eastAsia" w:cs="宋体"/>
          <w:i w:val="0"/>
          <w:iCs w:val="0"/>
          <w:caps w:val="0"/>
          <w:color w:val="000000" w:themeColor="text1"/>
          <w:spacing w:val="0"/>
          <w:sz w:val="21"/>
          <w:szCs w:val="21"/>
          <w:shd w:val="clear" w:color="auto" w:fill="FFFFFF"/>
          <w:lang w:val="en-US" w:eastAsia="zh-CN"/>
          <w14:textFill>
            <w14:solidFill>
              <w14:schemeClr w14:val="tx1"/>
            </w14:solidFill>
          </w14:textFill>
        </w:rPr>
        <w:t>12</w:t>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月</w:t>
      </w:r>
      <w:r>
        <w:rPr>
          <w:rFonts w:hint="eastAsia" w:cs="宋体"/>
          <w:i w:val="0"/>
          <w:iCs w:val="0"/>
          <w:caps w:val="0"/>
          <w:color w:val="000000" w:themeColor="text1"/>
          <w:spacing w:val="0"/>
          <w:sz w:val="21"/>
          <w:szCs w:val="21"/>
          <w:shd w:val="clear" w:color="auto" w:fill="FFFFFF"/>
          <w:lang w:val="en-US" w:eastAsia="zh-CN"/>
          <w14:textFill>
            <w14:solidFill>
              <w14:schemeClr w14:val="tx1"/>
            </w14:solidFill>
          </w14:textFill>
        </w:rPr>
        <w:t>18</w:t>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日至2023年</w:t>
      </w:r>
      <w:r>
        <w:rPr>
          <w:rFonts w:hint="eastAsia" w:cs="宋体"/>
          <w:i w:val="0"/>
          <w:iCs w:val="0"/>
          <w:caps w:val="0"/>
          <w:color w:val="000000" w:themeColor="text1"/>
          <w:spacing w:val="0"/>
          <w:sz w:val="21"/>
          <w:szCs w:val="21"/>
          <w:shd w:val="clear" w:color="auto" w:fill="FFFFFF"/>
          <w:lang w:val="en-US" w:eastAsia="zh-CN"/>
          <w14:textFill>
            <w14:solidFill>
              <w14:schemeClr w14:val="tx1"/>
            </w14:solidFill>
          </w14:textFill>
        </w:rPr>
        <w:t>12</w:t>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月</w:t>
      </w:r>
      <w:r>
        <w:rPr>
          <w:rFonts w:hint="eastAsia" w:cs="宋体"/>
          <w:i w:val="0"/>
          <w:iCs w:val="0"/>
          <w:caps w:val="0"/>
          <w:color w:val="000000" w:themeColor="text1"/>
          <w:spacing w:val="0"/>
          <w:sz w:val="21"/>
          <w:szCs w:val="21"/>
          <w:shd w:val="clear" w:color="auto" w:fill="FFFFFF"/>
          <w:lang w:val="en-US" w:eastAsia="zh-CN"/>
          <w14:textFill>
            <w14:solidFill>
              <w14:schemeClr w14:val="tx1"/>
            </w14:solidFill>
          </w14:textFill>
        </w:rPr>
        <w:t>22</w:t>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日，每天上午</w:t>
      </w:r>
      <w:r>
        <w:rPr>
          <w:rFonts w:hint="eastAsia" w:cs="宋体"/>
          <w:i w:val="0"/>
          <w:iCs w:val="0"/>
          <w:caps w:val="0"/>
          <w:color w:val="000000" w:themeColor="text1"/>
          <w:spacing w:val="0"/>
          <w:sz w:val="21"/>
          <w:szCs w:val="21"/>
          <w:shd w:val="clear" w:color="auto" w:fill="FFFFFF"/>
          <w:lang w:val="en-US" w:eastAsia="zh-CN"/>
          <w14:textFill>
            <w14:solidFill>
              <w14:schemeClr w14:val="tx1"/>
            </w14:solidFill>
          </w14:textFill>
        </w:rPr>
        <w:t>08：30</w:t>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至</w:t>
      </w:r>
      <w:r>
        <w:rPr>
          <w:rFonts w:hint="eastAsia" w:cs="宋体"/>
          <w:i w:val="0"/>
          <w:iCs w:val="0"/>
          <w:caps w:val="0"/>
          <w:color w:val="000000" w:themeColor="text1"/>
          <w:spacing w:val="0"/>
          <w:sz w:val="21"/>
          <w:szCs w:val="21"/>
          <w:shd w:val="clear" w:color="auto" w:fill="FFFFFF"/>
          <w:lang w:val="en-US" w:eastAsia="zh-CN"/>
          <w14:textFill>
            <w14:solidFill>
              <w14:schemeClr w14:val="tx1"/>
            </w14:solidFill>
          </w14:textFill>
        </w:rPr>
        <w:t>12:00</w:t>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，下午</w:t>
      </w:r>
      <w:r>
        <w:rPr>
          <w:rFonts w:hint="eastAsia" w:cs="宋体"/>
          <w:i w:val="0"/>
          <w:iCs w:val="0"/>
          <w:caps w:val="0"/>
          <w:color w:val="000000" w:themeColor="text1"/>
          <w:spacing w:val="0"/>
          <w:sz w:val="21"/>
          <w:szCs w:val="21"/>
          <w:shd w:val="clear" w:color="auto" w:fill="FFFFFF"/>
          <w:lang w:val="en-US" w:eastAsia="zh-CN"/>
          <w14:textFill>
            <w14:solidFill>
              <w14:schemeClr w14:val="tx1"/>
            </w14:solidFill>
          </w14:textFill>
        </w:rPr>
        <w:t>14：00</w:t>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至</w:t>
      </w:r>
      <w:r>
        <w:rPr>
          <w:rFonts w:hint="eastAsia" w:cs="宋体"/>
          <w:i w:val="0"/>
          <w:iCs w:val="0"/>
          <w:caps w:val="0"/>
          <w:color w:val="000000" w:themeColor="text1"/>
          <w:spacing w:val="0"/>
          <w:sz w:val="21"/>
          <w:szCs w:val="21"/>
          <w:shd w:val="clear" w:color="auto" w:fill="FFFFFF"/>
          <w:lang w:val="en-US" w:eastAsia="zh-CN"/>
          <w14:textFill>
            <w14:solidFill>
              <w14:schemeClr w14:val="tx1"/>
            </w14:solidFill>
          </w14:textFill>
        </w:rPr>
        <w:t>17:30</w:t>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（北京时间）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途径：《全国公共资源交易平台（陕西省·延安市）》电子招投标系统使用CA锁下载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方式：在线获取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售价：免费获取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Style w:val="8"/>
          <w:rFonts w:hint="eastAsia" w:ascii="宋体" w:hAnsi="宋体" w:eastAsia="宋体" w:cs="宋体"/>
          <w:b/>
          <w:bCs/>
          <w:i w:val="0"/>
          <w:iCs w:val="0"/>
          <w:caps w:val="0"/>
          <w:color w:val="000000" w:themeColor="text1"/>
          <w:spacing w:val="0"/>
          <w:sz w:val="21"/>
          <w:szCs w:val="21"/>
          <w:shd w:val="clear" w:color="auto" w:fill="FFFFFF"/>
          <w14:textFill>
            <w14:solidFill>
              <w14:schemeClr w14:val="tx1"/>
            </w14:solidFill>
          </w14:textFill>
        </w:rPr>
        <w:t>四、提交投标文件截止时间、开标时间和地点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时间：</w:t>
      </w:r>
      <w:r>
        <w:rPr>
          <w:rFonts w:hint="eastAsia" w:cs="宋体"/>
          <w:i w:val="0"/>
          <w:iCs w:val="0"/>
          <w:caps w:val="0"/>
          <w:color w:val="000000" w:themeColor="text1"/>
          <w:spacing w:val="0"/>
          <w:sz w:val="21"/>
          <w:szCs w:val="21"/>
          <w:shd w:val="clear" w:color="auto" w:fill="FFFFFF"/>
          <w:lang w:val="en-US" w:eastAsia="zh-CN"/>
          <w14:textFill>
            <w14:solidFill>
              <w14:schemeClr w14:val="tx1"/>
            </w14:solidFill>
          </w14:textFill>
        </w:rPr>
        <w:t>2024</w:t>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年</w:t>
      </w:r>
      <w:r>
        <w:rPr>
          <w:rFonts w:hint="eastAsia" w:cs="宋体"/>
          <w:i w:val="0"/>
          <w:iCs w:val="0"/>
          <w:caps w:val="0"/>
          <w:color w:val="000000" w:themeColor="text1"/>
          <w:spacing w:val="0"/>
          <w:sz w:val="21"/>
          <w:szCs w:val="21"/>
          <w:shd w:val="clear" w:color="auto" w:fill="FFFFFF"/>
          <w:lang w:val="en-US" w:eastAsia="zh-CN"/>
          <w14:textFill>
            <w14:solidFill>
              <w14:schemeClr w14:val="tx1"/>
            </w14:solidFill>
          </w14:textFill>
        </w:rPr>
        <w:t>01</w:t>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月</w:t>
      </w:r>
      <w:r>
        <w:rPr>
          <w:rFonts w:hint="eastAsia" w:cs="宋体"/>
          <w:i w:val="0"/>
          <w:iCs w:val="0"/>
          <w:caps w:val="0"/>
          <w:color w:val="000000" w:themeColor="text1"/>
          <w:spacing w:val="0"/>
          <w:sz w:val="21"/>
          <w:szCs w:val="21"/>
          <w:shd w:val="clear" w:color="auto" w:fill="FFFFFF"/>
          <w:lang w:val="en-US" w:eastAsia="zh-CN"/>
          <w14:textFill>
            <w14:solidFill>
              <w14:schemeClr w14:val="tx1"/>
            </w14:solidFill>
          </w14:textFill>
        </w:rPr>
        <w:t>08</w:t>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日</w:t>
      </w:r>
      <w:r>
        <w:rPr>
          <w:rFonts w:hint="eastAsia" w:cs="宋体"/>
          <w:i w:val="0"/>
          <w:iCs w:val="0"/>
          <w:caps w:val="0"/>
          <w:color w:val="000000" w:themeColor="text1"/>
          <w:spacing w:val="0"/>
          <w:sz w:val="21"/>
          <w:szCs w:val="21"/>
          <w:shd w:val="clear" w:color="auto" w:fill="FFFFFF"/>
          <w:lang w:val="en-US" w:eastAsia="zh-CN"/>
          <w14:textFill>
            <w14:solidFill>
              <w14:schemeClr w14:val="tx1"/>
            </w14:solidFill>
          </w14:textFill>
        </w:rPr>
        <w:t>14</w:t>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时</w:t>
      </w:r>
      <w:r>
        <w:rPr>
          <w:rFonts w:hint="eastAsia" w:cs="宋体"/>
          <w:i w:val="0"/>
          <w:iCs w:val="0"/>
          <w:caps w:val="0"/>
          <w:color w:val="000000" w:themeColor="text1"/>
          <w:spacing w:val="0"/>
          <w:sz w:val="21"/>
          <w:szCs w:val="21"/>
          <w:shd w:val="clear" w:color="auto" w:fill="FFFFFF"/>
          <w:lang w:val="en-US" w:eastAsia="zh-CN"/>
          <w14:textFill>
            <w14:solidFill>
              <w14:schemeClr w14:val="tx1"/>
            </w14:solidFill>
          </w14:textFill>
        </w:rPr>
        <w:t>30</w:t>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分</w:t>
      </w:r>
      <w:r>
        <w:rPr>
          <w:rFonts w:hint="eastAsia" w:cs="宋体"/>
          <w:i w:val="0"/>
          <w:iCs w:val="0"/>
          <w:caps w:val="0"/>
          <w:color w:val="000000" w:themeColor="text1"/>
          <w:spacing w:val="0"/>
          <w:sz w:val="21"/>
          <w:szCs w:val="21"/>
          <w:shd w:val="clear" w:color="auto" w:fill="FFFFFF"/>
          <w:lang w:val="en-US" w:eastAsia="zh-CN"/>
          <w14:textFill>
            <w14:solidFill>
              <w14:schemeClr w14:val="tx1"/>
            </w14:solidFill>
          </w14:textFill>
        </w:rPr>
        <w:t>00</w:t>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秒（北京时间）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提交投标文件地点：延安市公共资源交易中心交易</w:t>
      </w:r>
      <w:r>
        <w:rPr>
          <w:rFonts w:hint="eastAsia" w:cs="宋体"/>
          <w:i w:val="0"/>
          <w:iCs w:val="0"/>
          <w:caps w:val="0"/>
          <w:color w:val="000000" w:themeColor="text1"/>
          <w:spacing w:val="0"/>
          <w:sz w:val="21"/>
          <w:szCs w:val="21"/>
          <w:shd w:val="clear" w:color="auto" w:fill="FFFFFF"/>
          <w:lang w:val="en-US" w:eastAsia="zh-CN"/>
          <w14:textFill>
            <w14:solidFill>
              <w14:schemeClr w14:val="tx1"/>
            </w14:solidFill>
          </w14:textFill>
        </w:rPr>
        <w:t>五</w:t>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开标地点：延安市公共资源交易中心交易</w:t>
      </w:r>
      <w:r>
        <w:rPr>
          <w:rFonts w:hint="eastAsia" w:cs="宋体"/>
          <w:i w:val="0"/>
          <w:iCs w:val="0"/>
          <w:caps w:val="0"/>
          <w:color w:val="000000" w:themeColor="text1"/>
          <w:spacing w:val="0"/>
          <w:sz w:val="21"/>
          <w:szCs w:val="21"/>
          <w:shd w:val="clear" w:color="auto" w:fill="FFFFFF"/>
          <w:lang w:val="en-US" w:eastAsia="zh-CN"/>
          <w14:textFill>
            <w14:solidFill>
              <w14:schemeClr w14:val="tx1"/>
            </w14:solidFill>
          </w14:textFill>
        </w:rPr>
        <w:t>五</w:t>
      </w: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Style w:val="8"/>
          <w:rFonts w:hint="eastAsia" w:ascii="宋体" w:hAnsi="宋体" w:eastAsia="宋体" w:cs="宋体"/>
          <w:b/>
          <w:bCs/>
          <w:i w:val="0"/>
          <w:iCs w:val="0"/>
          <w:caps w:val="0"/>
          <w:color w:val="000000" w:themeColor="text1"/>
          <w:spacing w:val="0"/>
          <w:sz w:val="21"/>
          <w:szCs w:val="21"/>
          <w:shd w:val="clear" w:color="auto" w:fill="FFFFFF"/>
          <w14:textFill>
            <w14:solidFill>
              <w14:schemeClr w14:val="tx1"/>
            </w14:solidFill>
          </w14:textFill>
        </w:rPr>
        <w:t>五、公告期限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自本公告发布之日起5个工作日。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Style w:val="8"/>
          <w:rFonts w:hint="eastAsia" w:ascii="宋体" w:hAnsi="宋体" w:eastAsia="宋体" w:cs="宋体"/>
          <w:b/>
          <w:bCs/>
          <w:i w:val="0"/>
          <w:iCs w:val="0"/>
          <w:caps w:val="0"/>
          <w:color w:val="000000" w:themeColor="text1"/>
          <w:spacing w:val="0"/>
          <w:sz w:val="21"/>
          <w:szCs w:val="21"/>
          <w:shd w:val="clear" w:color="auto" w:fill="FFFFFF"/>
          <w14:textFill>
            <w14:solidFill>
              <w14:schemeClr w14:val="tx1"/>
            </w14:solidFill>
          </w14:textFill>
        </w:rPr>
        <w:t>六、其他补充事宜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5" w:beforeAutospacing="0" w:after="105" w:afterAutospacing="0" w:line="360" w:lineRule="auto"/>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color="auto" w:fill="FFFFFF"/>
          <w:lang w:val="en-US" w:eastAsia="zh-CN" w:bidi="ar"/>
          <w14:textFill>
            <w14:solidFill>
              <w14:schemeClr w14:val="tx1"/>
            </w14:solidFill>
          </w14:textFill>
        </w:rPr>
        <w:t>本项目开标地点：延安市公共资源交易中心交易大厅，本次开标采用线上不见面开标模式。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5" w:beforeAutospacing="0" w:after="105" w:afterAutospacing="0" w:line="360" w:lineRule="auto"/>
        <w:ind w:left="240" w:right="0" w:firstLine="307"/>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color="auto" w:fill="FFFFFF"/>
          <w:lang w:val="en-US" w:eastAsia="zh-CN" w:bidi="ar"/>
          <w14:textFill>
            <w14:solidFill>
              <w14:schemeClr w14:val="tx1"/>
            </w14:solidFill>
          </w14:textFill>
        </w:rPr>
        <w:t>6.1 凡有意参与的投标人于2023年</w:t>
      </w:r>
      <w:r>
        <w:rPr>
          <w:rFonts w:hint="eastAsia" w:cs="宋体"/>
          <w:i w:val="0"/>
          <w:iCs w:val="0"/>
          <w:caps w:val="0"/>
          <w:color w:val="000000" w:themeColor="text1"/>
          <w:spacing w:val="0"/>
          <w:kern w:val="0"/>
          <w:sz w:val="21"/>
          <w:szCs w:val="21"/>
          <w:shd w:val="clear" w:color="auto" w:fill="FFFFFF"/>
          <w:lang w:val="en-US" w:eastAsia="zh-CN" w:bidi="ar"/>
          <w14:textFill>
            <w14:solidFill>
              <w14:schemeClr w14:val="tx1"/>
            </w14:solidFill>
          </w14:textFill>
        </w:rPr>
        <w:t>12</w:t>
      </w:r>
      <w:r>
        <w:rPr>
          <w:rFonts w:hint="eastAsia" w:ascii="宋体" w:hAnsi="宋体" w:eastAsia="宋体" w:cs="宋体"/>
          <w:i w:val="0"/>
          <w:iCs w:val="0"/>
          <w:caps w:val="0"/>
          <w:color w:val="000000" w:themeColor="text1"/>
          <w:spacing w:val="0"/>
          <w:kern w:val="0"/>
          <w:sz w:val="21"/>
          <w:szCs w:val="21"/>
          <w:shd w:val="clear" w:color="auto" w:fill="FFFFFF"/>
          <w:lang w:val="en-US" w:eastAsia="zh-CN" w:bidi="ar"/>
          <w14:textFill>
            <w14:solidFill>
              <w14:schemeClr w14:val="tx1"/>
            </w14:solidFill>
          </w14:textFill>
        </w:rPr>
        <w:t>月</w:t>
      </w:r>
      <w:r>
        <w:rPr>
          <w:rFonts w:hint="eastAsia" w:cs="宋体"/>
          <w:i w:val="0"/>
          <w:iCs w:val="0"/>
          <w:caps w:val="0"/>
          <w:color w:val="000000" w:themeColor="text1"/>
          <w:spacing w:val="0"/>
          <w:kern w:val="0"/>
          <w:sz w:val="21"/>
          <w:szCs w:val="21"/>
          <w:shd w:val="clear" w:color="auto" w:fill="FFFFFF"/>
          <w:lang w:val="en-US" w:eastAsia="zh-CN" w:bidi="ar"/>
          <w14:textFill>
            <w14:solidFill>
              <w14:schemeClr w14:val="tx1"/>
            </w14:solidFill>
          </w14:textFill>
        </w:rPr>
        <w:t>18</w:t>
      </w:r>
      <w:r>
        <w:rPr>
          <w:rFonts w:hint="eastAsia" w:ascii="宋体" w:hAnsi="宋体" w:eastAsia="宋体" w:cs="宋体"/>
          <w:i w:val="0"/>
          <w:iCs w:val="0"/>
          <w:caps w:val="0"/>
          <w:color w:val="000000" w:themeColor="text1"/>
          <w:spacing w:val="0"/>
          <w:kern w:val="0"/>
          <w:sz w:val="21"/>
          <w:szCs w:val="21"/>
          <w:shd w:val="clear" w:color="auto" w:fill="FFFFFF"/>
          <w:lang w:val="en-US" w:eastAsia="zh-CN" w:bidi="ar"/>
          <w14:textFill>
            <w14:solidFill>
              <w14:schemeClr w14:val="tx1"/>
            </w14:solidFill>
          </w14:textFill>
        </w:rPr>
        <w:t>日</w:t>
      </w:r>
      <w:r>
        <w:rPr>
          <w:rFonts w:hint="eastAsia" w:cs="宋体"/>
          <w:i w:val="0"/>
          <w:iCs w:val="0"/>
          <w:caps w:val="0"/>
          <w:color w:val="000000" w:themeColor="text1"/>
          <w:spacing w:val="0"/>
          <w:kern w:val="0"/>
          <w:sz w:val="21"/>
          <w:szCs w:val="21"/>
          <w:shd w:val="clear" w:color="auto" w:fill="FFFFFF"/>
          <w:lang w:val="en-US" w:eastAsia="zh-CN" w:bidi="ar"/>
          <w14:textFill>
            <w14:solidFill>
              <w14:schemeClr w14:val="tx1"/>
            </w14:solidFill>
          </w14:textFill>
        </w:rPr>
        <w:t>08</w:t>
      </w:r>
      <w:r>
        <w:rPr>
          <w:rFonts w:hint="eastAsia" w:ascii="宋体" w:hAnsi="宋体" w:eastAsia="宋体" w:cs="宋体"/>
          <w:i w:val="0"/>
          <w:iCs w:val="0"/>
          <w:caps w:val="0"/>
          <w:color w:val="000000" w:themeColor="text1"/>
          <w:spacing w:val="0"/>
          <w:kern w:val="0"/>
          <w:sz w:val="21"/>
          <w:szCs w:val="21"/>
          <w:shd w:val="clear" w:color="auto" w:fill="FFFFFF"/>
          <w:lang w:val="en-US" w:eastAsia="zh-CN" w:bidi="ar"/>
          <w14:textFill>
            <w14:solidFill>
              <w14:schemeClr w14:val="tx1"/>
            </w14:solidFill>
          </w14:textFill>
        </w:rPr>
        <w:t>时</w:t>
      </w:r>
      <w:r>
        <w:rPr>
          <w:rFonts w:hint="eastAsia" w:cs="宋体"/>
          <w:i w:val="0"/>
          <w:iCs w:val="0"/>
          <w:caps w:val="0"/>
          <w:color w:val="000000" w:themeColor="text1"/>
          <w:spacing w:val="0"/>
          <w:kern w:val="0"/>
          <w:sz w:val="21"/>
          <w:szCs w:val="21"/>
          <w:shd w:val="clear" w:color="auto" w:fill="FFFFFF"/>
          <w:lang w:val="en-US" w:eastAsia="zh-CN" w:bidi="ar"/>
          <w14:textFill>
            <w14:solidFill>
              <w14:schemeClr w14:val="tx1"/>
            </w14:solidFill>
          </w14:textFill>
        </w:rPr>
        <w:t>30</w:t>
      </w:r>
      <w:r>
        <w:rPr>
          <w:rFonts w:hint="eastAsia" w:ascii="宋体" w:hAnsi="宋体" w:eastAsia="宋体" w:cs="宋体"/>
          <w:i w:val="0"/>
          <w:iCs w:val="0"/>
          <w:caps w:val="0"/>
          <w:color w:val="000000" w:themeColor="text1"/>
          <w:spacing w:val="0"/>
          <w:kern w:val="0"/>
          <w:sz w:val="21"/>
          <w:szCs w:val="21"/>
          <w:shd w:val="clear" w:color="auto" w:fill="FFFFFF"/>
          <w:lang w:val="en-US" w:eastAsia="zh-CN" w:bidi="ar"/>
          <w14:textFill>
            <w14:solidFill>
              <w14:schemeClr w14:val="tx1"/>
            </w14:solidFill>
          </w14:textFill>
        </w:rPr>
        <w:t>分至2023年</w:t>
      </w:r>
      <w:r>
        <w:rPr>
          <w:rFonts w:hint="eastAsia" w:cs="宋体"/>
          <w:i w:val="0"/>
          <w:iCs w:val="0"/>
          <w:caps w:val="0"/>
          <w:color w:val="000000" w:themeColor="text1"/>
          <w:spacing w:val="0"/>
          <w:kern w:val="0"/>
          <w:sz w:val="21"/>
          <w:szCs w:val="21"/>
          <w:shd w:val="clear" w:color="auto" w:fill="FFFFFF"/>
          <w:lang w:val="en-US" w:eastAsia="zh-CN" w:bidi="ar"/>
          <w14:textFill>
            <w14:solidFill>
              <w14:schemeClr w14:val="tx1"/>
            </w14:solidFill>
          </w14:textFill>
        </w:rPr>
        <w:t>12</w:t>
      </w:r>
      <w:r>
        <w:rPr>
          <w:rFonts w:hint="eastAsia" w:ascii="宋体" w:hAnsi="宋体" w:eastAsia="宋体" w:cs="宋体"/>
          <w:i w:val="0"/>
          <w:iCs w:val="0"/>
          <w:caps w:val="0"/>
          <w:color w:val="000000" w:themeColor="text1"/>
          <w:spacing w:val="0"/>
          <w:kern w:val="0"/>
          <w:sz w:val="21"/>
          <w:szCs w:val="21"/>
          <w:shd w:val="clear" w:color="auto" w:fill="FFFFFF"/>
          <w:lang w:val="en-US" w:eastAsia="zh-CN" w:bidi="ar"/>
          <w14:textFill>
            <w14:solidFill>
              <w14:schemeClr w14:val="tx1"/>
            </w14:solidFill>
          </w14:textFill>
        </w:rPr>
        <w:t>月</w:t>
      </w:r>
      <w:r>
        <w:rPr>
          <w:rFonts w:hint="eastAsia" w:cs="宋体"/>
          <w:i w:val="0"/>
          <w:iCs w:val="0"/>
          <w:caps w:val="0"/>
          <w:color w:val="000000" w:themeColor="text1"/>
          <w:spacing w:val="0"/>
          <w:kern w:val="0"/>
          <w:sz w:val="21"/>
          <w:szCs w:val="21"/>
          <w:shd w:val="clear" w:color="auto" w:fill="FFFFFF"/>
          <w:lang w:val="en-US" w:eastAsia="zh-CN" w:bidi="ar"/>
          <w14:textFill>
            <w14:solidFill>
              <w14:schemeClr w14:val="tx1"/>
            </w14:solidFill>
          </w14:textFill>
        </w:rPr>
        <w:t>22</w:t>
      </w:r>
      <w:r>
        <w:rPr>
          <w:rFonts w:hint="eastAsia" w:ascii="宋体" w:hAnsi="宋体" w:eastAsia="宋体" w:cs="宋体"/>
          <w:i w:val="0"/>
          <w:iCs w:val="0"/>
          <w:caps w:val="0"/>
          <w:color w:val="000000" w:themeColor="text1"/>
          <w:spacing w:val="0"/>
          <w:kern w:val="0"/>
          <w:sz w:val="21"/>
          <w:szCs w:val="21"/>
          <w:shd w:val="clear" w:color="auto" w:fill="FFFFFF"/>
          <w:lang w:val="en-US" w:eastAsia="zh-CN" w:bidi="ar"/>
          <w14:textFill>
            <w14:solidFill>
              <w14:schemeClr w14:val="tx1"/>
            </w14:solidFill>
          </w14:textFill>
        </w:rPr>
        <w:t>日</w:t>
      </w:r>
      <w:r>
        <w:rPr>
          <w:rFonts w:hint="eastAsia" w:cs="宋体"/>
          <w:i w:val="0"/>
          <w:iCs w:val="0"/>
          <w:caps w:val="0"/>
          <w:color w:val="000000" w:themeColor="text1"/>
          <w:spacing w:val="0"/>
          <w:kern w:val="0"/>
          <w:sz w:val="21"/>
          <w:szCs w:val="21"/>
          <w:shd w:val="clear" w:color="auto" w:fill="FFFFFF"/>
          <w:lang w:val="en-US" w:eastAsia="zh-CN" w:bidi="ar"/>
          <w14:textFill>
            <w14:solidFill>
              <w14:schemeClr w14:val="tx1"/>
            </w14:solidFill>
          </w14:textFill>
        </w:rPr>
        <w:t>17</w:t>
      </w:r>
      <w:r>
        <w:rPr>
          <w:rFonts w:hint="eastAsia" w:ascii="宋体" w:hAnsi="宋体" w:eastAsia="宋体" w:cs="宋体"/>
          <w:i w:val="0"/>
          <w:iCs w:val="0"/>
          <w:caps w:val="0"/>
          <w:color w:val="000000" w:themeColor="text1"/>
          <w:spacing w:val="0"/>
          <w:kern w:val="0"/>
          <w:sz w:val="21"/>
          <w:szCs w:val="21"/>
          <w:shd w:val="clear" w:color="auto" w:fill="FFFFFF"/>
          <w:lang w:val="en-US" w:eastAsia="zh-CN" w:bidi="ar"/>
          <w14:textFill>
            <w14:solidFill>
              <w14:schemeClr w14:val="tx1"/>
            </w14:solidFill>
          </w14:textFill>
        </w:rPr>
        <w:t>时</w:t>
      </w:r>
      <w:r>
        <w:rPr>
          <w:rFonts w:hint="eastAsia" w:cs="宋体"/>
          <w:i w:val="0"/>
          <w:iCs w:val="0"/>
          <w:caps w:val="0"/>
          <w:color w:val="000000" w:themeColor="text1"/>
          <w:spacing w:val="0"/>
          <w:kern w:val="0"/>
          <w:sz w:val="21"/>
          <w:szCs w:val="21"/>
          <w:shd w:val="clear" w:color="auto" w:fill="FFFFFF"/>
          <w:lang w:val="en-US" w:eastAsia="zh-CN" w:bidi="ar"/>
          <w14:textFill>
            <w14:solidFill>
              <w14:schemeClr w14:val="tx1"/>
            </w14:solidFill>
          </w14:textFill>
        </w:rPr>
        <w:t>30</w:t>
      </w:r>
      <w:r>
        <w:rPr>
          <w:rFonts w:hint="eastAsia" w:ascii="宋体" w:hAnsi="宋体" w:eastAsia="宋体" w:cs="宋体"/>
          <w:i w:val="0"/>
          <w:iCs w:val="0"/>
          <w:caps w:val="0"/>
          <w:color w:val="000000" w:themeColor="text1"/>
          <w:spacing w:val="0"/>
          <w:kern w:val="0"/>
          <w:sz w:val="21"/>
          <w:szCs w:val="21"/>
          <w:shd w:val="clear" w:color="auto" w:fill="FFFFFF"/>
          <w:lang w:val="en-US" w:eastAsia="zh-CN" w:bidi="ar"/>
          <w14:textFill>
            <w14:solidFill>
              <w14:schemeClr w14:val="tx1"/>
            </w14:solidFill>
          </w14:textFill>
        </w:rPr>
        <w:t>分(北京时间,法定节假日除外)使用捆绑CA证书，选择电子交易平台中的陕西政府采购交易系统进行登录，登录后选择“交易乙方”身份进入供应商界面进行网上报名，报名成功后在《全国公共资源交易平台(陕西省·延安市)》免费下载采购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5" w:beforeAutospacing="0" w:after="105" w:afterAutospacing="0" w:line="360" w:lineRule="auto"/>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color="auto" w:fill="FFFFFF"/>
          <w:lang w:val="en-US" w:eastAsia="zh-CN" w:bidi="ar"/>
          <w14:textFill>
            <w14:solidFill>
              <w14:schemeClr w14:val="tx1"/>
            </w14:solidFill>
          </w14:textFill>
        </w:rPr>
        <w:t>6.2纸质版投标文件递交地点：延安市为民服务中心7号楼二楼 (延安市公共资源交易中心交易大厅)，投标文件递交的具体要求详见采购文件的规定；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5" w:beforeAutospacing="0" w:after="105" w:afterAutospacing="0" w:line="360" w:lineRule="auto"/>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color="auto" w:fill="FFFFFF"/>
          <w:lang w:val="en-US" w:eastAsia="zh-CN" w:bidi="ar"/>
          <w14:textFill>
            <w14:solidFill>
              <w14:schemeClr w14:val="tx1"/>
            </w14:solidFill>
          </w14:textFill>
        </w:rPr>
        <w:t>6.3逾期送达或者未送达指定地点的投标文件，招标人不予受理；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5" w:beforeAutospacing="0" w:after="105" w:afterAutospacing="0" w:line="360" w:lineRule="auto"/>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color="auto" w:fill="FFFFFF"/>
          <w:lang w:val="en-US" w:eastAsia="zh-CN" w:bidi="ar"/>
          <w14:textFill>
            <w14:solidFill>
              <w14:schemeClr w14:val="tx1"/>
            </w14:solidFill>
          </w14:textFill>
        </w:rPr>
        <w:t>6.4开标时间：同投标文件递交截止时间；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5" w:beforeAutospacing="0" w:after="105" w:afterAutospacing="0" w:line="360" w:lineRule="auto"/>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color="auto" w:fill="FFFFFF"/>
          <w:lang w:val="en-US" w:eastAsia="zh-CN" w:bidi="ar"/>
          <w14:textFill>
            <w14:solidFill>
              <w14:schemeClr w14:val="tx1"/>
            </w14:solidFill>
          </w14:textFill>
        </w:rPr>
        <w:t>6.5本次招标公告在《陕西省政府采购网》、《延安公共资源交易中心网》媒介上发布；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5" w:beforeAutospacing="0" w:after="105" w:afterAutospacing="0" w:line="360" w:lineRule="auto"/>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color="auto" w:fill="FFFFFF"/>
          <w:lang w:val="en-US" w:eastAsia="zh-CN" w:bidi="ar"/>
          <w14:textFill>
            <w14:solidFill>
              <w14:schemeClr w14:val="tx1"/>
            </w14:solidFill>
          </w14:textFill>
        </w:rPr>
        <w:t>注：(1) 请投标人按照陕西省财政厅关于政府采购供应商注册登记有关事项的通知中的要求，通过陕西省政府采购网注册登记加入陕西省政府采购供应商库。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05" w:beforeAutospacing="0" w:after="105" w:afterAutospacing="0" w:line="360" w:lineRule="auto"/>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color="auto" w:fill="FFFFFF"/>
          <w:lang w:val="en-US" w:eastAsia="zh-CN" w:bidi="ar"/>
          <w14:textFill>
            <w14:solidFill>
              <w14:schemeClr w14:val="tx1"/>
            </w14:solidFill>
          </w14:textFill>
        </w:rPr>
        <w:t>(2)凡有意参加的投标人须完成数字认证证书(CA锁)办理 (包括法人锁、主锁、副锁)及信息绑定。数字认证证书(CA锁)办理地址：延安市新区为民服务中心7号楼2楼B205室，CA锁企业信息绑定在1号服务窗口（7号楼2楼大厅）办理。已办理陕西省CA锁未参加过延安市政府采购项目的企业，应至延安市公告资源交易中心1号服务窗口进行激活政府采购功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Style w:val="8"/>
          <w:rFonts w:hint="eastAsia" w:ascii="宋体" w:hAnsi="宋体" w:eastAsia="宋体" w:cs="宋体"/>
          <w:b/>
          <w:bCs/>
          <w:i w:val="0"/>
          <w:iCs w:val="0"/>
          <w:caps w:val="0"/>
          <w:color w:val="000000" w:themeColor="text1"/>
          <w:spacing w:val="0"/>
          <w:sz w:val="21"/>
          <w:szCs w:val="21"/>
          <w:shd w:val="clear" w:color="auto" w:fill="FFFFFF"/>
          <w14:textFill>
            <w14:solidFill>
              <w14:schemeClr w14:val="tx1"/>
            </w14:solidFill>
          </w14:textFill>
        </w:rPr>
        <w:t>七、对本次招标提出询问，请按以下方式联系。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i w:val="0"/>
          <w:iCs w:val="0"/>
          <w:caps w:val="0"/>
          <w:color w:val="000000" w:themeColor="text1"/>
          <w:spacing w:val="0"/>
          <w:sz w:val="21"/>
          <w:szCs w:val="21"/>
          <w:shd w:val="clear" w:color="auto" w:fill="FFFFFF"/>
          <w14:textFill>
            <w14:solidFill>
              <w14:schemeClr w14:val="tx1"/>
            </w14:solidFill>
          </w14:textFill>
        </w:rPr>
        <w:t>1.采购人信息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名称：黄陵县卫生健康局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地址：黄陵县土德路018号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联系方式：13992183633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i w:val="0"/>
          <w:iCs w:val="0"/>
          <w:caps w:val="0"/>
          <w:color w:val="000000" w:themeColor="text1"/>
          <w:spacing w:val="0"/>
          <w:sz w:val="21"/>
          <w:szCs w:val="21"/>
          <w:shd w:val="clear" w:color="auto" w:fill="FFFFFF"/>
          <w14:textFill>
            <w14:solidFill>
              <w14:schemeClr w14:val="tx1"/>
            </w14:solidFill>
          </w14:textFill>
        </w:rPr>
        <w:t>2.采购代理机构信息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名称：陕西嘉川恒旺规划设计咨询有限公司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地址：延川县北关农贸市场三楼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联系方式：15191110696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i w:val="0"/>
          <w:iCs w:val="0"/>
          <w:caps w:val="0"/>
          <w:color w:val="000000" w:themeColor="text1"/>
          <w:spacing w:val="0"/>
          <w:sz w:val="21"/>
          <w:szCs w:val="21"/>
          <w:shd w:val="clear" w:color="auto" w:fill="FFFFFF"/>
          <w14:textFill>
            <w14:solidFill>
              <w14:schemeClr w14:val="tx1"/>
            </w14:solidFill>
          </w14:textFill>
        </w:rPr>
        <w:t>3.项目联系方式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项目联系人：王建刚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电话：15191110696</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righ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color="auto" w:fill="FFFFFF"/>
          <w14:textFill>
            <w14:solidFill>
              <w14:schemeClr w14:val="tx1"/>
            </w14:solidFill>
          </w14:textFill>
        </w:rPr>
        <w:t>陕西嘉川恒旺规划设计咨询有限公司</w:t>
      </w:r>
    </w:p>
    <w:p>
      <w:pPr>
        <w:rPr>
          <w:color w:val="000000" w:themeColor="text1"/>
          <w14:textFill>
            <w14:solidFill>
              <w14:schemeClr w14:val="tx1"/>
            </w14:solidFill>
          </w14:textFill>
        </w:rPr>
      </w:pPr>
    </w:p>
    <w:sectPr>
      <w:pgSz w:w="11906" w:h="16838"/>
      <w:pgMar w:top="1440" w:right="1247" w:bottom="1440" w:left="124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wMDNjZDJjMmFhYmJlOTQxMTc5ZWIzNGM1NWY5MWUifQ=="/>
  </w:docVars>
  <w:rsids>
    <w:rsidRoot w:val="638969C1"/>
    <w:rsid w:val="221A1EFC"/>
    <w:rsid w:val="4DA53910"/>
    <w:rsid w:val="638969C1"/>
    <w:rsid w:val="76C57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24" w:lineRule="auto"/>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keepNext/>
      <w:keepLines/>
      <w:spacing w:before="280" w:beforeLines="0" w:after="290" w:afterLines="0" w:line="372" w:lineRule="auto"/>
      <w:outlineLvl w:val="3"/>
    </w:pPr>
    <w:rPr>
      <w:rFonts w:ascii="Arial" w:hAnsi="Arial" w:eastAsia="黑体"/>
      <w:b/>
      <w:bCs/>
      <w:sz w:val="28"/>
      <w:szCs w:val="28"/>
    </w:rPr>
  </w:style>
  <w:style w:type="paragraph" w:styleId="3">
    <w:name w:val="heading 6"/>
    <w:basedOn w:val="1"/>
    <w:next w:val="1"/>
    <w:qFormat/>
    <w:uiPriority w:val="0"/>
    <w:pPr>
      <w:keepNext/>
      <w:keepLines/>
      <w:spacing w:before="240" w:after="64" w:line="317" w:lineRule="auto"/>
      <w:outlineLvl w:val="5"/>
    </w:pPr>
    <w:rPr>
      <w:rFonts w:ascii="Arial" w:hAnsi="Arial" w:eastAsia="黑体"/>
      <w:b/>
      <w:sz w:val="2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envelope return"/>
    <w:basedOn w:val="1"/>
    <w:qFormat/>
    <w:uiPriority w:val="0"/>
    <w:pPr>
      <w:widowControl/>
      <w:adjustRightInd w:val="0"/>
      <w:snapToGrid w:val="0"/>
      <w:spacing w:after="200"/>
      <w:jc w:val="left"/>
    </w:pPr>
    <w:rPr>
      <w:rFonts w:ascii="Arial" w:hAnsi="Arial" w:eastAsia="微软雅黑"/>
      <w:kern w:val="0"/>
      <w:sz w:val="22"/>
    </w:rPr>
  </w:style>
  <w:style w:type="paragraph" w:styleId="5">
    <w:name w:val="Normal (Web)"/>
    <w:basedOn w:val="1"/>
    <w:next w:val="4"/>
    <w:qFormat/>
    <w:uiPriority w:val="0"/>
    <w:pPr>
      <w:widowControl/>
      <w:spacing w:before="100" w:beforeLines="0" w:beforeAutospacing="1" w:after="100" w:afterLines="0" w:afterAutospacing="1" w:line="240" w:lineRule="auto"/>
      <w:jc w:val="left"/>
    </w:pPr>
    <w:rPr>
      <w:rFonts w:ascii="宋体" w:hAnsi="宋体" w:cs="宋体"/>
      <w:kern w:val="0"/>
      <w:sz w:val="24"/>
    </w:rPr>
  </w:style>
  <w:style w:type="character" w:styleId="8">
    <w:name w:val="Strong"/>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2023-12-15T07:33:00Z</dcterms:created>
  <dc:creator>Sunflower</dc:creator>
  <cp:lastModifiedBy>s</cp:lastModifiedBy>
  <dcterms:modified xsi:type="dcterms:W3CDTF">2023-12-17T11:16:36Z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C9F4BF40C237402FB4F44DF34639AD51_11</vt:lpwstr>
  </property>
</Properties>
</file>