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84" w:lineRule="atLeast"/>
        <w:ind w:left="0" w:firstLine="0"/>
        <w:jc w:val="center"/>
        <w:rPr>
          <w:rFonts w:ascii="微软雅黑" w:hAnsi="微软雅黑" w:eastAsia="微软雅黑" w:cs="微软雅黑"/>
          <w:b/>
          <w:bCs/>
          <w:i w:val="0"/>
          <w:iCs w:val="0"/>
          <w:caps w:val="0"/>
          <w:color w:val="0A82E5"/>
          <w:spacing w:val="0"/>
          <w:sz w:val="28"/>
          <w:szCs w:val="28"/>
        </w:rPr>
      </w:pPr>
      <w:r>
        <w:rPr>
          <w:rFonts w:hint="eastAsia" w:ascii="微软雅黑" w:hAnsi="微软雅黑" w:eastAsia="微软雅黑" w:cs="微软雅黑"/>
          <w:b/>
          <w:bCs/>
          <w:i w:val="0"/>
          <w:iCs w:val="0"/>
          <w:caps w:val="0"/>
          <w:color w:val="0A82E5"/>
          <w:spacing w:val="0"/>
          <w:kern w:val="0"/>
          <w:sz w:val="28"/>
          <w:szCs w:val="28"/>
          <w:bdr w:val="none" w:color="auto" w:sz="0" w:space="0"/>
          <w:shd w:val="clear" w:fill="FFFFFF"/>
          <w:lang w:val="en-US" w:eastAsia="zh-CN" w:bidi="ar"/>
        </w:rPr>
        <w:t>关于《中华文化标识村乡村振兴示范片区规划设计》编制服务竞争性谈判公告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24" w:lineRule="atLeast"/>
        <w:ind w:left="0" w:right="0"/>
        <w:jc w:val="left"/>
        <w:rPr>
          <w:b w:val="0"/>
          <w:bCs w:val="0"/>
          <w:sz w:val="16"/>
          <w:szCs w:val="16"/>
        </w:rPr>
      </w:pPr>
      <w:r>
        <w:rPr>
          <w:rStyle w:val="9"/>
          <w:b/>
          <w:bCs/>
          <w:i w:val="0"/>
          <w:iCs w:val="0"/>
          <w:caps w:val="0"/>
          <w:color w:val="333333"/>
          <w:spacing w:val="0"/>
          <w:sz w:val="16"/>
          <w:szCs w:val="16"/>
          <w:bdr w:val="none" w:color="auto" w:sz="0" w:space="0"/>
          <w:shd w:val="clear" w:fill="FFFFFF"/>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84" w:lineRule="atLeast"/>
        <w:ind w:left="0" w:right="0" w:firstLine="384"/>
        <w:jc w:val="both"/>
        <w:rPr>
          <w:sz w:val="16"/>
          <w:szCs w:val="16"/>
        </w:rPr>
      </w:pPr>
      <w:r>
        <w:rPr>
          <w:rFonts w:ascii="微软雅黑" w:hAnsi="微软雅黑" w:eastAsia="微软雅黑" w:cs="微软雅黑"/>
          <w:i w:val="0"/>
          <w:iCs w:val="0"/>
          <w:caps w:val="0"/>
          <w:color w:val="333333"/>
          <w:spacing w:val="0"/>
          <w:sz w:val="16"/>
          <w:szCs w:val="16"/>
          <w:bdr w:val="none" w:color="auto" w:sz="0" w:space="0"/>
          <w:shd w:val="clear" w:fill="FFFFFF"/>
        </w:rPr>
        <w:t>关于《中华文化标识村乡村振兴示范片区规划设计》编制服务</w:t>
      </w:r>
      <w:r>
        <w:rPr>
          <w:rFonts w:hint="eastAsia" w:ascii="微软雅黑" w:hAnsi="微软雅黑" w:eastAsia="微软雅黑" w:cs="微软雅黑"/>
          <w:i w:val="0"/>
          <w:iCs w:val="0"/>
          <w:caps w:val="0"/>
          <w:color w:val="333333"/>
          <w:spacing w:val="0"/>
          <w:sz w:val="16"/>
          <w:szCs w:val="16"/>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陕西省延安市黄陵县民用建筑设计室办公室</w:t>
      </w:r>
      <w:r>
        <w:rPr>
          <w:rFonts w:hint="eastAsia" w:ascii="微软雅黑" w:hAnsi="微软雅黑" w:eastAsia="微软雅黑" w:cs="微软雅黑"/>
          <w:i w:val="0"/>
          <w:iCs w:val="0"/>
          <w:caps w:val="0"/>
          <w:color w:val="333333"/>
          <w:spacing w:val="0"/>
          <w:sz w:val="16"/>
          <w:szCs w:val="16"/>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16"/>
          <w:szCs w:val="16"/>
          <w:bdr w:val="none" w:color="auto" w:sz="0" w:space="0"/>
          <w:shd w:val="clear" w:fill="FFFFFF"/>
        </w:rPr>
        <w:t> 2023年04月10日 14时30分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9"/>
          <w:b/>
          <w:bCs/>
          <w:i w:val="0"/>
          <w:iCs w:val="0"/>
          <w:caps w:val="0"/>
          <w:color w:val="333333"/>
          <w:spacing w:val="0"/>
          <w:sz w:val="16"/>
          <w:szCs w:val="16"/>
          <w:bdr w:val="none" w:color="auto" w:sz="0" w:space="0"/>
          <w:shd w:val="clear" w:fill="FFFFFF"/>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项目编号：SXJD-2023-012</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项目名称：关于《中华文化标识村乡村振兴示范片区规划设计》编制服务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采购方式：竞争性谈判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预算金额：835,000.00元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合同包1(黄陵县自然资源局关于《中华文化标识村乡村振兴示范片区规划设计》编制服务):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合同包预算金额：835,000.00元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合同包最高限价：835,000.00元</w:t>
      </w:r>
    </w:p>
    <w:tbl>
      <w:tblPr>
        <w:tblW w:w="701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87"/>
        <w:gridCol w:w="1071"/>
        <w:gridCol w:w="1680"/>
        <w:gridCol w:w="666"/>
        <w:gridCol w:w="931"/>
        <w:gridCol w:w="1091"/>
        <w:gridCol w:w="10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96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品目号</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品目名称</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采购标的</w:t>
            </w:r>
          </w:p>
        </w:tc>
        <w:tc>
          <w:tcPr>
            <w:tcW w:w="12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数量（单位）</w:t>
            </w:r>
          </w:p>
        </w:tc>
        <w:tc>
          <w:tcPr>
            <w:tcW w:w="24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技术规格、参数及要求</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品目预算(元)</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其他专业技术服务</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黄陵县自然资源局关于《中华文化标识村乡村振兴示范片区规划设计》编制服务</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835,000.00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835,000.00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9"/>
          <w:b/>
          <w:bCs/>
          <w:i w:val="0"/>
          <w:iCs w:val="0"/>
          <w:caps w:val="0"/>
          <w:color w:val="333333"/>
          <w:spacing w:val="0"/>
          <w:sz w:val="16"/>
          <w:szCs w:val="16"/>
          <w:bdr w:val="none" w:color="auto" w:sz="0" w:space="0"/>
          <w:shd w:val="clear" w:fill="FFFFFF"/>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合同包1(黄陵县自然资源局关于《中华文化标识村乡村振兴示范片区规划设计》编制服务)落实政府采购政策需满足的资格要求如下: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①《政府采购促进中小企业发展管理办法》的通知---财库〔2020〕46号；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② 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③《国务院办公厅关于建立政府强制采购节能产品制度的通知》---国办发〔2007〕51号；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④《财政部发展改革委生态环境部市场监管总局关于调整优化节能产品环境标志产品政府采购执行机制的通知》---财库〔2019〕9号；</w:t>
      </w:r>
      <w:bookmarkStart w:id="0" w:name="_GoBack"/>
      <w:bookmarkEnd w:id="0"/>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⑤《财政部民政部中国残疾人联合会关于促进残疾人就业政府采购政策的通知》--（财库〔2017〕141号）；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⑥陕西省财政厅关于印发《陕西省中小企业政府采购信用融资办法》（陕财办采〔2018〕23号）；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⑦其他需要落实的政府采购政策。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合同包1(黄陵县自然资源局关于《中华文化标识村乡村振兴示范片区规划设计》编制服务)特定资格要求如下: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（1）具有在国内工商管理部门注册的企业法人，并具有统一社会信用代码的营业执照（营业执照范围需符合本项目要求）；</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（2）法定代表人授权委托书及被授权人身份证（法定代表人直接参加时，只须出示法定代表人身份证）；</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（3）投标人须具有城市规划编制乙级及以上资质；</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（4）拟派项目负责人须具备城乡规划中级职称或注册城乡规划师；</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（5）须提供2021年1月1日以来已缴存的至少三个月的社会保障资金缴存单据或社保机构开具的社会保险参保缴费情况证明。依法不需要缴纳社会保障资金的投标人应提供相关文件证明（复印件加盖投标人公章）；</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（6）须提供2021年1月1日以来已缴纳的至少三个月的纳税证明或完税证明（提供增值税、企业所得税至少一种）。依法免税的投标人应提供相关文件证明（复印件加盖投标人公章）；</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（7）提供经会计事务所或具有财务审计资质的单位出具的2021年度财务审计报告或其开标前三个月内银行出具的资信证明；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（8）参加政府采购活动前3年内经营活动中没有重大违法记录声明；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9）投标人未被列入失信被执行人、重大税收违法案件当事人名单、政府采购严重违法失信行为记录名单，提供相关网站对企业信用记录查询截图（“中国执行信息公开网”失信被执行人名单（投标单位、法定代表人）；“信用中国”重大税收违法案件当事人名单；中国政府采购网“政府采购严重违法失信行为信息记录”）（提供查询结果网页截图并加盖投标人公章）；</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（10）单位负责人为同一人或者存在直接控股、管理关系的不同投标人，不得参加同一合同项下的政府采购活动；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（11）本项目不接受联合体投标。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9"/>
          <w:b/>
          <w:bCs/>
          <w:i w:val="0"/>
          <w:iCs w:val="0"/>
          <w:caps w:val="0"/>
          <w:color w:val="333333"/>
          <w:spacing w:val="0"/>
          <w:sz w:val="16"/>
          <w:szCs w:val="16"/>
          <w:bdr w:val="none" w:color="auto" w:sz="0" w:space="0"/>
          <w:shd w:val="clear" w:fill="FFFFFF"/>
        </w:rPr>
        <w:t>三、获取采购文件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2023年03月29日 至 2023年03月31日 ，每天上午 08:00:00 至 12:00:00 ，下午 14:30:00 至 17:30:00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途径：</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陕西省延安市黄陵县民用建筑设计室办公室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方式：</w:t>
      </w:r>
      <w:r>
        <w:rPr>
          <w:rFonts w:hint="eastAsia" w:ascii="微软雅黑" w:hAnsi="微软雅黑" w:eastAsia="微软雅黑" w:cs="微软雅黑"/>
          <w:i w:val="0"/>
          <w:iCs w:val="0"/>
          <w:caps w:val="0"/>
          <w:color w:val="0A82E5"/>
          <w:spacing w:val="0"/>
          <w:sz w:val="16"/>
          <w:szCs w:val="16"/>
          <w:bdr w:val="none" w:color="auto" w:sz="0" w:space="0"/>
          <w:shd w:val="clear" w:fill="FFFFFF"/>
        </w:rPr>
        <w:t>现场获取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售价：</w:t>
      </w:r>
      <w:r>
        <w:rPr>
          <w:rFonts w:hint="eastAsia" w:ascii="微软雅黑" w:hAnsi="微软雅黑" w:eastAsia="微软雅黑" w:cs="微软雅黑"/>
          <w:i w:val="0"/>
          <w:iCs w:val="0"/>
          <w:caps w:val="0"/>
          <w:color w:val="0A82E5"/>
          <w:spacing w:val="0"/>
          <w:sz w:val="16"/>
          <w:szCs w:val="16"/>
          <w:bdr w:val="none" w:color="auto" w:sz="0" w:space="0"/>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9"/>
          <w:b/>
          <w:bCs/>
          <w:i w:val="0"/>
          <w:iCs w:val="0"/>
          <w:caps w:val="0"/>
          <w:color w:val="333333"/>
          <w:spacing w:val="0"/>
          <w:sz w:val="16"/>
          <w:szCs w:val="16"/>
          <w:bdr w:val="none" w:color="auto" w:sz="0" w:space="0"/>
          <w:shd w:val="clear" w:fill="FFFFFF"/>
        </w:rPr>
        <w:t>四、响应文件提交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截止时间：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2023年04月10日 14时30分00秒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陕西省延安市黄陵县民用建筑设计室会议室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9"/>
          <w:b/>
          <w:bCs/>
          <w:i w:val="0"/>
          <w:iCs w:val="0"/>
          <w:caps w:val="0"/>
          <w:color w:val="333333"/>
          <w:spacing w:val="0"/>
          <w:sz w:val="16"/>
          <w:szCs w:val="16"/>
          <w:bdr w:val="none" w:color="auto" w:sz="0" w:space="0"/>
          <w:shd w:val="clear" w:fill="FFFFFF"/>
        </w:rPr>
        <w:t>五、开启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2023年04月10日 14时30分00秒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陕西省延安市黄陵县民用建筑设计室会议室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9"/>
          <w:b/>
          <w:bCs/>
          <w:i w:val="0"/>
          <w:iCs w:val="0"/>
          <w:caps w:val="0"/>
          <w:color w:val="333333"/>
          <w:spacing w:val="0"/>
          <w:sz w:val="16"/>
          <w:szCs w:val="16"/>
          <w:bdr w:val="none" w:color="auto" w:sz="0" w:space="0"/>
          <w:shd w:val="clear" w:fill="FFFFFF"/>
        </w:rPr>
        <w:t>六、公告期限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16"/>
          <w:szCs w:val="16"/>
          <w:bdr w:val="none" w:color="auto" w:sz="0" w:space="0"/>
          <w:shd w:val="clear" w:fill="FFFFFF"/>
        </w:rPr>
        <w:t>3</w:t>
      </w:r>
      <w:r>
        <w:rPr>
          <w:rFonts w:hint="eastAsia" w:ascii="微软雅黑" w:hAnsi="微软雅黑" w:eastAsia="微软雅黑" w:cs="微软雅黑"/>
          <w:i w:val="0"/>
          <w:iCs w:val="0"/>
          <w:caps w:val="0"/>
          <w:color w:val="333333"/>
          <w:spacing w:val="0"/>
          <w:sz w:val="16"/>
          <w:szCs w:val="16"/>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9"/>
          <w:b/>
          <w:bCs/>
          <w:i w:val="0"/>
          <w:iCs w:val="0"/>
          <w:caps w:val="0"/>
          <w:color w:val="333333"/>
          <w:spacing w:val="0"/>
          <w:sz w:val="16"/>
          <w:szCs w:val="16"/>
          <w:bdr w:val="none" w:color="auto" w:sz="0" w:space="0"/>
          <w:shd w:val="clear" w:fill="FFFFFF"/>
        </w:rPr>
        <w:t>七、其他补充事宜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ascii="仿宋" w:hAnsi="仿宋" w:eastAsia="仿宋" w:cs="仿宋"/>
          <w:i w:val="0"/>
          <w:iCs w:val="0"/>
          <w:caps w:val="0"/>
          <w:color w:val="333333"/>
          <w:spacing w:val="0"/>
          <w:sz w:val="16"/>
          <w:szCs w:val="16"/>
          <w:bdr w:val="none" w:color="auto" w:sz="0" w:space="0"/>
          <w:shd w:val="clear" w:fill="FFFFFF"/>
        </w:rPr>
        <w:t>1、领取竞争性谈判文件时携带单位介绍信（或授权委托书）以及经办人身份证原件</w:t>
      </w:r>
      <w:r>
        <w:rPr>
          <w:rFonts w:hint="eastAsia" w:ascii="仿宋" w:hAnsi="仿宋" w:eastAsia="仿宋" w:cs="仿宋"/>
          <w:i w:val="0"/>
          <w:iCs w:val="0"/>
          <w:caps w:val="0"/>
          <w:color w:val="333333"/>
          <w:spacing w:val="0"/>
          <w:sz w:val="16"/>
          <w:szCs w:val="16"/>
          <w:bdr w:val="none" w:color="auto" w:sz="0" w:space="0"/>
          <w:shd w:val="clear" w:fill="FFFFFF"/>
        </w:rPr>
        <w:t>及复印件、营业执照原件及复印件，加盖公章，购买竞争性谈判文件，文件售后不退；</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仿宋" w:hAnsi="仿宋" w:eastAsia="仿宋" w:cs="仿宋"/>
          <w:i w:val="0"/>
          <w:iCs w:val="0"/>
          <w:caps w:val="0"/>
          <w:color w:val="333333"/>
          <w:spacing w:val="0"/>
          <w:sz w:val="16"/>
          <w:szCs w:val="16"/>
          <w:bdr w:val="none" w:color="auto" w:sz="0" w:space="0"/>
          <w:shd w:val="clear" w:fill="FFFFFF"/>
        </w:rPr>
        <w:t>2.请供应商按照陕西省财政厅关于政府采购供应商注册登记有关事项的通知中的要求，通过陕西省政府采购网（http://www.ccgp-shaanxi.gov.cn/）注册登记加入陕西省政府采购供应商库。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9"/>
          <w:b/>
          <w:bCs/>
          <w:i w:val="0"/>
          <w:iCs w:val="0"/>
          <w:caps w:val="0"/>
          <w:color w:val="333333"/>
          <w:spacing w:val="0"/>
          <w:sz w:val="16"/>
          <w:szCs w:val="16"/>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黄陵县自然资源局</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桥山街道办高阳路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13399218197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陕西瑾岱工程项目咨询有限公司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陕西省西安市雁塔区二环南路东段10号凯森福景雅苑1栋一单元34层5号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17791883370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项目联系人：</w:t>
      </w:r>
      <w:r>
        <w:rPr>
          <w:rFonts w:hint="eastAsia" w:ascii="微软雅黑" w:hAnsi="微软雅黑" w:eastAsia="微软雅黑" w:cs="微软雅黑"/>
          <w:i w:val="0"/>
          <w:iCs w:val="0"/>
          <w:caps w:val="0"/>
          <w:color w:val="0A82E5"/>
          <w:spacing w:val="0"/>
          <w:sz w:val="16"/>
          <w:szCs w:val="16"/>
          <w:bdr w:val="none" w:color="auto" w:sz="0" w:space="0"/>
          <w:shd w:val="clear" w:fill="FFFFFF"/>
        </w:rPr>
        <w:t>贺玉霞</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电话：</w:t>
      </w:r>
      <w:r>
        <w:rPr>
          <w:rFonts w:hint="eastAsia" w:ascii="微软雅黑" w:hAnsi="微软雅黑" w:eastAsia="微软雅黑" w:cs="微软雅黑"/>
          <w:i w:val="0"/>
          <w:iCs w:val="0"/>
          <w:caps w:val="0"/>
          <w:color w:val="0A82E5"/>
          <w:spacing w:val="0"/>
          <w:sz w:val="16"/>
          <w:szCs w:val="16"/>
          <w:bdr w:val="none" w:color="auto" w:sz="0" w:space="0"/>
          <w:shd w:val="clear" w:fill="FFFFFF"/>
        </w:rPr>
        <w:t>17791883370</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right"/>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陕西瑾岱工程项目咨询有限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iM2NkZWE5NmZhMTJmYTc2NTU5MmM1MjFhYzhkY2IifQ=="/>
  </w:docVars>
  <w:rsids>
    <w:rsidRoot w:val="00000000"/>
    <w:rsid w:val="12250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2023-03-27T07:12:57Z</dcterms:created>
  <dc:creator>Administrator</dc:creator>
  <cp:lastModifiedBy>师秀</cp:lastModifiedBy>
  <dcterms:modified xsi:type="dcterms:W3CDTF">2023-03-27T07:13:24Z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10B94221CC4D4B58BD329831BFD5311B</vt:lpwstr>
  </property>
</Properties>
</file>