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黄陵县非物质文化遗产保护办公室文化艺术中心屋顶屋面维修改造工程竞争性谈判公告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文化艺术中心屋顶屋面维修改造工程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延安市宝塔区文化沟小区一单元402室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2023年05月09日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项目编号：ZCSP-黄陵县-2023-00057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项目名称：文化艺术中心屋顶屋面维修改造工程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预算金额：703,095.50元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合同包1(黄陵县非物质文化遗产保护办公室文化艺术中心屋顶屋面维修改造工程):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合同包预算金额：703,095.50元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合同包最高限价：703,095.50元</w:t>
      </w:r>
    </w:p>
    <w:tbl>
      <w:tblPr>
        <w:tblW w:w="95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3"/>
        <w:gridCol w:w="2205"/>
        <w:gridCol w:w="2001"/>
        <w:gridCol w:w="760"/>
        <w:gridCol w:w="140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8"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屋顶屋面维修改造工程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703,095.50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703,095.50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合同包1(黄陵县非物质文化遗产保护办公室文化艺术中心屋顶屋面维修改造工程)落实政府采购政策需满足的资格要求如下: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2.1《政府采购促进中小企业发展暂行办法》（财库〔2011〕181号）；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2.6《三部门联发布关于促进残疾人就业政府采购政策的通知》（财库〔2017〕141</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2.7《财政部工业和信息化部关于印发〈政府采购促进中小企业发展管理办法〉的通知》（财库〔2020〕46号）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合同包1(黄陵县非物质文化遗产保护办公室文化艺术中心屋顶屋面维修改造工程)特定资格要求如下: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2、供应商法定代表人授权委托书（附法定代表人身份证复印件）及被授权人身份证（法定代表人直接参加，只须提交其身份证）；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建筑工程施工总承包三级及以上资质，并在人员、设备、资金等方面具备相应的施工能力。项目经理具备建筑工程专业二级注册建造师及以上执业资格和有效的安全生产考核合格证书，且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4、社保缴纳证明：提供已缴存的2022年1月1日以来至少一个月的社会保障资金缴存单据或社保机构开具的社会保险参保缴费情况证明。依法不需要缴纳社会保障资金的供应商应提供相关文件证明；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已缴纳的2022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6、财务状况报告：提供2021年度的财务审计报告(成立时间至提交响应文件截止时间不足一年的可提供成立后任意时段的资产负债表),或其基本存款账户开户银行出具的资信证明及基本存款账户开户信息；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为“信用中国”失信被执行人和重大税收违法失信主体；不得为“中国政府采购网”政府采购严重违法失信行为记录名单中被财政部门禁止参加政府采购活动的供应商（提供网站截图并加盖供应商公章）；同时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2023年04月26日 至 2023年04月28日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延安市宝塔区文化沟小区一单元402室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延安市宝塔区文化沟小区一单元402室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延安市宝塔区文化沟小区一单元402室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1、本次竞争性谈判公告在《陕西省政府采购网》媒介上发布。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3、购买谈判文件请携带单位介绍信原件、经办人身份证原件及加盖投标人公章的复印件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黄陵县非物质文化遗产保护办公室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黄陵县商业街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15891563124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延安炯宇项目管理有限公司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陕西省延安市宝塔区陕西省延安市宝塔区龙圣园小区2号楼2单元502室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18291155775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延安炯宇项目管理有限公司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18291155775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延安炯宇项目管理有限公司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GUwOTFmMTFmZTYzOTc4ZDFjZjJkYTM3NGM2ZTgifQ=="/>
  </w:docVars>
  <w:rsids>
    <w:rsidRoot w:val="664730DE"/>
    <w:rsid w:val="6647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1918</Words>
  <Characters>2161</Characters>
  <Lines>0</Lines>
  <Paragraphs>0</Paragraphs>
  <TotalTime>0</TotalTime>
  <ScaleCrop>false</ScaleCrop>
  <LinksUpToDate>false</LinksUpToDate>
  <CharactersWithSpaces>2193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2023-04-25T09:14:00Z</dcterms:created>
  <dc:creator>仄言</dc:creator>
  <cp:lastModifiedBy>仄言</cp:lastModifiedBy>
  <dcterms:modified xsi:type="dcterms:W3CDTF">2023-04-25T09:14:55Z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7F7E4BD1AE57446F9E40B7CFD9CA8BCD_11</vt:lpwstr>
  </property>
</Properties>
</file>