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/>
        <w:jc w:val="center"/>
        <w:textAlignment w:val="auto"/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黄陵县交通运输局210国道黄陵过境公路改建工程临时用地恢复项目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/>
        <w:jc w:val="center"/>
        <w:textAlignment w:val="auto"/>
        <w:rPr>
          <w:b/>
          <w:bCs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（成交）结果公告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/>
        <w:jc w:val="left"/>
        <w:textAlignment w:val="auto"/>
        <w:rPr>
          <w:rStyle w:val="7"/>
          <w:b/>
          <w:bCs/>
          <w:color w:val="auto"/>
          <w:sz w:val="21"/>
          <w:szCs w:val="21"/>
          <w:bdr w:val="none" w:color="auto" w:sz="0" w:space="0"/>
          <w:shd w:val="clear" w:fill="FFFFFF"/>
        </w:rPr>
      </w:pPr>
      <w:r>
        <w:rPr>
          <w:rStyle w:val="7"/>
          <w:b/>
          <w:bCs/>
          <w:color w:val="auto"/>
          <w:sz w:val="21"/>
          <w:szCs w:val="21"/>
          <w:bdr w:val="none" w:color="auto" w:sz="0" w:space="0"/>
          <w:shd w:val="clear" w:fill="FFFFFF"/>
        </w:rPr>
        <w:t>项目编号：ZHZB-2023-038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/>
        <w:jc w:val="left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color w:val="auto"/>
          <w:sz w:val="21"/>
          <w:szCs w:val="21"/>
          <w:bdr w:val="none" w:color="auto" w:sz="0" w:space="0"/>
          <w:shd w:val="clear" w:fill="FFFFFF"/>
        </w:rPr>
        <w:t>项目名称：210国道黄陵过境公路改建工程临时用地恢复项目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/>
        <w:jc w:val="left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color w:val="auto"/>
          <w:sz w:val="21"/>
          <w:szCs w:val="21"/>
          <w:bdr w:val="none" w:color="auto" w:sz="0" w:space="0"/>
          <w:shd w:val="clear" w:fill="FFFFFF"/>
        </w:rPr>
        <w:t>三、采购结果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合同包1(210国道黄陵过境公路改建工程临时用地恢复项目):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4585"/>
        <w:gridCol w:w="18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陕西庞鸿建筑工程有限公司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陕西省延安市黄陵县桥山街道办事处中心广场电信局办公楼5楼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righ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689,204.00元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6" w:right="376"/>
        <w:jc w:val="left"/>
        <w:textAlignment w:val="auto"/>
        <w:rPr>
          <w:rStyle w:val="7"/>
          <w:b/>
          <w:bCs/>
          <w:color w:val="auto"/>
          <w:sz w:val="21"/>
          <w:szCs w:val="21"/>
          <w:bdr w:val="none" w:color="auto" w:sz="0" w:space="0"/>
          <w:shd w:val="clear" w:fill="FFFFFF"/>
        </w:rPr>
      </w:pPr>
      <w:r>
        <w:rPr>
          <w:rStyle w:val="7"/>
          <w:b/>
          <w:bCs/>
          <w:color w:val="auto"/>
          <w:sz w:val="21"/>
          <w:szCs w:val="21"/>
          <w:bdr w:val="none" w:color="auto" w:sz="0" w:space="0"/>
          <w:shd w:val="clear" w:fill="FFFFFF"/>
        </w:rPr>
        <w:t>四、主要标的信息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6" w:right="376"/>
        <w:jc w:val="left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合同包1(210国道黄陵过境公路改建工程临时用地恢复项目):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6" w:right="376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工程类（陕西庞鸿建筑工程有限公司）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574"/>
        <w:gridCol w:w="913"/>
        <w:gridCol w:w="3612"/>
        <w:gridCol w:w="525"/>
        <w:gridCol w:w="525"/>
        <w:gridCol w:w="605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施工范围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施工工期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执业证书信息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公路工程施工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210国道黄陵过境公路改建工程临时用地恢复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龙首咀头村K3+700处19亩，覆土50cm厚；咀头210国道弯道处2亩，破除原沥青路面、清运渣土、运土覆土；龙首村K5+80处52. 16亩，清运石渣，回填覆土50cm厚；翟庄 K3+270处20亩，清运石渣，覆土50cm厚; 咀头村K4+400处0. 95亩，山坡取土等其他附属项目。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李康伟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陕261212249798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righ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689,204.00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6" w:right="376"/>
        <w:jc w:val="left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color w:val="auto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6" w:right="376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申晓莉、李建华、田万林（采购人代表）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6" w:right="376"/>
        <w:jc w:val="left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color w:val="auto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991"/>
        <w:gridCol w:w="2991"/>
        <w:gridCol w:w="12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499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25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 w:firstLine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  <w:bdr w:val="none" w:color="auto" w:sz="0" w:space="0"/>
              </w:rPr>
              <w:t>1.参照国家计委颁发的《招标代理服务收费管理暂行办法》（计价格[2002]1980号）和国家发展改革委员会办公厅颁发的《关于招标代理服务收费有关问题的通知》（发改办价格[2003]857号）的有关规定执行。</w:t>
            </w:r>
            <w:r>
              <w:rPr>
                <w:b/>
                <w:bCs/>
                <w:color w:val="auto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b/>
                <w:bCs/>
                <w:color w:val="auto"/>
                <w:sz w:val="21"/>
                <w:szCs w:val="21"/>
                <w:bdr w:val="none" w:color="auto" w:sz="0" w:space="0"/>
              </w:rPr>
              <w:t>2.由成交人向代理机构一次性支付招标代理服务费。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210国道黄陵过境公路改建工程临时用地恢复项目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6800</w:t>
            </w:r>
          </w:p>
        </w:tc>
        <w:tc>
          <w:tcPr>
            <w:tcW w:w="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00" w:beforeAutospacing="0" w:after="40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/>
        <w:jc w:val="left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color w:val="auto"/>
          <w:sz w:val="21"/>
          <w:szCs w:val="21"/>
          <w:bdr w:val="none" w:color="auto" w:sz="0" w:space="0"/>
          <w:shd w:val="clear" w:fill="FFFFFF"/>
        </w:rPr>
        <w:t>七、公告期限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自本公告发布之日起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/>
        <w:jc w:val="left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color w:val="auto"/>
          <w:sz w:val="21"/>
          <w:szCs w:val="21"/>
          <w:bdr w:val="none" w:color="auto" w:sz="0" w:space="0"/>
          <w:shd w:val="clear" w:fill="FFFFFF"/>
        </w:rPr>
        <w:t>八、其他补充事宜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/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/>
        <w:jc w:val="left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color w:val="auto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/>
        <w:jc w:val="left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  <w:bdr w:val="none" w:color="auto" w:sz="0" w:space="0"/>
          <w:shd w:val="clear" w:fill="FFFFFF"/>
        </w:rPr>
        <w:t>1.采购人信息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黄陵县交通运输局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黄陵县商业街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18091115228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/>
        <w:jc w:val="left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  <w:bdr w:val="none" w:color="auto" w:sz="0" w:space="0"/>
          <w:shd w:val="clear" w:fill="FFFFFF"/>
        </w:rPr>
        <w:t>2.采购代理机构信息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众合国际项目管理有限公司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西安市莲湖区二环南路西段 202 号九座花园西区 2016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18291188695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/>
        <w:jc w:val="left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  <w:bdr w:val="none" w:color="auto" w:sz="0" w:space="0"/>
          <w:shd w:val="clear" w:fill="FFFFFF"/>
        </w:rPr>
        <w:t>3.项目联系方式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王臻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18291188695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00" w:beforeAutospacing="0" w:after="400" w:afterAutospacing="0" w:line="240" w:lineRule="exact"/>
        <w:ind w:left="374" w:right="374" w:firstLine="480"/>
        <w:jc w:val="right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bdr w:val="none" w:color="auto" w:sz="0" w:space="0"/>
          <w:shd w:val="clear" w:fill="FFFFFF"/>
        </w:rPr>
        <w:t>众合国际项目管理有限公司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07F17"/>
    <w:multiLevelType w:val="singleLevel"/>
    <w:tmpl w:val="56307F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TVmZDQyMzc0YWE2YzUzOGMyMTIxZmExNDlkMTYifQ=="/>
  </w:docVars>
  <w:rsids>
    <w:rsidRoot w:val="00000000"/>
    <w:rsid w:val="2F53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792</Words>
  <Characters>949</Characters>
  <Lines>0</Lines>
  <Paragraphs>0</Paragraphs>
  <TotalTime>10</TotalTime>
  <ScaleCrop>false</ScaleCrop>
  <LinksUpToDate>false</LinksUpToDate>
  <CharactersWithSpaces>958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2023-05-11T03:37:40Z</dcterms:created>
  <dc:creator>admin</dc:creator>
  <cp:lastModifiedBy>爱～晓敏～一季花开</cp:lastModifiedBy>
  <dcterms:modified xsi:type="dcterms:W3CDTF">2023-05-11T03:48:17Z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A4B6CE7FCBDB41D0B1ABD88AAD145CED_12</vt:lpwstr>
  </property>
</Properties>
</file>