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auto"/>
          <w:kern w:val="0"/>
          <w:sz w:val="36"/>
          <w:szCs w:val="36"/>
          <w:bdr w:val="none" w:color="auto" w:sz="0" w:space="0"/>
          <w:lang w:val="en-US" w:eastAsia="zh-CN" w:bidi="ar"/>
        </w:rPr>
      </w:pPr>
      <w:r>
        <w:rPr>
          <w:rFonts w:hint="eastAsia" w:ascii="宋体" w:hAnsi="宋体" w:eastAsia="宋体" w:cs="宋体"/>
          <w:b/>
          <w:bCs/>
          <w:color w:val="auto"/>
          <w:kern w:val="0"/>
          <w:sz w:val="36"/>
          <w:szCs w:val="36"/>
          <w:bdr w:val="none" w:color="auto" w:sz="0" w:space="0"/>
          <w:lang w:val="en-US" w:eastAsia="zh-CN" w:bidi="ar"/>
        </w:rPr>
        <w:t>黄陵县交通运输局黄陵县左湾村生产桥建设项目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0A82E5"/>
          <w:sz w:val="36"/>
          <w:szCs w:val="36"/>
        </w:rPr>
      </w:pPr>
      <w:r>
        <w:rPr>
          <w:rFonts w:hint="eastAsia" w:ascii="宋体" w:hAnsi="宋体" w:eastAsia="宋体" w:cs="宋体"/>
          <w:b/>
          <w:bCs/>
          <w:color w:val="auto"/>
          <w:kern w:val="0"/>
          <w:sz w:val="36"/>
          <w:szCs w:val="36"/>
          <w:bdr w:val="none" w:color="auto" w:sz="0" w:space="0"/>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黄陵县左湾村生产桥建设项目采购项目的潜在供应商应在延安市枣园新洲小镇A栋3单元10层获取采购文件，并于 2023年06月28日 14时30分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项目编号：HZDD-2023-031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项目名称：黄陵县左湾村生产桥建设项目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预算金额：1,607,316.31元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合同包1(黄陵县左湾村生产桥建设):</w:t>
      </w:r>
    </w:p>
    <w:tbl>
      <w:tblPr>
        <w:tblStyle w:val="5"/>
        <w:tblpPr w:leftFromText="180" w:rightFromText="180" w:vertAnchor="text" w:horzAnchor="page" w:tblpXSpec="center" w:tblpY="-1608"/>
        <w:tblOverlap w:val="never"/>
        <w:tblW w:w="933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1221"/>
        <w:gridCol w:w="1743"/>
        <w:gridCol w:w="1101"/>
        <w:gridCol w:w="1463"/>
        <w:gridCol w:w="1874"/>
        <w:gridCol w:w="12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blHeader/>
          <w:jc w:val="center"/>
        </w:trPr>
        <w:tc>
          <w:tcPr>
            <w:tcW w:w="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4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7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9" w:hRule="atLeast"/>
          <w:jc w:val="center"/>
        </w:trPr>
        <w:tc>
          <w:tcPr>
            <w:tcW w:w="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其他桥梁工程施工</w:t>
            </w:r>
          </w:p>
        </w:tc>
        <w:tc>
          <w:tcPr>
            <w:tcW w:w="17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黄陵县左湾村生产桥建设</w:t>
            </w:r>
          </w:p>
        </w:tc>
        <w:tc>
          <w:tcPr>
            <w:tcW w:w="11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87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1,607,316.31</w:t>
            </w:r>
          </w:p>
        </w:tc>
        <w:tc>
          <w:tcPr>
            <w:tcW w:w="12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合同包预算金额：1,607,316.31元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左湾村生产桥建设)落实政府采购政策需满足的资格要求如下: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7）、陕西省财政厅关于印发《陕西省中小企业政府采购信用融资办法》（陕财办采〔2018〕23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合同包1(黄陵县左湾村生产桥建设)特定资格要求如下: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1）、具有独立承担民事责任能力的法人或其他组织，提供合法有效的统一社会信用代码的营业执照（含2022年度报告书）或事业单位法人证书等国家规定的相关证明，自然人参与的提供其身份证明；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供应商须具备公路工程施工总承包三级及以上资质，且具有有效的安全生产许可证，并在人员、设备、资金等方面具备相应的施工能力。项目经理为本单位注册的公路工程专业二级及以上注册建造师证书及交通运输部门颁发的安全生产考核合格B证，且未担任其他在建工程的项目经理（需提供企业书面承诺等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供应商需提供本年度至少连续三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5）、供应商须提供本年度已缴存的至少连续三个月的社会保障资金缴存证明或社保机构开具的社会保险参保缴费情况证明；依法不需要缴纳社会保障资金的应提供相关文件证明；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6）、供应商须提供2021-2022年度经会计事务所审计的财务报告（2023年成立的公司提供成立后任意时段的资产负债表）或提供其基本存款账户开户银行出具的资信证明及基本户证明材料；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供应商应进入交通运输部“全国公路建设市场信用信息管理系统”中的公路工程施工资质企业名录，且供应商名称和资质与该名录中的相应企业名称和资质完全一致，提供查询结果网页截图，并加盖供应商公章；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9）、本项目不接受联合体投标；</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10）、谈判保证金凭证及单位基本开户信息。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时间：2023年06月19日至2023年06月21日，每天上午09:00:00至12:00:00，下午14:30:00至17:</w:t>
      </w:r>
      <w:r>
        <w:rPr>
          <w:rFonts w:hint="eastAsia" w:ascii="宋体" w:hAnsi="宋体" w:eastAsia="宋体" w:cs="宋体"/>
          <w:i w:val="0"/>
          <w:iCs w:val="0"/>
          <w:caps w:val="0"/>
          <w:color w:val="auto"/>
          <w:spacing w:val="0"/>
          <w:sz w:val="24"/>
          <w:szCs w:val="24"/>
          <w:bdr w:val="none" w:color="auto" w:sz="0" w:space="0"/>
          <w:shd w:val="clear" w:fill="FFFFFF"/>
          <w:lang w:val="en-US" w:eastAsia="zh-CN"/>
        </w:rPr>
        <w:t>3</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途径：延安市枣园新洲小镇A栋3单元10层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截止时间：2023年06月28日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地点：延安市枣园新洲小镇A栋3单元10层会议室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时间：2023年06月28日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地点：延安市枣园新洲小镇A栋3单元10层会议室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1、领取竞争性谈判文件时请携带单位介绍信、本人有效身份证原件及加盖公章（鲜章）复印件一份。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0" w:afterAutospacing="0" w:line="5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名称：黄陵县交通运输局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地址：黄陵县商业街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联系方式：18091115228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名称：华正大地项目管理有限公司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地址：延安市枣园新洲小镇A栋3单元10层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联系方式：13572147758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项目联系人：杨工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电话：13572147758</w:t>
      </w:r>
    </w:p>
    <w:p>
      <w:pPr>
        <w:keepNext w:val="0"/>
        <w:keepLines w:val="0"/>
        <w:pageBreakBefore w:val="0"/>
        <w:widowControl/>
        <w:suppressLineNumbers w:val="0"/>
        <w:kinsoku/>
        <w:wordWrap w:val="0"/>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jc1NGVjNzg0ZjE0Y2JjZDc0YTk2ODkzODgzMDMifQ=="/>
  </w:docVars>
  <w:rsids>
    <w:rsidRoot w:val="00000000"/>
    <w:rsid w:val="02DC2156"/>
    <w:rsid w:val="167504A0"/>
    <w:rsid w:val="3439127D"/>
    <w:rsid w:val="35BE7316"/>
    <w:rsid w:val="41060C24"/>
    <w:rsid w:val="65FA7647"/>
    <w:rsid w:val="756B5E6B"/>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2021</Words>
  <Characters>2229</Characters>
  <Lines>0</Lines>
  <Paragraphs>0</Paragraphs>
  <TotalTime>12</TotalTime>
  <ScaleCrop>false</ScaleCrop>
  <LinksUpToDate>false</LinksUpToDate>
  <CharactersWithSpaces>2274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2023-06-16T07:45:01Z</dcterms:created>
  <dc:creator>Administrator</dc:creator>
  <cp:lastModifiedBy>瑃晓</cp:lastModifiedBy>
  <dcterms:modified xsi:type="dcterms:W3CDTF">2023-06-16T07:58:30Z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C0BCF6119A1E4F7A8B31CD36FFA94A7D_12</vt:lpwstr>
  </property>
</Properties>
</file>