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left="0" w:leftChars="0" w:right="0" w:rightChars="0" w:firstLine="0" w:firstLineChars="0"/>
        <w:jc w:val="center"/>
        <w:rPr>
          <w:rFonts w:hint="default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采购需求</w:t>
      </w:r>
    </w:p>
    <w:p>
      <w:pPr>
        <w:autoSpaceDE w:val="0"/>
        <w:autoSpaceDN w:val="0"/>
        <w:adjustRightInd w:val="0"/>
        <w:spacing w:line="360" w:lineRule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一、项目概况：</w:t>
      </w:r>
    </w:p>
    <w:p>
      <w:pPr>
        <w:bidi w:val="0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垃圾填埋处理是我国处理生活垃圾的主要方式之一，随着垃圾处理技术的不断发展和完善，已从原先简单填埋处理过渡到现在的卫生填埋。在填埋垃圾过程中产生的填埋气体、渗滤液等二次污染物，处理不当对填埋场及其周边土壤环境产生潜在污染。其中最主要的影响就是垃圾在填埋之后会产生地热，导致土壤温度升高，影响其种植效果，以及填埋垃圾产生的渗滤液，一旦发生渗滤液外渗将造成土壤污染。</w:t>
      </w:r>
    </w:p>
    <w:p>
      <w:pPr>
        <w:bidi w:val="0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留坝县沙湾旧垃圾场位于留坝县紫柏街道办大滩村沙湾沟，自1998年以来，县城生活垃圾倾倒于此处长达12年，2008年封库垃圾累计堆放5.42万m</w:t>
      </w:r>
      <w:r>
        <w:rPr>
          <w:rFonts w:hint="eastAsia"/>
          <w:vertAlign w:val="superscript"/>
          <w:lang w:val="en-US" w:eastAsia="zh-CN"/>
        </w:rPr>
        <w:t>3</w:t>
      </w:r>
      <w:r>
        <w:rPr>
          <w:rFonts w:hint="eastAsia"/>
          <w:lang w:val="en-US" w:eastAsia="zh-CN"/>
        </w:rPr>
        <w:t>。在启用之初，未严格按照生活垃圾卫生填埋场建设标准进行建设，库区底部未设置可靠的防渗和填埋气体导排系统。前期在垃圾简易填埋过程中，仅对垃圾进行简单的推平、压实，没有经过任何处理，导致蚊蝇滋生，产生恶臭气体，“烟雾缭绕”，不断发生自燃现象。后对该垃圾场进行了无害化移库工程，剥离了约7621m</w:t>
      </w:r>
      <w:r>
        <w:rPr>
          <w:rFonts w:hint="eastAsia"/>
          <w:vertAlign w:val="superscript"/>
          <w:lang w:val="en-US" w:eastAsia="zh-CN"/>
        </w:rPr>
        <w:t>3</w:t>
      </w:r>
      <w:r>
        <w:rPr>
          <w:rFonts w:hint="eastAsia"/>
          <w:lang w:val="en-US" w:eastAsia="zh-CN"/>
        </w:rPr>
        <w:t>表层土壤，</w:t>
      </w:r>
      <w:r>
        <w:rPr>
          <w:rFonts w:hint="eastAsia"/>
        </w:rPr>
        <w:t>但是剥离表层</w:t>
      </w:r>
      <w:r>
        <w:rPr>
          <w:rFonts w:hint="eastAsia"/>
          <w:lang w:eastAsia="zh-CN"/>
        </w:rPr>
        <w:t>土壤</w:t>
      </w:r>
      <w:r>
        <w:rPr>
          <w:rFonts w:hint="eastAsia"/>
        </w:rPr>
        <w:t>后</w:t>
      </w:r>
      <w:r>
        <w:rPr>
          <w:rFonts w:hint="eastAsia"/>
          <w:lang w:eastAsia="zh-CN"/>
        </w:rPr>
        <w:t>其下部深层</w:t>
      </w:r>
      <w:r>
        <w:rPr>
          <w:rFonts w:hint="eastAsia"/>
        </w:rPr>
        <w:t>土壤是否被污染</w:t>
      </w:r>
      <w:r>
        <w:rPr>
          <w:rFonts w:hint="eastAsia"/>
          <w:lang w:eastAsia="zh-CN"/>
        </w:rPr>
        <w:t>一直未进行调查</w:t>
      </w:r>
      <w:r>
        <w:rPr>
          <w:rFonts w:hint="eastAsia"/>
          <w:lang w:val="en-US" w:eastAsia="zh-CN"/>
        </w:rPr>
        <w:t>。</w:t>
      </w:r>
    </w:p>
    <w:p>
      <w:pPr>
        <w:bidi w:val="0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留坝县沙湾旧垃圾场北侧紧邻地块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highlight w:val="none"/>
          <w:vertAlign w:val="baseline"/>
          <w:lang w:val="en-US" w:eastAsia="zh-CN"/>
        </w:rPr>
        <w:t>于2018年建立了留坝沙湾垃圾压缩站以及配套办公楼，</w:t>
      </w:r>
      <w:r>
        <w:rPr>
          <w:rFonts w:hint="eastAsia" w:cs="Times New Roman"/>
          <w:color w:val="000000"/>
          <w:kern w:val="0"/>
          <w:sz w:val="24"/>
          <w:szCs w:val="24"/>
          <w:highlight w:val="none"/>
          <w:vertAlign w:val="baseline"/>
          <w:lang w:val="en-US" w:eastAsia="zh-CN"/>
        </w:rPr>
        <w:t>建成后一直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highlight w:val="none"/>
          <w:vertAlign w:val="baseline"/>
          <w:lang w:val="en-US" w:eastAsia="zh-CN"/>
        </w:rPr>
        <w:t>未投入使用</w:t>
      </w:r>
      <w:r>
        <w:rPr>
          <w:rFonts w:hint="eastAsia" w:cs="Times New Roman"/>
          <w:color w:val="000000"/>
          <w:kern w:val="0"/>
          <w:sz w:val="24"/>
          <w:szCs w:val="24"/>
          <w:highlight w:val="none"/>
          <w:vertAlign w:val="baseline"/>
          <w:lang w:val="en-US" w:eastAsia="zh-CN"/>
        </w:rPr>
        <w:t>；2022年初</w:t>
      </w:r>
      <w:r>
        <w:rPr>
          <w:rFonts w:hint="eastAsia"/>
          <w:lang w:val="en-US" w:eastAsia="zh-CN"/>
        </w:rPr>
        <w:t>拟用于修建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highlight w:val="none"/>
          <w:vertAlign w:val="baseline"/>
          <w:lang w:val="en-US" w:eastAsia="zh-CN"/>
        </w:rPr>
        <w:t>疫情防控集中隔离点。该地块留坝县卫生健康局按照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</w:rPr>
        <w:t>《中华人民共和国土壤污染防治法》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eastAsia="zh-CN"/>
        </w:rPr>
        <w:t>第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/>
        </w:rPr>
        <w:t>59条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highlight w:val="none"/>
          <w:vertAlign w:val="baseline"/>
          <w:lang w:val="en-US" w:eastAsia="zh-CN"/>
        </w:rPr>
        <w:t>对该地块进行土壤污染状况调查。期间监测单位通过对土壤及地下水进行采样检测，发现该地块土壤中砷超过了《土壤环境质量 建设用地土壤污染风险管控标准（试行）》（GB 36600-2018）第一类用地筛选值标准</w:t>
      </w:r>
      <w:r>
        <w:rPr>
          <w:rFonts w:hint="eastAsia" w:cs="Times New Roman"/>
          <w:color w:val="000000"/>
          <w:kern w:val="0"/>
          <w:sz w:val="24"/>
          <w:szCs w:val="24"/>
          <w:highlight w:val="none"/>
          <w:vertAlign w:val="baseline"/>
          <w:lang w:val="en-US" w:eastAsia="zh-CN"/>
        </w:rPr>
        <w:t>，反映上游垃圾填埋场已对其下游区域的土壤造成了污染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highlight w:val="none"/>
          <w:vertAlign w:val="baseline"/>
          <w:lang w:val="en-US"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根据</w:t>
      </w:r>
      <w:r>
        <w:rPr>
          <w:rFonts w:hint="eastAsia" w:cs="Times New Roman"/>
          <w:sz w:val="24"/>
          <w:szCs w:val="24"/>
          <w:lang w:eastAsia="zh-CN"/>
        </w:rPr>
        <w:t>相关法律法规规定</w:t>
      </w:r>
      <w:r>
        <w:rPr>
          <w:rFonts w:hint="default" w:ascii="Times New Roman" w:hAnsi="Times New Roman" w:cs="Times New Roman"/>
          <w:sz w:val="24"/>
          <w:szCs w:val="24"/>
        </w:rPr>
        <w:t>，有必要对该地块进行调查，判断地块土壤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和地下水</w:t>
      </w:r>
      <w:r>
        <w:rPr>
          <w:rFonts w:hint="default" w:ascii="Times New Roman" w:hAnsi="Times New Roman" w:cs="Times New Roman"/>
          <w:sz w:val="24"/>
          <w:szCs w:val="24"/>
        </w:rPr>
        <w:t>是否受到污染。</w:t>
      </w:r>
    </w:p>
    <w:p>
      <w:pPr>
        <w:bidi w:val="0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保障留坝县大湾村沙湾片区生态环境安全，进一步加强后续环境风险管控，根据《中华人民共和国土壤污染防治法》及《土壤污染防治行动计划》（国发〔2016〕31号）等相关规定，急需对留坝县沙湾旧垃圾填埋场片区地块开展土壤环境调查。</w:t>
      </w:r>
    </w:p>
    <w:p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jJiNTk1MTkzOGNmNTc4MTRlMjY0N2M5MGJlZDQifQ=="/>
  </w:docVars>
  <w:rsids>
    <w:rsidRoot w:val="616373DE"/>
    <w:rsid w:val="023A7004"/>
    <w:rsid w:val="616373DE"/>
    <w:rsid w:val="688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360" w:lineRule="auto"/>
      <w:ind w:firstLine="601" w:firstLineChars="200"/>
      <w:outlineLvl w:val="1"/>
    </w:pPr>
    <w:rPr>
      <w:rFonts w:ascii="黑体" w:hAnsi="黑体"/>
      <w:b/>
      <w:kern w:val="0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0</TotalTime>
  <ScaleCrop>false</ScaleCrop>
  <LinksUpToDate>false</LinksUpToDate>
  <CharactersWithSpaces>216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2023-04-21T04:29:00Z</dcterms:created>
  <dc:creator>acer</dc:creator>
  <cp:lastModifiedBy>acer</cp:lastModifiedBy>
  <dcterms:modified xsi:type="dcterms:W3CDTF">2023-04-21T09:39:05Z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D80B5794FA644B478304100ED4E88DB5_11</vt:lpwstr>
  </property>
</Properties>
</file>