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left="0" w:leftChars="0" w:right="0" w:rightChars="0" w:firstLine="0" w:firstLineChars="0"/>
        <w:jc w:val="center"/>
        <w:rPr>
          <w:rFonts w:hint="default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采购需求</w:t>
      </w:r>
    </w:p>
    <w:p>
      <w:pPr>
        <w:autoSpaceDE w:val="0"/>
        <w:autoSpaceDN w:val="0"/>
        <w:adjustRightInd w:val="0"/>
        <w:spacing w:line="360" w:lineRule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一、项目概况：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留坝县境内发生突发环境事件风险较大。</w:t>
      </w:r>
      <w:r>
        <w:rPr>
          <w:rFonts w:hint="eastAsia"/>
        </w:rPr>
        <w:t>现阶段，</w:t>
      </w:r>
      <w:r>
        <w:rPr>
          <w:rFonts w:hint="eastAsia" w:ascii="宋体" w:hAnsi="宋体"/>
          <w:szCs w:val="24"/>
        </w:rPr>
        <w:t>由于环境应急物资储备缺少规范性指导，且未开展全县级别的环境风险评估，目前，</w:t>
      </w:r>
      <w:r>
        <w:rPr>
          <w:rFonts w:hint="eastAsia" w:ascii="宋体" w:hAnsi="宋体"/>
          <w:szCs w:val="24"/>
          <w:lang w:val="en-US" w:eastAsia="zh-CN"/>
        </w:rPr>
        <w:t>留坝县</w:t>
      </w:r>
      <w:r>
        <w:rPr>
          <w:rFonts w:hint="eastAsia" w:ascii="宋体" w:hAnsi="宋体"/>
          <w:szCs w:val="24"/>
        </w:rPr>
        <w:t>环境应急物资储备计划和模式缺乏科学的论证，物资储备的针对性较弱。同时，随着近年来</w:t>
      </w:r>
      <w:r>
        <w:rPr>
          <w:rFonts w:hint="eastAsia" w:ascii="宋体" w:hAnsi="宋体"/>
          <w:szCs w:val="24"/>
          <w:lang w:val="en-US" w:eastAsia="zh-CN"/>
        </w:rPr>
        <w:t>留坝县</w:t>
      </w:r>
      <w:r>
        <w:rPr>
          <w:rFonts w:hint="eastAsia" w:ascii="宋体" w:hAnsi="宋体"/>
          <w:szCs w:val="24"/>
        </w:rPr>
        <w:t>经济快速发展，目前县级环境物资储备规模还不能满足实际需求，</w:t>
      </w:r>
      <w:r>
        <w:rPr>
          <w:color w:val="auto"/>
        </w:rPr>
        <w:t>针对</w:t>
      </w:r>
      <w:r>
        <w:rPr>
          <w:rFonts w:hint="eastAsia"/>
          <w:color w:val="auto"/>
          <w:lang w:eastAsia="zh-CN"/>
        </w:rPr>
        <w:t>留坝县生态环境应急能力</w:t>
      </w:r>
      <w:r>
        <w:rPr>
          <w:color w:val="auto"/>
        </w:rPr>
        <w:t>现状及实际工作需要，采购</w:t>
      </w:r>
      <w:r>
        <w:rPr>
          <w:rFonts w:hint="eastAsia"/>
          <w:color w:val="auto"/>
        </w:rPr>
        <w:t>吸油索</w:t>
      </w:r>
      <w:r>
        <w:rPr>
          <w:rFonts w:hint="eastAsia"/>
          <w:color w:val="auto"/>
          <w:lang w:eastAsia="zh-CN"/>
        </w:rPr>
        <w:t>、吸油毡、活性炭、防护服、防毒面罩及无人机等一批应急物资，提升留坝县生态环境应急能力</w:t>
      </w:r>
      <w:r>
        <w:rPr>
          <w:color w:val="auto"/>
        </w:rPr>
        <w:t>。</w:t>
      </w:r>
    </w:p>
    <w:p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jJiNTk1MTkzOGNmNTc4MTRlMjY0N2M5MGJlZDQifQ=="/>
  </w:docVars>
  <w:rsids>
    <w:rsidRoot w:val="616373DE"/>
    <w:rsid w:val="616373DE"/>
    <w:rsid w:val="688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left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360" w:lineRule="auto"/>
      <w:ind w:firstLine="601" w:firstLineChars="200"/>
      <w:outlineLvl w:val="1"/>
    </w:pPr>
    <w:rPr>
      <w:rFonts w:ascii="黑体" w:hAnsi="黑体"/>
      <w:b/>
      <w:kern w:val="0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787</Words>
  <Characters>824</Characters>
  <Lines>0</Lines>
  <Paragraphs>0</Paragraphs>
  <TotalTime>0</TotalTime>
  <ScaleCrop>false</ScaleCrop>
  <LinksUpToDate>false</LinksUpToDate>
  <CharactersWithSpaces>826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2023-04-21T04:29:00Z</dcterms:created>
  <dc:creator>acer</dc:creator>
  <cp:lastModifiedBy>acer</cp:lastModifiedBy>
  <dcterms:modified xsi:type="dcterms:W3CDTF">2023-04-21T06:01:30Z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D80B5794FA644B478304100ED4E88DB5_11</vt:lpwstr>
  </property>
</Properties>
</file>