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djustRightInd w:val="0"/>
        <w:snapToGrid w:val="0"/>
        <w:ind w:firstLine="0"/>
        <w:jc w:val="center"/>
        <w:outlineLvl w:val="0"/>
        <w:rPr>
          <w:rFonts w:ascii="黑体" w:hAnsi="黑体" w:eastAsia="黑体" w:cs="Times New Roman"/>
          <w:color w:val="000000"/>
          <w:kern w:val="44"/>
          <w:sz w:val="44"/>
          <w:szCs w:val="44"/>
          <w:lang w:val="en-US" w:eastAsia="zh-CN" w:bidi="ar-SA"/>
        </w:rPr>
      </w:pPr>
      <w:r>
        <w:rPr>
          <w:rFonts w:hint="eastAsia" w:ascii="黑体" w:hAnsi="黑体" w:eastAsia="黑体" w:cs="Times New Roman"/>
          <w:color w:val="000000"/>
          <w:kern w:val="44"/>
          <w:sz w:val="44"/>
          <w:szCs w:val="44"/>
          <w:lang w:val="en-US" w:eastAsia="zh-CN" w:bidi="ar-SA"/>
        </w:rPr>
        <w:t>采购内容及要求</w:t>
      </w:r>
    </w:p>
    <w:p>
      <w:pPr>
        <w:widowControl w:val="0"/>
        <w:spacing w:before="120" w:beforeLines="50" w:after="120" w:afterLines="50" w:line="360" w:lineRule="auto"/>
        <w:ind w:firstLine="0"/>
        <w:jc w:val="both"/>
        <w:rPr>
          <w:rFonts w:ascii="黑体" w:hAnsi="宋体" w:eastAsia="黑体" w:cs="Times New Roman"/>
          <w:color w:val="000000"/>
          <w:kern w:val="2"/>
          <w:sz w:val="32"/>
          <w:szCs w:val="32"/>
          <w:lang w:val="en-US" w:eastAsia="zh-CN" w:bidi="ar-SA"/>
        </w:rPr>
      </w:pPr>
      <w:bookmarkStart w:id="0" w:name="_Toc217446094"/>
      <w:r>
        <w:rPr>
          <w:rFonts w:hint="eastAsia" w:ascii="黑体" w:hAnsi="宋体" w:eastAsia="黑体" w:cs="Times New Roman"/>
          <w:color w:val="000000"/>
          <w:kern w:val="2"/>
          <w:sz w:val="32"/>
          <w:szCs w:val="32"/>
          <w:lang w:val="en-US" w:eastAsia="zh-CN" w:bidi="ar-SA"/>
        </w:rPr>
        <w:t>一、项目概况及总体要求</w:t>
      </w:r>
    </w:p>
    <w:p>
      <w:pPr>
        <w:widowControl w:val="0"/>
        <w:spacing w:line="360" w:lineRule="auto"/>
        <w:ind w:firstLine="490" w:firstLineChars="175"/>
        <w:jc w:val="both"/>
        <w:rPr>
          <w:rFonts w:hint="eastAsia" w:ascii="宋体" w:hAnsi="宋体" w:eastAsia="宋体" w:cs="Times New Roman"/>
          <w:bCs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Times New Roman"/>
          <w:bCs/>
          <w:color w:val="000000"/>
          <w:kern w:val="2"/>
          <w:sz w:val="28"/>
          <w:szCs w:val="28"/>
          <w:lang w:val="en-US" w:eastAsia="zh-CN" w:bidi="ar"/>
        </w:rPr>
        <w:t>根据城固县人民政府第23次专项问题会议纪要的要求，需对</w:t>
      </w:r>
      <w:r>
        <w:rPr>
          <w:rFonts w:hint="eastAsia" w:ascii="宋体" w:hAnsi="宋体" w:eastAsia="宋体" w:cs="Times New Roman"/>
          <w:bCs/>
          <w:color w:val="000000"/>
          <w:kern w:val="2"/>
          <w:sz w:val="28"/>
          <w:szCs w:val="28"/>
          <w:lang w:val="en-US" w:eastAsia="zh-CN" w:bidi="ar-SA"/>
        </w:rPr>
        <w:t>需对城固县2023年老旧小区基础配套设施</w:t>
      </w:r>
      <w:r>
        <w:rPr>
          <w:rFonts w:hint="eastAsia" w:ascii="宋体" w:hAnsi="宋体" w:eastAsia="宋体" w:cs="Times New Roman"/>
          <w:bCs/>
          <w:color w:val="000000"/>
          <w:kern w:val="2"/>
          <w:sz w:val="28"/>
          <w:szCs w:val="28"/>
          <w:lang w:val="en-US" w:eastAsia="zh-CN" w:bidi="ar"/>
        </w:rPr>
        <w:t>天然气入户改造，以提高保障和改善民生水平，切实解决老旧小区配套设施破损老化、市政设施不完善、管理机制不健全等问题，努力实现改造后的小区设施配套、管理规范、和谐宜居的目标，使老旧小区居民的居住条件和生活品质得到提升，人民群众的获得感、幸福感和安全感显著增强</w:t>
      </w:r>
      <w:r>
        <w:rPr>
          <w:rFonts w:hint="eastAsia" w:ascii="宋体" w:hAnsi="宋体" w:eastAsia="宋体" w:cs="Times New Roman"/>
          <w:bCs/>
          <w:color w:val="000000"/>
          <w:kern w:val="2"/>
          <w:sz w:val="28"/>
          <w:szCs w:val="28"/>
          <w:lang w:val="en-US" w:eastAsia="zh-CN" w:bidi="ar-SA"/>
        </w:rPr>
        <w:t>。</w:t>
      </w:r>
    </w:p>
    <w:p>
      <w:pPr>
        <w:widowControl w:val="0"/>
        <w:spacing w:before="120" w:beforeLines="50" w:after="120" w:afterLines="50" w:line="360" w:lineRule="auto"/>
        <w:ind w:firstLine="0"/>
        <w:jc w:val="both"/>
        <w:rPr>
          <w:rFonts w:hint="default" w:ascii="黑体" w:hAnsi="宋体" w:eastAsia="黑体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宋体" w:eastAsia="黑体" w:cs="Times New Roman"/>
          <w:color w:val="000000"/>
          <w:kern w:val="2"/>
          <w:sz w:val="32"/>
          <w:szCs w:val="32"/>
          <w:lang w:val="en-US" w:eastAsia="zh-CN" w:bidi="ar-SA"/>
        </w:rPr>
        <w:t>二、采购项目预算</w:t>
      </w:r>
    </w:p>
    <w:p>
      <w:pPr>
        <w:widowControl w:val="0"/>
        <w:spacing w:line="360" w:lineRule="auto"/>
        <w:jc w:val="both"/>
        <w:rPr>
          <w:rFonts w:hint="default" w:ascii="宋体" w:hAnsi="宋体" w:eastAsia="宋体" w:cs="Times New Roman"/>
          <w:bCs/>
          <w:color w:val="000000"/>
          <w:kern w:val="2"/>
          <w:sz w:val="22"/>
          <w:szCs w:val="22"/>
          <w:lang w:val="en-US" w:eastAsia="zh-CN" w:bidi="ar-SA"/>
        </w:rPr>
      </w:pPr>
      <w:r>
        <w:rPr>
          <w:rFonts w:hint="eastAsia" w:ascii="宋体" w:hAnsi="宋体" w:eastAsia="宋体" w:cs="Times New Roman"/>
          <w:bCs/>
          <w:color w:val="000000"/>
          <w:kern w:val="2"/>
          <w:sz w:val="21"/>
          <w:szCs w:val="21"/>
          <w:lang w:val="en-US" w:eastAsia="zh-CN" w:bidi="ar-SA"/>
        </w:rPr>
        <w:t xml:space="preserve">   </w:t>
      </w:r>
      <w:r>
        <w:rPr>
          <w:rFonts w:hint="eastAsia" w:ascii="宋体" w:hAnsi="宋体" w:eastAsia="宋体" w:cs="Times New Roman"/>
          <w:bCs/>
          <w:color w:val="000000"/>
          <w:kern w:val="2"/>
          <w:sz w:val="24"/>
          <w:szCs w:val="24"/>
          <w:lang w:val="en-US" w:eastAsia="zh-CN" w:bidi="ar-SA"/>
        </w:rPr>
        <w:t xml:space="preserve"> </w:t>
      </w:r>
      <w:r>
        <w:rPr>
          <w:rFonts w:hint="eastAsia" w:ascii="宋体" w:hAnsi="宋体" w:eastAsia="宋体" w:cs="Times New Roman"/>
          <w:bCs/>
          <w:color w:val="000000"/>
          <w:kern w:val="2"/>
          <w:sz w:val="28"/>
          <w:szCs w:val="28"/>
          <w:lang w:val="en-US" w:eastAsia="zh-CN" w:bidi="ar-SA"/>
        </w:rPr>
        <w:t>按照城固县人民政府第23次专题问题会议纪要</w:t>
      </w:r>
      <w:r>
        <w:rPr>
          <w:rFonts w:hint="eastAsia" w:ascii="宋体" w:hAnsi="宋体" w:eastAsia="宋体" w:cs="Times New Roman"/>
          <w:bCs/>
          <w:color w:val="000000"/>
          <w:kern w:val="2"/>
          <w:sz w:val="28"/>
          <w:szCs w:val="28"/>
          <w:lang w:val="en-US" w:eastAsia="zh-CN" w:bidi="ar"/>
        </w:rPr>
        <w:t>的要求</w:t>
      </w:r>
      <w:r>
        <w:rPr>
          <w:rFonts w:hint="eastAsia" w:ascii="宋体" w:hAnsi="宋体" w:eastAsia="宋体" w:cs="Times New Roman"/>
          <w:bCs/>
          <w:color w:val="000000"/>
          <w:kern w:val="2"/>
          <w:sz w:val="28"/>
          <w:szCs w:val="28"/>
          <w:lang w:val="en-US" w:eastAsia="zh-CN" w:bidi="ar-SA"/>
        </w:rPr>
        <w:t>，天然气改造每户补助1500元，住户自行承担600元，住户承担部分由玉祥天然气公司向住户自行收取，故该项目总投资;4030500元，单价1500元/户，总户数：2687户，最终结算以实际安装户数为准。</w:t>
      </w:r>
    </w:p>
    <w:bookmarkEnd w:id="0"/>
    <w:p>
      <w:pPr>
        <w:widowControl w:val="0"/>
        <w:numPr>
          <w:ilvl w:val="0"/>
          <w:numId w:val="1"/>
        </w:numPr>
        <w:spacing w:line="360" w:lineRule="auto"/>
        <w:jc w:val="both"/>
        <w:rPr>
          <w:rFonts w:hint="eastAsia" w:ascii="黑体" w:hAnsi="宋体" w:eastAsia="黑体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宋体" w:eastAsia="黑体" w:cs="Times New Roman"/>
          <w:color w:val="000000"/>
          <w:kern w:val="2"/>
          <w:sz w:val="32"/>
          <w:szCs w:val="32"/>
          <w:lang w:val="en-US" w:eastAsia="zh-CN" w:bidi="ar-SA"/>
        </w:rPr>
        <w:t>项目具体施工楼栋（见附件）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四、技术标准要求（依照标准、参照标准）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埋地管材：聚乙烯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PE80 dn40/63/90 SDR11，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聚乙烯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PE100 dn110 SDR11/17,压力等级0.4Mpa、2.8Kpa；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2.燃气阀门：聚乙烯PE阀门dn63/dn90/dn110选配、 法兰球阀DN50/DN40/DN25选配、玛钢球阀DN25/DN15选配；                 3.室外架空管材：成品防腐焊接钢管DN80.DN65.DN50.DN40.DN25选配。</w:t>
      </w:r>
    </w:p>
    <w:p>
      <w:pPr>
        <w:pStyle w:val="2"/>
        <w:numPr>
          <w:ilvl w:val="0"/>
          <w:numId w:val="0"/>
        </w:num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1.《燃气用埋地聚乙烯（PE）管道系统第1部分：管材》GB 15558.1-2015.和《燃气用埋地聚乙烯（PE）管道系统第2部分：管件》GB 15558.2-2015</w:t>
      </w:r>
    </w:p>
    <w:p>
      <w:pPr>
        <w:pStyle w:val="2"/>
        <w:numPr>
          <w:ilvl w:val="0"/>
          <w:numId w:val="0"/>
        </w:numPr>
        <w:ind w:firstLine="280" w:firstLineChars="10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2.《燃气用埋地聚乙烯（PE）管道系统第3部分：阀门》GB 15558.3-2015</w:t>
      </w:r>
    </w:p>
    <w:p>
      <w:pPr>
        <w:pStyle w:val="2"/>
        <w:numPr>
          <w:ilvl w:val="0"/>
          <w:numId w:val="0"/>
        </w:numPr>
        <w:ind w:firstLine="280" w:firstLineChars="10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3.《低压流体输送用焊接钢管》GB/T 3091-2015</w:t>
      </w:r>
    </w:p>
    <w:p>
      <w:pPr>
        <w:widowControl w:val="0"/>
        <w:numPr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宋体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8"/>
          <w:szCs w:val="28"/>
          <w:lang w:val="en-US" w:eastAsia="zh-CN" w:bidi="ar-SA"/>
        </w:rPr>
        <w:t>四、付款方式</w:t>
      </w:r>
    </w:p>
    <w:p>
      <w:pPr>
        <w:widowControl w:val="0"/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宋体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8"/>
          <w:szCs w:val="28"/>
          <w:lang w:val="en-US" w:eastAsia="zh-CN" w:bidi="ar-SA"/>
        </w:rPr>
        <w:t xml:space="preserve">   合同签订后20个工作日内支付30%预付款，项目验收合格后支付40%，审计结束后支付27%，质保期满后支付剩余3%。</w:t>
      </w:r>
    </w:p>
    <w:p>
      <w:pPr>
        <w:widowControl w:val="0"/>
        <w:numPr>
          <w:ilvl w:val="0"/>
          <w:numId w:val="1"/>
        </w:numPr>
        <w:spacing w:line="360" w:lineRule="auto"/>
        <w:ind w:left="0" w:leftChars="0" w:firstLine="0" w:firstLineChars="0"/>
        <w:jc w:val="both"/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  <w:t>工程期限</w:t>
      </w:r>
    </w:p>
    <w:p>
      <w:pPr>
        <w:widowControl w:val="0"/>
        <w:numPr>
          <w:ilvl w:val="0"/>
          <w:numId w:val="0"/>
        </w:numPr>
        <w:spacing w:line="360" w:lineRule="auto"/>
        <w:ind w:leftChars="0" w:firstLine="420"/>
        <w:jc w:val="both"/>
        <w:rPr>
          <w:rFonts w:hint="eastAsia" w:ascii="宋体" w:hAnsi="宋体" w:cs="宋体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cs="宋体"/>
          <w:color w:val="000000"/>
          <w:kern w:val="2"/>
          <w:sz w:val="28"/>
          <w:szCs w:val="28"/>
          <w:lang w:val="en-US" w:eastAsia="zh-CN" w:bidi="ar-SA"/>
        </w:rPr>
        <w:t>签订合同后180天</w:t>
      </w:r>
    </w:p>
    <w:p>
      <w:pPr>
        <w:widowControl w:val="0"/>
        <w:numPr>
          <w:ilvl w:val="0"/>
          <w:numId w:val="1"/>
        </w:numPr>
        <w:spacing w:line="360" w:lineRule="auto"/>
        <w:ind w:left="0" w:leftChars="0" w:firstLine="0" w:firstLineChars="0"/>
        <w:jc w:val="both"/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  <w:t>工程地址</w:t>
      </w:r>
    </w:p>
    <w:p>
      <w:pPr>
        <w:widowControl w:val="0"/>
        <w:numPr>
          <w:ilvl w:val="0"/>
          <w:numId w:val="0"/>
        </w:numPr>
        <w:spacing w:line="360" w:lineRule="auto"/>
        <w:ind w:leftChars="0"/>
        <w:jc w:val="both"/>
        <w:rPr>
          <w:rFonts w:hint="default" w:ascii="宋体" w:hAnsi="宋体" w:eastAsia="宋体" w:cs="Times New Roman"/>
          <w:bCs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cs="宋体"/>
          <w:color w:val="000000"/>
          <w:kern w:val="2"/>
          <w:sz w:val="21"/>
          <w:szCs w:val="21"/>
          <w:lang w:val="en-US" w:eastAsia="zh-CN" w:bidi="ar-SA"/>
        </w:rPr>
        <w:t xml:space="preserve">  </w:t>
      </w:r>
      <w:r>
        <w:rPr>
          <w:rFonts w:hint="eastAsia" w:ascii="宋体" w:hAnsi="宋体" w:eastAsia="宋体" w:cs="Times New Roman"/>
          <w:bCs/>
          <w:color w:val="000000"/>
          <w:kern w:val="2"/>
          <w:sz w:val="28"/>
          <w:szCs w:val="28"/>
          <w:lang w:val="en-US" w:eastAsia="zh-CN" w:bidi="ar-SA"/>
        </w:rPr>
        <w:t>城区内（具体按附表小区地址）</w:t>
      </w:r>
    </w:p>
    <w:p>
      <w:pPr>
        <w:widowControl w:val="0"/>
        <w:numPr>
          <w:ilvl w:val="0"/>
          <w:numId w:val="1"/>
        </w:numPr>
        <w:spacing w:line="360" w:lineRule="auto"/>
        <w:ind w:left="0" w:leftChars="0" w:firstLine="0" w:firstLineChars="0"/>
        <w:jc w:val="both"/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  <w:t>具体要求</w:t>
      </w:r>
    </w:p>
    <w:p>
      <w:pPr>
        <w:widowControl w:val="0"/>
        <w:numPr>
          <w:ilvl w:val="0"/>
          <w:numId w:val="0"/>
        </w:numPr>
        <w:spacing w:line="360" w:lineRule="auto"/>
        <w:ind w:leftChars="0"/>
        <w:jc w:val="both"/>
        <w:rPr>
          <w:rFonts w:hint="default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宋体" w:hAnsi="宋体" w:eastAsia="宋体" w:cs="宋体"/>
          <w:color w:val="000000"/>
          <w:kern w:val="2"/>
          <w:sz w:val="28"/>
          <w:szCs w:val="28"/>
          <w:lang w:val="en-US" w:eastAsia="zh-CN" w:bidi="ar-SA"/>
        </w:rPr>
        <w:t>质保期内如接到群众投诉或因工程质量问题，30分钟内安排专业维修人员进行处理。</w:t>
      </w:r>
    </w:p>
    <w:p>
      <w:pPr>
        <w:widowControl w:val="0"/>
        <w:numPr>
          <w:ilvl w:val="0"/>
          <w:numId w:val="1"/>
        </w:numPr>
        <w:spacing w:line="360" w:lineRule="auto"/>
        <w:ind w:left="0" w:leftChars="0" w:firstLine="0" w:firstLineChars="0"/>
        <w:jc w:val="both"/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  <w:t>质保期</w:t>
      </w:r>
    </w:p>
    <w:p>
      <w:pPr>
        <w:widowControl w:val="0"/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宋体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宋体" w:hAnsi="宋体" w:eastAsia="宋体" w:cs="宋体"/>
          <w:color w:val="000000"/>
          <w:kern w:val="2"/>
          <w:sz w:val="28"/>
          <w:szCs w:val="28"/>
          <w:lang w:val="en-US" w:eastAsia="zh-CN" w:bidi="ar-SA"/>
        </w:rPr>
        <w:t>工程验收后一年为质保期</w:t>
      </w:r>
    </w:p>
    <w:p>
      <w:pPr>
        <w:widowControl w:val="0"/>
        <w:numPr>
          <w:ilvl w:val="0"/>
          <w:numId w:val="1"/>
        </w:numPr>
        <w:spacing w:line="360" w:lineRule="auto"/>
        <w:ind w:left="0" w:leftChars="0" w:firstLine="0" w:firstLineChars="0"/>
        <w:jc w:val="both"/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  <w:t>其他</w:t>
      </w:r>
    </w:p>
    <w:p>
      <w:pPr>
        <w:widowControl w:val="0"/>
        <w:numPr>
          <w:ilvl w:val="0"/>
          <w:numId w:val="0"/>
        </w:numPr>
        <w:spacing w:line="360" w:lineRule="auto"/>
        <w:ind w:leftChars="0" w:firstLine="560" w:firstLineChars="200"/>
        <w:jc w:val="both"/>
        <w:rPr>
          <w:rFonts w:hint="default" w:ascii="宋体" w:hAnsi="宋体" w:cs="宋体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cs="宋体"/>
          <w:color w:val="000000"/>
          <w:kern w:val="2"/>
          <w:sz w:val="28"/>
          <w:szCs w:val="28"/>
          <w:lang w:val="en-US" w:eastAsia="zh-CN" w:bidi="ar-SA"/>
        </w:rPr>
        <w:t>未尽事项已合同约定为准。</w:t>
      </w:r>
    </w:p>
    <w:p>
      <w:pPr>
        <w:pStyle w:val="2"/>
        <w:ind w:firstLine="5460" w:firstLineChars="2600"/>
        <w:rPr>
          <w:rFonts w:hint="eastAsia" w:ascii="宋体" w:hAnsi="宋体" w:eastAsia="宋体" w:cs="宋体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color w:val="000000"/>
          <w:kern w:val="2"/>
          <w:sz w:val="28"/>
          <w:szCs w:val="28"/>
          <w:lang w:val="en-US" w:eastAsia="zh-CN" w:bidi="ar-SA"/>
        </w:rPr>
        <w:t>城固县房产管理局</w:t>
      </w:r>
    </w:p>
    <w:p>
      <w:pPr>
        <w:pStyle w:val="2"/>
        <w:rPr>
          <w:rFonts w:hint="default" w:ascii="宋体" w:hAnsi="宋体" w:eastAsia="宋体" w:cs="宋体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8"/>
          <w:szCs w:val="28"/>
          <w:lang w:val="en-US" w:eastAsia="zh-CN" w:bidi="ar-SA"/>
        </w:rPr>
        <w:t xml:space="preserve">                                         2023年4月14日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6C5F78C"/>
    <w:multiLevelType w:val="singleLevel"/>
    <w:tmpl w:val="E6C5F78C"/>
    <w:lvl w:ilvl="0" w:tentative="0">
      <w:start w:val="3"/>
      <w:numFmt w:val="chineseCounting"/>
      <w:suff w:val="nothing"/>
      <w:lvlText w:val="%1、"/>
      <w:lvlJc w:val="left"/>
      <w:rPr>
        <w:rFonts w:hint="eastAsia" w:ascii="黑体" w:hAnsi="黑体" w:eastAsia="黑体" w:cs="黑体"/>
        <w:sz w:val="32"/>
        <w:szCs w:val="3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kYjcxZmIzOWVhZjc4NjMwZjhlOTRjNzZkZjMwMWMifQ=="/>
  </w:docVars>
  <w:rsids>
    <w:rsidRoot w:val="00000000"/>
    <w:rsid w:val="01CE7C44"/>
    <w:rsid w:val="2A021565"/>
    <w:rsid w:val="3345048C"/>
    <w:rsid w:val="37CE5386"/>
    <w:rsid w:val="43882F92"/>
    <w:rsid w:val="44F52B78"/>
    <w:rsid w:val="476903F7"/>
    <w:rsid w:val="4B3968F0"/>
    <w:rsid w:val="4C6602AF"/>
    <w:rsid w:val="5383124E"/>
    <w:rsid w:val="6E9748FE"/>
    <w:rsid w:val="7A4D1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qFormat/>
    <w:uiPriority w:val="99"/>
    <w:pPr>
      <w:autoSpaceDE w:val="0"/>
      <w:autoSpaceDN w:val="0"/>
      <w:adjustRightInd w:val="0"/>
      <w:jc w:val="left"/>
    </w:pPr>
    <w:rPr>
      <w:rFonts w:ascii="sans-serif" w:hAnsi="Times New Roman" w:eastAsia="Times New Roman"/>
      <w:color w:val="00000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560</Words>
  <Characters>633</Characters>
  <Lines>0</Lines>
  <Paragraphs>0</Paragraphs>
  <TotalTime>2</TotalTime>
  <ScaleCrop>false</ScaleCrop>
  <LinksUpToDate>false</LinksUpToDate>
  <CharactersWithSpaces>738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73487</dc:creator>
  <cp:lastModifiedBy>PL</cp:lastModifiedBy>
  <cp:lastPrinted>2023-04-14T06:28:00Z</cp:lastPrinted>
  <dcterms:modified xsi:type="dcterms:W3CDTF">2023-04-21T01:06:07Z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7F9F9C86A9954608A363C57EF1E2565C_13</vt:lpwstr>
  </property>
</Properties>
</file>