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洋县2024年龙亭镇、溢水镇1.82万亩高标准农田建设项目规划设计项目竞争性磋商公告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洋县2024年龙亭镇、溢水镇1.82万亩高标准农田建设项目规划设计项目</w:t>
      </w:r>
      <w:r>
        <w:rPr>
          <w:rFonts w:hint="eastAsia" w:ascii="微软雅黑" w:hAnsi="微软雅黑" w:eastAsia="微软雅黑" w:cs="微软雅黑"/>
          <w:i w:val="0"/>
          <w:iCs w:val="0"/>
          <w:caps w:val="0"/>
          <w:color w:val="333333"/>
          <w:spacing w:val="0"/>
          <w:sz w:val="21"/>
          <w:szCs w:val="21"/>
          <w:shd w:val="clear" w:fill="FFFFFF"/>
        </w:rPr>
        <w:t>采购项目的潜在供应商应在</w:t>
      </w:r>
      <w:r>
        <w:rPr>
          <w:rFonts w:hint="eastAsia" w:ascii="微软雅黑" w:hAnsi="微软雅黑" w:eastAsia="微软雅黑" w:cs="微软雅黑"/>
          <w:i w:val="0"/>
          <w:iCs w:val="0"/>
          <w:caps w:val="0"/>
          <w:color w:val="0A82E5"/>
          <w:spacing w:val="0"/>
          <w:sz w:val="21"/>
          <w:szCs w:val="21"/>
          <w:shd w:val="clear" w:fill="FFFFFF"/>
        </w:rPr>
        <w:t>汉中市汉台区吾悦公馆A区5号楼3103室</w:t>
      </w:r>
      <w:r>
        <w:rPr>
          <w:rFonts w:hint="eastAsia" w:ascii="微软雅黑" w:hAnsi="微软雅黑" w:eastAsia="微软雅黑" w:cs="微软雅黑"/>
          <w:i w:val="0"/>
          <w:iCs w:val="0"/>
          <w:caps w:val="0"/>
          <w:color w:val="333333"/>
          <w:spacing w:val="0"/>
          <w:sz w:val="21"/>
          <w:szCs w:val="21"/>
          <w:shd w:val="clear" w:fill="FFFFFF"/>
        </w:rPr>
        <w:t>获取采购文件，并于</w:t>
      </w:r>
      <w:r>
        <w:rPr>
          <w:rFonts w:hint="eastAsia" w:ascii="微软雅黑" w:hAnsi="微软雅黑" w:eastAsia="微软雅黑" w:cs="微软雅黑"/>
          <w:i w:val="0"/>
          <w:iCs w:val="0"/>
          <w:caps w:val="0"/>
          <w:color w:val="0A82E5"/>
          <w:spacing w:val="0"/>
          <w:sz w:val="21"/>
          <w:szCs w:val="21"/>
          <w:shd w:val="clear" w:fill="FFFFFF"/>
        </w:rPr>
        <w:t> 2024年01月19日 14时00分 </w:t>
      </w:r>
      <w:r>
        <w:rPr>
          <w:rFonts w:hint="eastAsia" w:ascii="微软雅黑" w:hAnsi="微软雅黑" w:eastAsia="微软雅黑" w:cs="微软雅黑"/>
          <w:i w:val="0"/>
          <w:iCs w:val="0"/>
          <w:caps w:val="0"/>
          <w:color w:val="333333"/>
          <w:spacing w:val="0"/>
          <w:sz w:val="21"/>
          <w:szCs w:val="21"/>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项目编号：TFYCG-2024-0108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项目名称：洋县2024年龙亭镇、溢水镇1.82万亩高标准农田建设项目规划设计项目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预算金额：927,300.00元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合同包1(洋县2024年龙亭镇、溢水镇1.82万亩高标准农田建设项目规划设计项目):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合同包预算金额：927,300.00元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合同包最高限价：927,300.00元</w:t>
      </w:r>
    </w:p>
    <w:tbl>
      <w:tblPr>
        <w:tblStyle w:val="5"/>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76"/>
        <w:gridCol w:w="2187"/>
        <w:gridCol w:w="2187"/>
        <w:gridCol w:w="662"/>
        <w:gridCol w:w="1381"/>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8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工程设计服务</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服务类</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8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927,300.00</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927,300.00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合同履行期限：合同签订后90天。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合同包1(洋县2024年龙亭镇、溢水镇1.82万亩高标准农田建设项目规划设计项目)落实政府采购政策需满足的资格要求如下: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 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(7)《财政部环保总局关于环境标志产品政府采购实施的意见》（财库〔2006〕90号）；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(8)《财政部国家发展改革委关于印发〈节能产品政府采购实施意见〉的通知》（财库〔2004〕185号）；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(10)其它需要落实的政府采购政策。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合同包1(洋县2024年龙亭镇、溢水镇1.82万亩高标准农田建设项目规划设计项目)特定资格要求如下: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（1）具有独立承担民事责任能力的法人、其他组织或自然人，并出具合法有效的营业执照或事业单位法人证书等国家规定的相关证明，自然人参与的提供其身份证明；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（2）法定代表人或单位负责人授权书及被授权人身份证（法定代表人或单位负责人直接参加磋商除外，但须出示法定代表人或单位负责人身份证及营业执照复印件；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务状况报告：提供具有财务审计资质单位出具的2022年度财务报告（成立时间至磋商时间不足一年的可提供成立后任意时段的资产负债表）或磋商前六个月内其基本账户银行出具的资信证明（附开户许可证或基本账户证明）或政府采购信用担保机构出具的磋商担保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（4）税收缴纳证明：提供磋商截止时间前半年内任意三个月的缴费凭据；（依法免税的供应商应提供相关文件证明）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（5）社会保障资金缴纳证明：提供磋商截止时间前半年内任意三个月的社保缴费凭据或社保机构开具的社会保险参保缴费情况证明；（依法不需要缴纳社会保障资金的供应商应提供相关证明）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w:t>
      </w:r>
      <w:r>
        <w:rPr>
          <w:rFonts w:hint="eastAsia" w:ascii="微软雅黑" w:hAnsi="微软雅黑" w:eastAsia="微软雅黑" w:cs="微软雅黑"/>
          <w:i w:val="0"/>
          <w:iCs w:val="0"/>
          <w:caps w:val="0"/>
          <w:color w:val="333333"/>
          <w:spacing w:val="0"/>
          <w:sz w:val="21"/>
          <w:szCs w:val="21"/>
          <w:shd w:val="clear" w:fill="FFFFFF"/>
        </w:rPr>
        <w:t>供应商具备</w:t>
      </w:r>
      <w:r>
        <w:rPr>
          <w:rFonts w:ascii="微软雅黑" w:hAnsi="微软雅黑" w:eastAsia="微软雅黑" w:cs="微软雅黑"/>
          <w:i w:val="0"/>
          <w:iCs w:val="0"/>
          <w:caps w:val="0"/>
          <w:color w:val="333333"/>
          <w:spacing w:val="0"/>
          <w:sz w:val="21"/>
          <w:szCs w:val="21"/>
          <w:shd w:val="clear" w:fill="FFFFFF"/>
        </w:rPr>
        <w:t>农林行业（农业生态综合开发生态工程）设计资质乙级及以上</w:t>
      </w:r>
      <w:r>
        <w:rPr>
          <w:rFonts w:hint="eastAsia" w:ascii="微软雅黑" w:hAnsi="微软雅黑" w:eastAsia="微软雅黑" w:cs="微软雅黑"/>
          <w:i w:val="0"/>
          <w:iCs w:val="0"/>
          <w:caps w:val="0"/>
          <w:color w:val="333333"/>
          <w:spacing w:val="0"/>
          <w:sz w:val="21"/>
          <w:szCs w:val="21"/>
          <w:shd w:val="clear" w:fill="FFFFFF"/>
        </w:rPr>
        <w:t>或水利工程设计专业资质丙级及以上或土地规划丙级及</w:t>
      </w:r>
      <w:bookmarkStart w:id="0" w:name="_GoBack"/>
      <w:bookmarkEnd w:id="0"/>
      <w:r>
        <w:rPr>
          <w:rFonts w:hint="eastAsia" w:ascii="微软雅黑" w:hAnsi="微软雅黑" w:eastAsia="微软雅黑" w:cs="微软雅黑"/>
          <w:i w:val="0"/>
          <w:iCs w:val="0"/>
          <w:caps w:val="0"/>
          <w:color w:val="333333"/>
          <w:spacing w:val="0"/>
          <w:sz w:val="21"/>
          <w:szCs w:val="21"/>
          <w:shd w:val="clear" w:fill="FFFFFF"/>
        </w:rPr>
        <w:t>以上资质；拟派本项目负责人须具备相关的工程专业学历和中级及以上技术职称；</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（7）提供具有履行本合同所必需的设备和专业技术能力的说明及承诺（格式自拟，加盖供应商公章）；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（8）提供参加政府采购活动前三年内在经营活动中没有重大违法记录的书面声明（格式自拟，加盖供应商公章）；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（10）单位负责人为同一人或者存在直接控股、管理关系的不同供应商，不得参加同一合同项下的政府采购活动（提供书面承诺函，格式自拟加盖供应商公章）；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（11）本项目专门面向中小企业采购；须符合《政府采购促进中小企业发展管理办法》（财库〔2020〕46号）规定的中小企业参加；(提供《中小企业声明函》，式样见竞争性磋商响应文件格式)</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（12）本项目不接受联合体磋商。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2024年01月09日 至 2024年01月15日 ，每天上午 08:00:00 至 12:00:00 ，下午 14:00:00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汉中市汉台区吾悦公馆A区5号楼3103室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截止时间：</w:t>
      </w:r>
      <w:r>
        <w:rPr>
          <w:rFonts w:hint="eastAsia" w:ascii="微软雅黑" w:hAnsi="微软雅黑" w:eastAsia="微软雅黑" w:cs="微软雅黑"/>
          <w:i w:val="0"/>
          <w:iCs w:val="0"/>
          <w:caps w:val="0"/>
          <w:color w:val="0A82E5"/>
          <w:spacing w:val="0"/>
          <w:sz w:val="21"/>
          <w:szCs w:val="21"/>
          <w:shd w:val="clear" w:fill="FFFFFF"/>
        </w:rPr>
        <w:t> 2024年01月19日 14时00分00秒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汉中市汉台区西一环路中段三国大酒店7楼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2024年01月19日 14时00分00秒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汉中市汉台区西一环路中段三国大酒店7楼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3</w:t>
      </w:r>
      <w:r>
        <w:rPr>
          <w:rFonts w:hint="eastAsia" w:ascii="微软雅黑" w:hAnsi="微软雅黑" w:eastAsia="微软雅黑" w:cs="微软雅黑"/>
          <w:i w:val="0"/>
          <w:iCs w:val="0"/>
          <w:caps w:val="0"/>
          <w:color w:val="333333"/>
          <w:spacing w:val="0"/>
          <w:sz w:val="21"/>
          <w:szCs w:val="21"/>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00000"/>
          <w:spacing w:val="0"/>
          <w:sz w:val="21"/>
          <w:szCs w:val="21"/>
          <w:shd w:val="clear" w:fill="FFFFFF"/>
        </w:rPr>
        <w:t>1、购买磋商文件请携带单位介绍信和本人身份证原件及复印件，其中法定代表人直接购买的，须出具身份证原件并与营业执照上信息一致（提供营业执照原件或复印件）。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00000"/>
          <w:spacing w:val="0"/>
          <w:sz w:val="21"/>
          <w:szCs w:val="21"/>
          <w:shd w:val="clear" w:fill="FFFFFF"/>
        </w:rPr>
        <w:t>2、请供应商按照陕西省财政厅关于政府采购供应商注册登记有关事项的通知中的要求，通过陕西省政府采购网注册登记加入陕西省政府采购供应商库。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洋县农业农村局（机关）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陕西省洋县洋州街道办事处武康北路302号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8212535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陕西天丰源项目管理有限公司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陕西省西安市高新区丈八一路汇鑫中心（A座）601室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13892610495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崔女士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13892610495</w:t>
      </w:r>
    </w:p>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MjRlZDk3ZjFlOWViMzNhMWY2OWE3NzRhNjIyNGMifQ=="/>
  </w:docVars>
  <w:rsids>
    <w:rsidRoot w:val="1B305BA6"/>
    <w:rsid w:val="1B305BA6"/>
    <w:rsid w:val="1D196C6B"/>
    <w:rsid w:val="31740B54"/>
    <w:rsid w:val="3A2E69FA"/>
    <w:rsid w:val="3B751266"/>
    <w:rsid w:val="4749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标题 11"/>
    <w:basedOn w:val="1"/>
    <w:autoRedefine/>
    <w:qFormat/>
    <w:uiPriority w:val="0"/>
    <w:pPr>
      <w:spacing w:before="340" w:beforeAutospacing="0" w:after="330" w:afterAutospacing="0" w:line="576" w:lineRule="auto"/>
      <w:outlineLvl w:val="0"/>
    </w:pPr>
    <w:rPr>
      <w:rFonts w:ascii="Times New Roman" w:hAnsi="Times New Roman" w:eastAsia="宋体"/>
      <w:b/>
      <w:bCs/>
      <w:kern w:val="44"/>
      <w:sz w:val="44"/>
      <w:szCs w:val="44"/>
    </w:rPr>
  </w:style>
  <w:style w:type="paragraph" w:customStyle="1" w:styleId="9">
    <w:name w:val="标题 61"/>
    <w:basedOn w:val="1"/>
    <w:autoRedefine/>
    <w:qFormat/>
    <w:uiPriority w:val="0"/>
    <w:pPr>
      <w:spacing w:before="100" w:beforeAutospacing="1" w:after="100" w:afterAutospacing="1"/>
      <w:jc w:val="left"/>
      <w:outlineLvl w:val="5"/>
    </w:pPr>
    <w:rPr>
      <w:rFonts w:hint="eastAsia" w:ascii="宋体" w:hAnsi="宋体" w:eastAsia="宋体"/>
      <w:b/>
      <w:bCs/>
      <w:kern w:val="0"/>
      <w:sz w:val="15"/>
      <w:szCs w:val="15"/>
      <w:lang w:val="en-US" w:eastAsia="zh-CN" w:bidi="ar"/>
    </w:rPr>
  </w:style>
  <w:style w:type="character" w:customStyle="1" w:styleId="10">
    <w:name w:val="要点1"/>
    <w:basedOn w:val="11"/>
    <w:link w:val="1"/>
    <w:autoRedefine/>
    <w:qFormat/>
    <w:uiPriority w:val="0"/>
    <w:rPr>
      <w:rFonts w:asciiTheme="minorHAnsi" w:hAnsiTheme="minorHAnsi" w:eastAsiaTheme="minorEastAsia" w:cstheme="minorBidi"/>
      <w:kern w:val="2"/>
      <w:sz w:val="21"/>
      <w:szCs w:val="24"/>
      <w:lang w:val="en-US" w:eastAsia="zh-CN" w:bidi="ar-SA"/>
    </w:rPr>
  </w:style>
  <w:style w:type="character" w:customStyle="1" w:styleId="11">
    <w:name w:val="默认段落字体1"/>
    <w:link w:val="1"/>
    <w:autoRedefine/>
    <w:qFormat/>
    <w:uiPriority w:val="0"/>
    <w:rPr>
      <w:rFonts w:ascii="Times New Roman" w:hAnsi="Times New Roman" w:eastAsia="宋体"/>
    </w:rPr>
  </w:style>
  <w:style w:type="paragraph" w:customStyle="1" w:styleId="12">
    <w:name w:val="普通(网站)1"/>
    <w:basedOn w:val="1"/>
    <w:autoRedefine/>
    <w:qFormat/>
    <w:uiPriority w:val="0"/>
    <w:pPr>
      <w:spacing w:before="100" w:beforeAutospacing="1" w:after="100" w:afterAutospacing="1"/>
      <w:jc w:val="left"/>
    </w:pPr>
    <w:rPr>
      <w:rFonts w:ascii="宋体" w:hAnsi="宋体" w:eastAsia="宋体"/>
      <w:sz w:val="24"/>
    </w:rPr>
  </w:style>
  <w:style w:type="paragraph" w:customStyle="1" w:styleId="13">
    <w:name w:val="标题 41"/>
    <w:basedOn w:val="1"/>
    <w:autoRedefine/>
    <w:qFormat/>
    <w:uiPriority w:val="0"/>
    <w:pPr>
      <w:spacing w:before="280" w:beforeAutospacing="0" w:after="290" w:afterAutospacing="0" w:line="376" w:lineRule="atLeast"/>
      <w:outlineLvl w:val="3"/>
    </w:pPr>
    <w:rPr>
      <w:rFonts w:ascii="Arial" w:hAnsi="Arial" w:eastAsia="宋体"/>
      <w:b/>
      <w:spacing w:val="2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2024-01-08T03:30:00Z</dcterms:created>
  <dc:creator>七涩汽水</dc:creator>
  <cp:lastModifiedBy>七涩汽水</cp:lastModifiedBy>
  <dcterms:modified xsi:type="dcterms:W3CDTF">2024-01-08T10:12:52Z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FE2ABEDEB34347F5A28585769681F084_13</vt:lpwstr>
  </property>
</Properties>
</file>