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Autospacing="0" w:after="0" w:afterAutospacing="0" w:line="240" w:lineRule="auto"/>
        <w:jc w:val="center"/>
        <w:textAlignment w:val="baseline"/>
        <w:rPr>
          <w:rFonts w:ascii="宋体" w:hAnsi="宋体" w:cs="宋体"/>
          <w:b/>
          <w:i w:val="0"/>
          <w:caps w:val="0"/>
          <w:color w:val="000000"/>
          <w:spacing w:val="0"/>
          <w:w w:val="100"/>
          <w:sz w:val="44"/>
          <w:szCs w:val="44"/>
        </w:rPr>
      </w:pPr>
      <w:r>
        <w:rPr>
          <w:rFonts w:hint="eastAsia" w:ascii="宋体" w:hAnsi="宋体" w:cs="宋体"/>
          <w:b/>
          <w:i w:val="0"/>
          <w:caps w:val="0"/>
          <w:color w:val="000000"/>
          <w:spacing w:val="0"/>
          <w:w w:val="100"/>
          <w:sz w:val="44"/>
          <w:szCs w:val="44"/>
        </w:rPr>
        <w:t>竞争性磋商公告</w:t>
      </w:r>
    </w:p>
    <w:tbl>
      <w:tblPr>
        <w:tblStyle w:val="6"/>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vertAlign w:val="baseline"/>
                <w:lang w:eastAsia="zh-CN"/>
              </w:rPr>
            </w:pPr>
            <w:r>
              <w:rPr>
                <w:rFonts w:hint="eastAsia" w:ascii="新宋体" w:hAnsi="新宋体" w:eastAsia="新宋体" w:cs="新宋体"/>
                <w:color w:val="000000"/>
                <w:kern w:val="0"/>
                <w:sz w:val="24"/>
                <w:szCs w:val="24"/>
                <w:lang w:val="en-US" w:eastAsia="zh-CN" w:bidi="ar-SA"/>
              </w:rPr>
              <w:t>西乡县城区部分路段、桥梁基础照明补短项目规划设计的潜在供应商应在汉中市汉台区天汉文化产业园A6-A7号楼二楼D-07获取采购文件，并于</w:t>
            </w:r>
            <w:r>
              <w:rPr>
                <w:rFonts w:hint="eastAsia" w:ascii="新宋体" w:hAnsi="新宋体" w:eastAsia="新宋体" w:cs="新宋体"/>
                <w:color w:val="000000"/>
                <w:kern w:val="0"/>
                <w:sz w:val="24"/>
                <w:szCs w:val="24"/>
                <w:highlight w:val="none"/>
                <w:lang w:val="en-US" w:eastAsia="zh-CN" w:bidi="ar-SA"/>
              </w:rPr>
              <w:t>2023年6月12日15时00分（北京时间）</w:t>
            </w:r>
            <w:r>
              <w:rPr>
                <w:rFonts w:hint="eastAsia" w:ascii="新宋体" w:hAnsi="新宋体" w:eastAsia="新宋体" w:cs="新宋体"/>
                <w:color w:val="000000"/>
                <w:kern w:val="0"/>
                <w:sz w:val="24"/>
                <w:szCs w:val="24"/>
                <w:lang w:val="en-US" w:eastAsia="zh-CN" w:bidi="ar-SA"/>
              </w:rPr>
              <w:t>前提交响应文件。</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一、项目基本情况</w:t>
      </w:r>
    </w:p>
    <w:p>
      <w:pPr>
        <w:keepNext w:val="0"/>
        <w:keepLines w:val="0"/>
        <w:pageBreakBefore w:val="0"/>
        <w:widowControl w:val="0"/>
        <w:tabs>
          <w:tab w:val="left" w:pos="6970"/>
        </w:tabs>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项目编号：JXRZ-HC-2023-029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项目名称：西乡县城区部分路段、桥梁基础照明补短项目规划设计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采购方式：竞争性磋商</w:t>
      </w:r>
    </w:p>
    <w:p>
      <w:pPr>
        <w:keepNext w:val="0"/>
        <w:keepLines w:val="0"/>
        <w:pageBreakBefore w:val="0"/>
        <w:widowControl w:val="0"/>
        <w:tabs>
          <w:tab w:val="center" w:pos="4708"/>
        </w:tabs>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预算金额</w:t>
      </w:r>
      <w:r>
        <w:rPr>
          <w:rFonts w:hint="eastAsia" w:ascii="新宋体" w:hAnsi="新宋体" w:eastAsia="新宋体" w:cs="新宋体"/>
          <w:color w:val="000000"/>
          <w:kern w:val="0"/>
          <w:sz w:val="24"/>
          <w:szCs w:val="24"/>
          <w:highlight w:val="none"/>
          <w:lang w:val="en-US" w:eastAsia="zh-CN" w:bidi="ar-SA"/>
        </w:rPr>
        <w:t>：996000元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采购需求：</w:t>
      </w:r>
    </w:p>
    <w:p>
      <w:pPr>
        <w:keepNext w:val="0"/>
        <w:keepLines w:val="0"/>
        <w:pageBreakBefore w:val="0"/>
        <w:widowControl w:val="0"/>
        <w:kinsoku/>
        <w:wordWrap/>
        <w:overflowPunct/>
        <w:topLinePunct w:val="0"/>
        <w:autoSpaceDE/>
        <w:autoSpaceDN/>
        <w:bidi w:val="0"/>
        <w:adjustRightInd/>
        <w:snapToGrid/>
        <w:spacing w:line="560" w:lineRule="exact"/>
        <w:ind w:right="-244" w:rightChars="-116"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合同包1(西乡县城区部分路段、桥梁基础照明补短项目规划设计):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合同包预算金额： 996000元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合同包最高限价： 996000元</w:t>
      </w:r>
    </w:p>
    <w:tbl>
      <w:tblPr>
        <w:tblStyle w:val="5"/>
        <w:tblW w:w="9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3"/>
        <w:gridCol w:w="1736"/>
        <w:gridCol w:w="1300"/>
        <w:gridCol w:w="1325"/>
        <w:gridCol w:w="1700"/>
        <w:gridCol w:w="135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tblHeader/>
        </w:trPr>
        <w:tc>
          <w:tcPr>
            <w:tcW w:w="10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品目号</w:t>
            </w:r>
          </w:p>
        </w:tc>
        <w:tc>
          <w:tcPr>
            <w:tcW w:w="17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品目名称</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采购标的</w:t>
            </w:r>
          </w:p>
        </w:tc>
        <w:tc>
          <w:tcPr>
            <w:tcW w:w="13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数量（单位）</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品目预算(元)</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10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1-1</w:t>
            </w:r>
          </w:p>
        </w:tc>
        <w:tc>
          <w:tcPr>
            <w:tcW w:w="17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工程设计服务</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规划设计</w:t>
            </w:r>
          </w:p>
        </w:tc>
        <w:tc>
          <w:tcPr>
            <w:tcW w:w="13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1(项)</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996000</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996000</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本合同包不接受联合体投标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合同履行期限：60日历天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合同包1(西乡县城区部分路段、桥梁基础照明补短项目规划设计)落实政府采购政策需满足的资格要求如下: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依据《中华人民共和国政府采购法》和《中华人民共和国政府采购实施条例》的有关规定，落实政府采购“优先购买节能环保产品、扶持小微企业、监狱企业、福利企业”等相关政策。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合同包1(西乡县城区部分路段、桥梁基础照明补短项目规划设计)特定资格要求如下: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基本资格条件：符合《中华人民共和国政府采购法》第二十二条的规定；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①供应商为具有独立承担民事责任能力的企业法人或其他组织或自然人，并出具有效的营业执照（事业法人证）或证明文件或自然人的身份证明；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②法定代表人参加投标的，提供本人身份证复印件并出示身份证原件；法定代表人授权他人参加投标的，提供法定代表人委托授权书并出示被授权代表的身份证原件；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③供应商应具备市政行业工程设计乙级（含乙级）以上或照明工程设计专项乙级（含乙级）以上资质；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④提供具有财务审计资质单位出具的2022年度财务审计报告或开标前六个月内其基本账户银行出具的资信证明或政府采购信用担保机构出具的投标担保函；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⑤税收缴纳证明：提供供应商自投标以来近一年（2022年5月至今）任意一个月完税凭证或税务机关开具的完税证明（任意税种）；依法免税的应提供相关文件证明；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⑥社会保障资金缴纳证明：提供供应商自投标以来近一年（2022年5月至今）任意一个月的社会保障资金缴存单据或社保机构开具的社会保险参保缴费情况证明；依法不需要缴纳社会保障资金的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⑦参加政府采购活动近三年内，在经营活动中没有重大违法记录的书面声明；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⑧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截止时点为竞争性磋商文件发售起至响应文件递交截止时间止（提供查询结果网页清晰截图并加盖供应商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三、获取招标文件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时间：2023年6月 2 日至2023年6月 8 日，每天上午08:00:00至12:00:00，下午14:00:00至18:00:00（北京时间）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途径：汉中市汉台区天汉文化产业园A6-A7号楼二楼D-07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方式：现场获取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售价：500元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截止时间</w:t>
      </w:r>
      <w:r>
        <w:rPr>
          <w:rFonts w:hint="eastAsia" w:ascii="新宋体" w:hAnsi="新宋体" w:eastAsia="新宋体" w:cs="新宋体"/>
          <w:color w:val="000000"/>
          <w:kern w:val="0"/>
          <w:sz w:val="24"/>
          <w:szCs w:val="24"/>
          <w:highlight w:val="none"/>
          <w:lang w:val="en-US" w:eastAsia="zh-CN" w:bidi="ar-SA"/>
        </w:rPr>
        <w:t>：2023年6月 12 日15时00分00秒（北京时间）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地点：汉中市汉台区天汉文化产业园A6-A7号楼二楼D-07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五、开启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highlight w:val="none"/>
          <w:lang w:val="en-US" w:eastAsia="zh-CN" w:bidi="ar-SA"/>
        </w:rPr>
        <w:t>时间：2023年6月 12 日15时00分00秒（北</w:t>
      </w:r>
      <w:r>
        <w:rPr>
          <w:rFonts w:hint="eastAsia" w:ascii="新宋体" w:hAnsi="新宋体" w:eastAsia="新宋体" w:cs="新宋体"/>
          <w:color w:val="000000"/>
          <w:kern w:val="0"/>
          <w:sz w:val="24"/>
          <w:szCs w:val="24"/>
          <w:lang w:val="en-US" w:eastAsia="zh-CN" w:bidi="ar-SA"/>
        </w:rPr>
        <w:t>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地点：汉中市汉台区天汉文化产业园A6-A7号楼二楼D-07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六、公告期限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七、其他补充事宜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供应商购买竞争性磋商文件时须提供单位介绍信或授权委托书、营业执照复印件、经办人身份证（原件及加盖单位公章的复印件）。（2）请投标人按照陕西省财政厅关于政府采购投标人注册登记有关事项的通知中的要求，通过陕西省政府采购网（http://www.ccgp-shaanxi.gov.cn/）注册登记加入陕西省政府采购投标人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名称：西乡县住房和城乡建设管理局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地址：汉中市西乡县金牛路31号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联系方式：0916-6221366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名称：陕西锦鑫睿泽项目管理有限公司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地址：汉中市汉台区天汉文化产业园A6-A7号楼二楼D-07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联系方式：15719163880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3.项目联系方式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项目联系人：李先生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电话：15719163880</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sz w:val="24"/>
          <w:szCs w:val="24"/>
          <w:lang w:eastAsia="zh-CN"/>
        </w:rPr>
        <w:t>陕西锦鑫睿泽项目管理有限公司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2023年5月30日</w:t>
      </w:r>
    </w:p>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B2A12"/>
    <w:multiLevelType w:val="singleLevel"/>
    <w:tmpl w:val="694B2A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jVmODI4OWJlN2I5N2YxZTI4MmM3ZjMyNzU4ZjUifQ=="/>
  </w:docVars>
  <w:rsids>
    <w:rsidRoot w:val="31283E87"/>
    <w:rsid w:val="0E8C56CE"/>
    <w:rsid w:val="18D349A7"/>
    <w:rsid w:val="31283E87"/>
    <w:rsid w:val="4D1D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新宋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ind w:firstLine="630"/>
    </w:pPr>
    <w:rPr>
      <w:sz w:val="32"/>
      <w:szCs w:val="20"/>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1876</Words>
  <Characters>2167</Characters>
  <Lines>0</Lines>
  <Paragraphs>0</Paragraphs>
  <TotalTime>0</TotalTime>
  <ScaleCrop>false</ScaleCrop>
  <LinksUpToDate>false</LinksUpToDate>
  <CharactersWithSpaces>2177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2023-05-30T07:40:00Z</dcterms:created>
  <dc:creator>大碗</dc:creator>
  <cp:lastModifiedBy>大碗</cp:lastModifiedBy>
  <dcterms:modified xsi:type="dcterms:W3CDTF">2023-06-01T00:46:38Z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014E8CA871604CB8ABF498C9E10A3C4E_11</vt:lpwstr>
  </property>
</Properties>
</file>