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宋体" w:hAnsi="宋体" w:cs="宋体"/>
          <w:color w:val="auto"/>
          <w:lang w:eastAsia="zh-CN"/>
        </w:rPr>
      </w:pPr>
      <w:bookmarkStart w:id="0" w:name="_Toc28359011"/>
      <w:bookmarkStart w:id="1" w:name="_Toc35393797"/>
    </w:p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bookmarkStart w:id="6" w:name="_GoBack"/>
      <w:bookmarkEnd w:id="6"/>
      <w:r>
        <w:rPr>
          <w:rFonts w:hint="eastAsia" w:ascii="宋体" w:hAnsi="宋体" w:cs="宋体"/>
          <w:color w:val="auto"/>
          <w:lang w:eastAsia="zh-CN"/>
        </w:rPr>
        <w:t>略阳县五龙洞镇三产融合示范园研学基地办公家具采购</w:t>
      </w:r>
    </w:p>
    <w:bookmarkEnd w:id="0"/>
    <w:bookmarkEnd w:id="1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Cs w:val="28"/>
        </w:rPr>
      </w:pPr>
      <w:bookmarkStart w:id="2" w:name="_Toc35393798"/>
      <w:bookmarkStart w:id="3" w:name="_Toc28359012"/>
      <w:bookmarkStart w:id="4" w:name="_Toc28359089"/>
      <w:bookmarkStart w:id="5" w:name="_Toc35393629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SBRTZ-202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4002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项目名称：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略阳县五龙洞镇三产融合示范园研学基地办公家具采购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670000.00</w:t>
      </w:r>
      <w:r>
        <w:rPr>
          <w:rFonts w:hint="eastAsia" w:ascii="宋体" w:hAnsi="宋体" w:cs="宋体"/>
          <w:color w:val="auto"/>
          <w:sz w:val="28"/>
          <w:szCs w:val="28"/>
        </w:rPr>
        <w:t>元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最高限价：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670000.00元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firstLine="0" w:firstLineChars="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采购需求：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示范园研学基地办公家具采购。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firstLine="0" w:firstLineChars="0"/>
        <w:textAlignment w:val="auto"/>
        <w:rPr>
          <w:rFonts w:hint="default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供货安装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期限：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30天；质保期：1年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2025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2024-01-16T08:52:28Z</dcterms:created>
  <dc:creator>admin</dc:creator>
  <cp:lastModifiedBy>河边有柳</cp:lastModifiedBy>
  <dcterms:modified xsi:type="dcterms:W3CDTF">2024-01-16T08:52:39Z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67A362C83B7B40D98B54E7F27080136A_12</vt:lpwstr>
  </property>
</Properties>
</file>