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关于神木市高压喷射雾桩设备采购监理服务项目采购项目的潜在供应商应在登录全国公共资源交易中心平台（陕西省）使用CA锁报名后自行下载获取采购文件，并于2023年12月25日 11时30分（北京时间）前提交响应文件。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项目编号：SXZC2023-FW-141</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项目名称：关于神木市高压喷射雾桩设备采购监理服务项目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采购方式：竞争性谈判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预算金额：570,630.00元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合同包1(榆林市生态环境局神木分局关于神木市高压喷射雾桩设备采购监理服务项目):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合同包预算金额：570,630.00元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合同包最高限价：570,630.00元</w:t>
      </w:r>
    </w:p>
    <w:tbl>
      <w:tblPr>
        <w:tblStyle w:val="5"/>
        <w:tblW w:w="945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24"/>
        <w:gridCol w:w="976"/>
        <w:gridCol w:w="3245"/>
        <w:gridCol w:w="764"/>
        <w:gridCol w:w="1067"/>
        <w:gridCol w:w="1440"/>
        <w:gridCol w:w="144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60" w:hRule="atLeast"/>
          <w:tblHeader/>
        </w:trPr>
        <w:tc>
          <w:tcPr>
            <w:tcW w:w="53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185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331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68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数量（单位）</w:t>
            </w:r>
          </w:p>
        </w:tc>
        <w:tc>
          <w:tcPr>
            <w:tcW w:w="128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8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c>
          <w:tcPr>
            <w:tcW w:w="88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74"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工程监理服务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榆林市生态环境局神木分局关于神木市高压喷射雾桩设备采购监理服务项目</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570,630.00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570,630.00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合同履行期限：同施工工期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合同包1(榆林市生态环境局神木分局关于神木市高压喷射雾桩设备采购监理服务项目)落实政府采购政策需满足的资格要求如下:</w:t>
      </w:r>
    </w:p>
    <w:p>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《政府采购促进中小企业发展管理办法》（财库〔2020〕46号）；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（2）《财政部司法部关于政府采购支持监狱企业发展有关问题的通知》（财</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rightChars="0" w:hanging="480" w:hanging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库〔2014〕68号）；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（3）《财政部、民政部、中国残疾人联合会关于促进残疾人就业政府采购</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rightChars="0" w:hanging="480" w:hanging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政策的通知》（财库[2017]141号）；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（4）陕西省财政厅关于印发《陕西省中小企业政府采购信用融资办法》（陕</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rightChars="0" w:hanging="480" w:hanging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财办采〔2018〕23号）；相关政策、业务流程、办理平台</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rightChars="0" w:hanging="480" w:hanging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(http://www.ccgpshaanxi.gov.cn/zcdservice/zcd/shanxi/)；</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（5）《关于在政府采购活动中查询及使用信用记录有关问题的通知》（财</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rightChars="0" w:hanging="480" w:hanging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库〔2016〕125号）；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（6）《榆林市财政局关于进一步加大政府采购支持中小企业力度的通知》</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rightChars="0" w:hanging="480" w:hanging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（榆政财采发〔2022〕10号)；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（7）《陕西省财政厅关于进一步加大政府采购支持中小企业力度的通知》(陕</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rightChars="0" w:hanging="480" w:hanging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财采发〔2022〕5号)；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（8）《陕西省财政厅中国人民银行西安分行关于深人推进政府采购信用融</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rightChars="0" w:hanging="480" w:hangingChars="20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资业务的通知》（陕财办采〔2023]5号）。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合同包1(榆林市生态环境局神木分局关于神木市高压喷射雾桩设备采购监理服务项目)特定资格要求如下:</w:t>
      </w:r>
    </w:p>
    <w:p>
      <w:pPr>
        <w:pStyle w:val="4"/>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投标人为具有独立承担民事责任能力的法人、事业法人、其他组织或</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自然人。企业法人应提供合法有效的标识有统一社会信用代码的营业执照；事业法人应提供事业单位法人证书；其他组织应提供合法登记证明文件；自然人应提供身份证；</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lang w:val="en-US" w:eastAsia="zh-CN"/>
        </w:rPr>
        <w:t xml:space="preserve">   </w:t>
      </w:r>
      <w:r>
        <w:rPr>
          <w:rFonts w:hint="eastAsia" w:ascii="宋体" w:hAnsi="宋体" w:eastAsia="宋体" w:cs="宋体"/>
          <w:i w:val="0"/>
          <w:iCs w:val="0"/>
          <w:caps w:val="0"/>
          <w:color w:val="auto"/>
          <w:spacing w:val="0"/>
          <w:sz w:val="24"/>
          <w:szCs w:val="24"/>
          <w:shd w:val="clear" w:fill="FFFFFF"/>
        </w:rPr>
        <w:t>（2）投标人须具备市政公用工程监理乙级及以上资质</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并在人员、设备、资金等方面具备相应的监理能力； 拟派往本项目的总监理工程师须为本单位的市政公用工程专业监理工程师，提供无不良记录（提供网页截图或承诺）；</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lang w:val="en-US" w:eastAsia="zh-CN"/>
        </w:rPr>
        <w:t xml:space="preserve">   </w:t>
      </w:r>
      <w:r>
        <w:rPr>
          <w:rFonts w:hint="eastAsia" w:ascii="宋体" w:hAnsi="宋体" w:eastAsia="宋体" w:cs="宋体"/>
          <w:i w:val="0"/>
          <w:iCs w:val="0"/>
          <w:caps w:val="0"/>
          <w:color w:val="auto"/>
          <w:spacing w:val="0"/>
          <w:sz w:val="24"/>
          <w:szCs w:val="24"/>
          <w:shd w:val="clear" w:fill="FFFFFF"/>
        </w:rPr>
        <w:t>（3）财务状况报告：提供经审计后完整有效的2022年度的财务审计报告，成立时间至提交竞争性谈判响应文件递交截止时间不足一年的，须提供其基本存款账户开户银行近三个月内出具的银行资信证明或自成立以来的财务报表；其他组织和自然人提供银行出具的资信证明或财务报表；</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lang w:val="en-US" w:eastAsia="zh-CN"/>
        </w:rPr>
        <w:t xml:space="preserve">   </w:t>
      </w:r>
      <w:r>
        <w:rPr>
          <w:rFonts w:hint="eastAsia" w:ascii="宋体" w:hAnsi="宋体" w:eastAsia="宋体" w:cs="宋体"/>
          <w:i w:val="0"/>
          <w:iCs w:val="0"/>
          <w:caps w:val="0"/>
          <w:color w:val="auto"/>
          <w:spacing w:val="0"/>
          <w:sz w:val="24"/>
          <w:szCs w:val="24"/>
          <w:shd w:val="clear" w:fill="FFFFFF"/>
        </w:rPr>
        <w:t>（4）税收缴纳证明：提供2023年01月01日至今已缴纳的至少一个月的纳税证明或完税证明（时间以税款所属日期为准、税种须包含增值税或企业所得税），依法免税的单位应提供相关证明材料；</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lang w:val="en-US" w:eastAsia="zh-CN"/>
        </w:rPr>
        <w:t xml:space="preserve">    </w:t>
      </w:r>
      <w:r>
        <w:rPr>
          <w:rFonts w:hint="eastAsia" w:ascii="宋体" w:hAnsi="宋体" w:eastAsia="宋体" w:cs="宋体"/>
          <w:i w:val="0"/>
          <w:iCs w:val="0"/>
          <w:caps w:val="0"/>
          <w:color w:val="auto"/>
          <w:spacing w:val="0"/>
          <w:sz w:val="24"/>
          <w:szCs w:val="24"/>
          <w:shd w:val="clear" w:fill="FFFFFF"/>
        </w:rPr>
        <w:t>（5）社会保障资金缴纳证明：提供2023年01月01日至今已缴纳的至少一个月的社会保障资金银行缴费单据或社保机构开具的社会保险参保缴费情况证明，依法不需要缴纳社会保障资金的单位应提供相关证明材料；</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lang w:val="en-US" w:eastAsia="zh-CN"/>
        </w:rPr>
        <w:t xml:space="preserve">    </w:t>
      </w:r>
      <w:r>
        <w:rPr>
          <w:rFonts w:hint="eastAsia" w:ascii="宋体" w:hAnsi="宋体" w:eastAsia="宋体" w:cs="宋体"/>
          <w:i w:val="0"/>
          <w:iCs w:val="0"/>
          <w:caps w:val="0"/>
          <w:color w:val="auto"/>
          <w:spacing w:val="0"/>
          <w:sz w:val="24"/>
          <w:szCs w:val="24"/>
          <w:shd w:val="clear" w:fill="FFFFFF"/>
        </w:rPr>
        <w:t>（6）参加政府采购活动前三年内，在经营活动中没有重大违法记录的书面声明；</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lang w:val="en-US" w:eastAsia="zh-CN"/>
        </w:rPr>
        <w:t xml:space="preserve">    </w:t>
      </w:r>
      <w:r>
        <w:rPr>
          <w:rFonts w:hint="eastAsia" w:ascii="宋体" w:hAnsi="宋体" w:eastAsia="宋体" w:cs="宋体"/>
          <w:i w:val="0"/>
          <w:iCs w:val="0"/>
          <w:caps w:val="0"/>
          <w:color w:val="auto"/>
          <w:spacing w:val="0"/>
          <w:sz w:val="24"/>
          <w:szCs w:val="24"/>
          <w:shd w:val="clear" w:fill="FFFFFF"/>
        </w:rPr>
        <w:t>（7）提供具有履行合同所必需的设备和专业技术能力的证明资料或承诺书；</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lang w:val="en-US" w:eastAsia="zh-CN"/>
        </w:rPr>
        <w:t xml:space="preserve">    </w:t>
      </w:r>
      <w:r>
        <w:rPr>
          <w:rFonts w:hint="eastAsia" w:ascii="宋体" w:hAnsi="宋体" w:eastAsia="宋体" w:cs="宋体"/>
          <w:i w:val="0"/>
          <w:iCs w:val="0"/>
          <w:caps w:val="0"/>
          <w:color w:val="auto"/>
          <w:spacing w:val="0"/>
          <w:sz w:val="24"/>
          <w:szCs w:val="24"/>
          <w:shd w:val="clear" w:fill="FFFFFF"/>
        </w:rPr>
        <w:t>（8）对列入“信用中国”网站(www.creditchina.gov.cn)“记录失信被执行人、税收违法黑名单、企业经营异常名录”记录名单；中国政府采购网(www.ccgp.gov.cn)“政府采购严重违法失信行为信息记录”的单位，应当拒绝参与政府采购活动（附投标截止日前的查询结果但以投标截止日当天查询结果为准）。提供“信用中国”网站(www.creditchina.gov.cn)、“信用中国（陕西榆林）”网站（http：//www.ylcredit.gov.cn/）、中国政府采购网(www.ccgp.gov.cn)等网页截图及信用中国报告；</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lang w:val="en-US" w:eastAsia="zh-CN"/>
        </w:rPr>
        <w:t xml:space="preserve">   </w:t>
      </w:r>
      <w:r>
        <w:rPr>
          <w:rFonts w:hint="eastAsia" w:ascii="宋体" w:hAnsi="宋体" w:eastAsia="宋体" w:cs="宋体"/>
          <w:i w:val="0"/>
          <w:iCs w:val="0"/>
          <w:caps w:val="0"/>
          <w:color w:val="auto"/>
          <w:spacing w:val="0"/>
          <w:sz w:val="24"/>
          <w:szCs w:val="24"/>
          <w:shd w:val="clear" w:fill="FFFFFF"/>
        </w:rPr>
        <w:t>（9）投标信用承诺书；</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lang w:val="en-US" w:eastAsia="zh-CN"/>
        </w:rPr>
        <w:t xml:space="preserve">   </w:t>
      </w:r>
      <w:r>
        <w:rPr>
          <w:rFonts w:hint="eastAsia" w:ascii="宋体" w:hAnsi="宋体" w:eastAsia="宋体" w:cs="宋体"/>
          <w:i w:val="0"/>
          <w:iCs w:val="0"/>
          <w:caps w:val="0"/>
          <w:color w:val="auto"/>
          <w:spacing w:val="0"/>
          <w:sz w:val="24"/>
          <w:szCs w:val="24"/>
          <w:shd w:val="clear" w:fill="FFFFFF"/>
        </w:rPr>
        <w:t>（10）榆林市政府采购服务类项目供应商信用承诺书</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lang w:val="en-US" w:eastAsia="zh-CN"/>
        </w:rPr>
        <w:t xml:space="preserve">   </w:t>
      </w:r>
      <w:r>
        <w:rPr>
          <w:rFonts w:hint="eastAsia" w:ascii="宋体" w:hAnsi="宋体" w:eastAsia="宋体" w:cs="宋体"/>
          <w:i w:val="0"/>
          <w:iCs w:val="0"/>
          <w:caps w:val="0"/>
          <w:color w:val="auto"/>
          <w:spacing w:val="0"/>
          <w:sz w:val="24"/>
          <w:szCs w:val="24"/>
          <w:shd w:val="clear" w:fill="FFFFFF"/>
        </w:rPr>
        <w:t>（11）本项目专门面向小微企业采购，供应商须提供声明函。</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79" w:leftChars="228" w:right="0" w:rightChars="0" w:firstLine="0" w:firstLineChars="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备注：本</w:t>
      </w:r>
      <w:r>
        <w:rPr>
          <w:rFonts w:hint="eastAsia" w:ascii="宋体" w:hAnsi="宋体" w:eastAsia="宋体" w:cs="宋体"/>
          <w:i w:val="0"/>
          <w:iCs w:val="0"/>
          <w:caps w:val="0"/>
          <w:color w:val="auto"/>
          <w:spacing w:val="0"/>
          <w:sz w:val="24"/>
          <w:szCs w:val="24"/>
          <w:shd w:val="clear" w:fill="FFFFFF"/>
          <w:lang w:val="en-US" w:eastAsia="zh-CN"/>
        </w:rPr>
        <w:t>项目</w:t>
      </w:r>
      <w:bookmarkStart w:id="0" w:name="_GoBack"/>
      <w:bookmarkEnd w:id="0"/>
      <w:r>
        <w:rPr>
          <w:rFonts w:hint="eastAsia" w:ascii="宋体" w:hAnsi="宋体" w:eastAsia="宋体" w:cs="宋体"/>
          <w:i w:val="0"/>
          <w:iCs w:val="0"/>
          <w:caps w:val="0"/>
          <w:color w:val="auto"/>
          <w:spacing w:val="0"/>
          <w:sz w:val="24"/>
          <w:szCs w:val="24"/>
          <w:shd w:val="clear" w:fill="FFFFFF"/>
        </w:rPr>
        <w:t>不接受联合体投标、不允许分包、转包，单位负责人为同一人</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rightChars="0" w:hanging="480" w:hangingChars="20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或者存在直接控股、管理关系的不同投标人，不得参加同一合同项下的政府采购</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rightChars="0" w:hanging="480" w:hangingChars="20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shd w:val="clear" w:fill="FFFFFF"/>
        </w:rPr>
        <w:t>三、获取采购文件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时间：2023年12月20日至2023年12月22日，每天上午09:00:00至12:00:00，下午14:00:00至17:00:00（北京时间）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途径：登录全国公共资源交易中心平台（陕西省）使用CA锁报名后自行下载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方式：在线获取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售价：0元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shd w:val="clear" w:fill="FFFFFF"/>
        </w:rPr>
        <w:t>四、响应文件提交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截止时间：2023年12月25日 11时30分00秒（北京时间）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地点：陕西省公共资源交易平台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shd w:val="clear" w:fill="FFFFFF"/>
        </w:rPr>
        <w:t>五、开启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时间：2023年12月25日 11时30分00秒（北京时间）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地点：榆林市公共资源交易中心十楼开标11室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shd w:val="clear" w:fill="FFFFFF"/>
        </w:rPr>
        <w:t>六、公告期限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自本公告发布之日起3个工作日。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shd w:val="clear" w:fill="FFFFFF"/>
        </w:rPr>
        <w:t>七、其他补充事宜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特别提醒：（1）投标人可登录全国公共资源交易中心平台（陕西省） （http://www.sxggzyjy.cn/）,选择“电子交易平台-陕西政府采购交易系统-陕西省公共资源交易平台-投标人”进行登录，登录后选择“交易乙方”身份进入投标人界面进行报名并免费下载竞争性谈判文件；（2）CA锁购买:①现场购买榆林市市民大厦3 楼，E18、E19 窗口,电话: 0912-3452148；②线上购买操作指南：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http://www.sobot.com/chat-web/user/chatByDocId.action?docId=829e079c5f0a4bd6a51365f5b942c676&amp;cid=267&amp;robotNo=1）。（3）本项目采用电子化招投标方式和“不见面”开标形式，投标人使用数字认证证书（CA 锁）对竞争性谈判响应文件进行签章、加密、递交及开标时解密等相关招投标事宜。投标人应于竞争性谈判响应文件递交截止时间前任意时段登录交易平台〖首页〉电子交易平台〉企业端〗在线提交电子竞争性谈判响应文件，逾期提交系统将拒绝接收。投标人可登录榆林交易平台〖首页〉不见面开标〗在线参与开评标过程，详见《榆林市不见面开标大厅操作手册（投标人）》（交易平台〖首页〉服务指南〉下载专区〗中的《榆林市不见面开标大厅操作手册（投标人）》）；（4）请投标人按照陕西省财政厅关于政府采购投标人注册登记有关事项的通知中的要求，通过陕西省政府采购网（http://www.ccgp-shaanxi.gov.cn/）注册登记加入陕西省政府采购投标人库；（5）投标人应随时关注发布的变更公告，当澄清或修改的内容影响竞争性谈判响应文件编制时，将在交易平台上同步发布答疑文件，此时投标人应从“项目流程〉答疑文件下载”下载最新发布的答疑文件（*.SXSCF 格式），并使用该文件重新编制电子竞争性谈判响应文件（*.SXSTF 格式），使用旧版电子竞争性谈判文件或旧版答疑文件制作的电子竞争性谈判响应文件，系统将拒绝接收。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shd w:val="clear" w:fill="FFFFFF"/>
        </w:rPr>
        <w:t>八、对本次招标提出询问，请按以下方式联系。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名称：榆林市生态环境局神木分局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地址：陕西省神木市东兴街北段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联系方式：0912-8332865</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名称：陕西中财招标代理有限公司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地址：陕西省榆林市榆阳区航宇路住建局正对面（中财）二楼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联系方式：0912-8101110、13379579900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项目联系人：冯莹、杨丹丹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电话：0912-8101110、13379579900</w:t>
      </w:r>
    </w:p>
    <w:p>
      <w:pPr>
        <w:spacing w:line="360" w:lineRule="auto"/>
        <w:rPr>
          <w:rFonts w:hint="eastAsia" w:ascii="宋体" w:hAnsi="宋体" w:eastAsia="宋体" w:cs="宋体"/>
          <w:color w:val="auto"/>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BBABEB"/>
    <w:multiLevelType w:val="singleLevel"/>
    <w:tmpl w:val="83BBABEB"/>
    <w:lvl w:ilvl="0" w:tentative="0">
      <w:start w:val="1"/>
      <w:numFmt w:val="decimal"/>
      <w:suff w:val="nothing"/>
      <w:lvlText w:val="（%1）"/>
      <w:lvlJc w:val="left"/>
    </w:lvl>
  </w:abstractNum>
  <w:abstractNum w:abstractNumId="1">
    <w:nsid w:val="8B174CC0"/>
    <w:multiLevelType w:val="singleLevel"/>
    <w:tmpl w:val="8B174CC0"/>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diZGU4NzEyMTU1ZDNmNjgyZWY5MjI3MzU0MmJkOWEifQ=="/>
  </w:docVars>
  <w:rsids>
    <w:rsidRoot w:val="7C660B44"/>
    <w:rsid w:val="5600609A"/>
    <w:rsid w:val="7C660B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7">
    <w:name w:val="Strong"/>
    <w:basedOn w:val="6"/>
    <w:autoRedefine/>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2023-12-19T10:13:00Z</dcterms:created>
  <dc:creator>xbdqg</dc:creator>
  <cp:lastModifiedBy>xbdqg</cp:lastModifiedBy>
  <dcterms:modified xsi:type="dcterms:W3CDTF">2023-12-19T10:36:36Z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C84C9441D33446A5B03FD802FDF9A2D8_11</vt:lpwstr>
  </property>
</Properties>
</file>