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98" w:rsidRDefault="00411151">
      <w:pPr>
        <w:spacing w:line="700" w:lineRule="exact"/>
        <w:jc w:val="center"/>
        <w:rPr>
          <w:rFonts w:ascii="宋体" w:hAnsi="宋体"/>
          <w:b/>
          <w:sz w:val="36"/>
          <w:szCs w:val="36"/>
        </w:rPr>
      </w:pPr>
      <w:r>
        <w:rPr>
          <w:rFonts w:ascii="宋体" w:hAnsi="宋体" w:hint="eastAsia"/>
          <w:b/>
          <w:color w:val="FF0000"/>
          <w:sz w:val="36"/>
          <w:szCs w:val="36"/>
        </w:rPr>
        <w:t>榆林市人事信息中心</w:t>
      </w:r>
      <w:r>
        <w:rPr>
          <w:rFonts w:ascii="宋体" w:hAnsi="宋体" w:hint="eastAsia"/>
          <w:b/>
          <w:sz w:val="36"/>
          <w:szCs w:val="36"/>
        </w:rPr>
        <w:t>采购</w:t>
      </w:r>
      <w:r>
        <w:rPr>
          <w:rFonts w:ascii="宋体" w:hAnsi="宋体" w:hint="eastAsia"/>
          <w:b/>
          <w:color w:val="FF0000"/>
          <w:sz w:val="36"/>
          <w:szCs w:val="36"/>
        </w:rPr>
        <w:t>县市区三级金保专线网络服务类</w:t>
      </w:r>
      <w:r>
        <w:rPr>
          <w:rFonts w:ascii="宋体" w:hAnsi="宋体" w:hint="eastAsia"/>
          <w:b/>
          <w:sz w:val="36"/>
          <w:szCs w:val="36"/>
        </w:rPr>
        <w:t>项目</w:t>
      </w:r>
    </w:p>
    <w:p w:rsidR="00AA7998" w:rsidRDefault="00411151">
      <w:pPr>
        <w:spacing w:line="700" w:lineRule="exact"/>
        <w:jc w:val="center"/>
        <w:rPr>
          <w:rFonts w:ascii="宋体" w:hAnsi="宋体"/>
          <w:b/>
          <w:sz w:val="36"/>
          <w:szCs w:val="36"/>
        </w:rPr>
      </w:pPr>
      <w:r>
        <w:rPr>
          <w:rFonts w:ascii="宋体" w:hAnsi="宋体" w:hint="eastAsia"/>
          <w:b/>
          <w:sz w:val="36"/>
          <w:szCs w:val="36"/>
        </w:rPr>
        <w:t>采购方案技术及相关要求的函</w:t>
      </w:r>
    </w:p>
    <w:p w:rsidR="00AA7998" w:rsidRDefault="00AA7998">
      <w:pPr>
        <w:spacing w:line="360" w:lineRule="auto"/>
        <w:rPr>
          <w:rFonts w:ascii="仿宋" w:eastAsia="仿宋" w:hAnsi="仿宋"/>
          <w:sz w:val="32"/>
          <w:szCs w:val="32"/>
        </w:rPr>
      </w:pPr>
    </w:p>
    <w:p w:rsidR="00AA7998" w:rsidRDefault="00411151">
      <w:pPr>
        <w:spacing w:line="360" w:lineRule="auto"/>
        <w:rPr>
          <w:rFonts w:ascii="仿宋" w:eastAsia="仿宋" w:hAnsi="仿宋" w:cs="仿宋"/>
          <w:b/>
          <w:sz w:val="28"/>
          <w:szCs w:val="28"/>
        </w:rPr>
      </w:pPr>
      <w:r>
        <w:rPr>
          <w:rFonts w:ascii="仿宋" w:eastAsia="仿宋" w:hAnsi="仿宋" w:cs="仿宋" w:hint="eastAsia"/>
          <w:sz w:val="28"/>
          <w:szCs w:val="28"/>
        </w:rPr>
        <w:t>榆林市市级政府采购中心：</w:t>
      </w:r>
    </w:p>
    <w:p w:rsidR="00AA7998" w:rsidRDefault="00411151">
      <w:pPr>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按照榆林市财政局批复（</w:t>
      </w:r>
      <w:r>
        <w:rPr>
          <w:rFonts w:ascii="仿宋" w:eastAsia="仿宋" w:hAnsi="仿宋" w:cs="仿宋" w:hint="eastAsia"/>
          <w:bCs/>
          <w:sz w:val="28"/>
          <w:szCs w:val="28"/>
        </w:rPr>
        <w:t>计划编码</w:t>
      </w:r>
      <w:r>
        <w:rPr>
          <w:rFonts w:ascii="仿宋" w:eastAsia="仿宋" w:hAnsi="仿宋" w:cs="仿宋" w:hint="eastAsia"/>
          <w:bCs/>
          <w:sz w:val="28"/>
          <w:szCs w:val="28"/>
        </w:rPr>
        <w:t>:</w:t>
      </w:r>
      <w:r>
        <w:rPr>
          <w:rFonts w:ascii="仿宋" w:eastAsia="仿宋" w:hAnsi="仿宋" w:cs="仿宋" w:hint="eastAsia"/>
          <w:color w:val="FF0000"/>
          <w:sz w:val="28"/>
          <w:szCs w:val="28"/>
        </w:rPr>
        <w:t>ZCSP-</w:t>
      </w:r>
      <w:r>
        <w:rPr>
          <w:rFonts w:ascii="仿宋" w:eastAsia="仿宋" w:hAnsi="仿宋" w:cs="仿宋" w:hint="eastAsia"/>
          <w:color w:val="FF0000"/>
          <w:sz w:val="28"/>
          <w:szCs w:val="28"/>
        </w:rPr>
        <w:t>榆林市</w:t>
      </w:r>
      <w:r>
        <w:rPr>
          <w:rFonts w:ascii="仿宋" w:eastAsia="仿宋" w:hAnsi="仿宋" w:cs="仿宋" w:hint="eastAsia"/>
          <w:color w:val="FF0000"/>
          <w:sz w:val="28"/>
          <w:szCs w:val="28"/>
        </w:rPr>
        <w:t>-202</w:t>
      </w:r>
      <w:r>
        <w:rPr>
          <w:rFonts w:ascii="仿宋" w:eastAsia="仿宋" w:hAnsi="仿宋" w:cs="仿宋" w:hint="eastAsia"/>
          <w:color w:val="FF0000"/>
          <w:sz w:val="28"/>
          <w:szCs w:val="28"/>
        </w:rPr>
        <w:t>3</w:t>
      </w:r>
      <w:r>
        <w:rPr>
          <w:rFonts w:ascii="仿宋" w:eastAsia="仿宋" w:hAnsi="仿宋" w:cs="仿宋" w:hint="eastAsia"/>
          <w:color w:val="FF0000"/>
          <w:sz w:val="28"/>
          <w:szCs w:val="28"/>
        </w:rPr>
        <w:t>-</w:t>
      </w:r>
      <w:r>
        <w:rPr>
          <w:rFonts w:ascii="仿宋" w:eastAsia="仿宋" w:hAnsi="仿宋" w:cs="仿宋" w:hint="eastAsia"/>
          <w:color w:val="FF0000"/>
          <w:sz w:val="28"/>
          <w:szCs w:val="28"/>
        </w:rPr>
        <w:t>01817</w:t>
      </w:r>
      <w:r>
        <w:rPr>
          <w:rFonts w:ascii="仿宋" w:eastAsia="仿宋" w:hAnsi="仿宋" w:cs="仿宋" w:hint="eastAsia"/>
          <w:sz w:val="28"/>
          <w:szCs w:val="28"/>
        </w:rPr>
        <w:t>），</w:t>
      </w:r>
      <w:r>
        <w:rPr>
          <w:rFonts w:ascii="仿宋" w:eastAsia="仿宋" w:hAnsi="仿宋" w:cs="仿宋" w:hint="eastAsia"/>
          <w:color w:val="0000FF"/>
          <w:sz w:val="28"/>
          <w:szCs w:val="28"/>
        </w:rPr>
        <w:t>我单位对该项目提出采购方案技术及相关要求</w:t>
      </w:r>
      <w:r>
        <w:rPr>
          <w:rFonts w:ascii="仿宋" w:eastAsia="仿宋" w:hAnsi="仿宋" w:cs="仿宋" w:hint="eastAsia"/>
          <w:sz w:val="28"/>
          <w:szCs w:val="28"/>
        </w:rPr>
        <w:t>，请组织招标采购工作。本次采购项目为</w:t>
      </w:r>
      <w:r>
        <w:rPr>
          <w:rFonts w:ascii="仿宋" w:eastAsia="仿宋" w:hAnsi="仿宋" w:cs="仿宋" w:hint="eastAsia"/>
          <w:b/>
          <w:color w:val="FF0000"/>
          <w:sz w:val="28"/>
          <w:szCs w:val="28"/>
        </w:rPr>
        <w:t>县市区三级金保专线网络服务类</w:t>
      </w:r>
      <w:r>
        <w:rPr>
          <w:rFonts w:ascii="仿宋" w:eastAsia="仿宋" w:hAnsi="仿宋" w:cs="仿宋" w:hint="eastAsia"/>
          <w:sz w:val="28"/>
          <w:szCs w:val="28"/>
        </w:rPr>
        <w:t>项目，供应商必须对本项目进行整体响应，只对其中一部分内容进行的响应都被视为无效响应。投标报价应遵守《中华人民共和国价格法》，供应商不得以低于成本的报价参与投标。</w:t>
      </w:r>
    </w:p>
    <w:p w:rsidR="00AA7998" w:rsidRDefault="00411151">
      <w:pPr>
        <w:spacing w:line="360" w:lineRule="auto"/>
        <w:rPr>
          <w:rFonts w:ascii="仿宋" w:eastAsia="仿宋" w:hAnsi="仿宋" w:cs="仿宋"/>
          <w:color w:val="FF0000"/>
          <w:sz w:val="28"/>
          <w:szCs w:val="28"/>
        </w:rPr>
      </w:pPr>
      <w:r>
        <w:rPr>
          <w:rFonts w:ascii="仿宋" w:eastAsia="仿宋" w:hAnsi="仿宋" w:cs="仿宋" w:hint="eastAsia"/>
          <w:b/>
          <w:color w:val="FF0000"/>
          <w:sz w:val="28"/>
          <w:szCs w:val="28"/>
        </w:rPr>
        <w:t>一：项目联系人：</w:t>
      </w:r>
      <w:r>
        <w:rPr>
          <w:rFonts w:ascii="仿宋" w:eastAsia="仿宋" w:hAnsi="仿宋" w:cs="仿宋" w:hint="eastAsia"/>
          <w:color w:val="FF0000"/>
          <w:sz w:val="28"/>
          <w:szCs w:val="28"/>
        </w:rPr>
        <w:t>王昊若</w:t>
      </w:r>
    </w:p>
    <w:p w:rsidR="00AA7998" w:rsidRDefault="00411151">
      <w:pPr>
        <w:spacing w:line="360" w:lineRule="auto"/>
        <w:ind w:firstLine="642"/>
        <w:rPr>
          <w:rFonts w:ascii="仿宋" w:eastAsia="仿宋" w:hAnsi="仿宋" w:cs="仿宋"/>
          <w:color w:val="FF0000"/>
          <w:sz w:val="28"/>
          <w:szCs w:val="28"/>
        </w:rPr>
      </w:pPr>
      <w:r>
        <w:rPr>
          <w:rFonts w:ascii="仿宋" w:eastAsia="仿宋" w:hAnsi="仿宋" w:cs="仿宋" w:hint="eastAsia"/>
          <w:b/>
          <w:color w:val="FF0000"/>
          <w:sz w:val="28"/>
          <w:szCs w:val="28"/>
        </w:rPr>
        <w:t>联系电话：</w:t>
      </w:r>
      <w:r>
        <w:rPr>
          <w:rFonts w:ascii="仿宋" w:eastAsia="仿宋" w:hAnsi="仿宋" w:cs="仿宋" w:hint="eastAsia"/>
          <w:color w:val="FF0000"/>
          <w:sz w:val="28"/>
          <w:szCs w:val="28"/>
        </w:rPr>
        <w:t>15332596709</w:t>
      </w:r>
    </w:p>
    <w:p w:rsidR="00AA7998" w:rsidRDefault="00411151">
      <w:pPr>
        <w:spacing w:line="360" w:lineRule="auto"/>
        <w:ind w:firstLine="642"/>
        <w:rPr>
          <w:rFonts w:ascii="仿宋" w:eastAsia="仿宋" w:hAnsi="仿宋" w:cs="仿宋"/>
          <w:b/>
          <w:color w:val="FF0000"/>
          <w:sz w:val="28"/>
          <w:szCs w:val="28"/>
        </w:rPr>
      </w:pPr>
      <w:r>
        <w:rPr>
          <w:rFonts w:ascii="仿宋" w:eastAsia="仿宋" w:hAnsi="仿宋" w:cs="仿宋" w:hint="eastAsia"/>
          <w:b/>
          <w:color w:val="FF0000"/>
          <w:sz w:val="28"/>
          <w:szCs w:val="28"/>
        </w:rPr>
        <w:t>采购单位地址：</w:t>
      </w:r>
      <w:r>
        <w:rPr>
          <w:rFonts w:ascii="仿宋" w:eastAsia="仿宋" w:hAnsi="仿宋" w:cs="仿宋" w:hint="eastAsia"/>
          <w:color w:val="FF0000"/>
          <w:sz w:val="28"/>
          <w:szCs w:val="28"/>
        </w:rPr>
        <w:t>陕西省榆林市高新区兴达路劳动保障大厦</w:t>
      </w:r>
      <w:r>
        <w:rPr>
          <w:rFonts w:ascii="仿宋" w:eastAsia="仿宋" w:hAnsi="仿宋" w:cs="仿宋" w:hint="eastAsia"/>
          <w:color w:val="FF0000"/>
          <w:sz w:val="28"/>
          <w:szCs w:val="28"/>
        </w:rPr>
        <w:t>4</w:t>
      </w:r>
      <w:r>
        <w:rPr>
          <w:rFonts w:ascii="仿宋" w:eastAsia="仿宋" w:hAnsi="仿宋" w:cs="仿宋" w:hint="eastAsia"/>
          <w:color w:val="FF0000"/>
          <w:sz w:val="28"/>
          <w:szCs w:val="28"/>
        </w:rPr>
        <w:t>楼</w:t>
      </w:r>
      <w:r>
        <w:rPr>
          <w:rFonts w:ascii="仿宋" w:eastAsia="仿宋" w:hAnsi="仿宋" w:cs="仿宋" w:hint="eastAsia"/>
          <w:color w:val="FF0000"/>
          <w:sz w:val="28"/>
          <w:szCs w:val="28"/>
        </w:rPr>
        <w:t>401</w:t>
      </w:r>
      <w:r>
        <w:rPr>
          <w:rFonts w:ascii="仿宋" w:eastAsia="仿宋" w:hAnsi="仿宋" w:cs="仿宋" w:hint="eastAsia"/>
          <w:color w:val="FF0000"/>
          <w:sz w:val="28"/>
          <w:szCs w:val="28"/>
        </w:rPr>
        <w:t>室</w:t>
      </w:r>
    </w:p>
    <w:p w:rsidR="00AA7998" w:rsidRDefault="00411151">
      <w:pPr>
        <w:spacing w:line="360" w:lineRule="auto"/>
        <w:rPr>
          <w:rFonts w:ascii="仿宋" w:eastAsia="仿宋" w:hAnsi="仿宋" w:cs="仿宋"/>
          <w:color w:val="FF0000"/>
          <w:sz w:val="28"/>
          <w:szCs w:val="28"/>
        </w:rPr>
      </w:pPr>
      <w:r>
        <w:rPr>
          <w:rFonts w:ascii="仿宋" w:eastAsia="仿宋" w:hAnsi="仿宋" w:cs="仿宋" w:hint="eastAsia"/>
          <w:color w:val="FF0000"/>
          <w:sz w:val="28"/>
          <w:szCs w:val="28"/>
        </w:rPr>
        <w:t xml:space="preserve">   </w:t>
      </w:r>
      <w:r>
        <w:rPr>
          <w:rFonts w:ascii="仿宋" w:eastAsia="仿宋" w:hAnsi="仿宋" w:cs="仿宋" w:hint="eastAsia"/>
          <w:color w:val="FF0000"/>
          <w:sz w:val="28"/>
          <w:szCs w:val="28"/>
        </w:rPr>
        <w:t>（联系人不能作为采购人专家代表）</w:t>
      </w:r>
    </w:p>
    <w:p w:rsidR="00AA7998" w:rsidRDefault="00411151">
      <w:pPr>
        <w:spacing w:line="360" w:lineRule="auto"/>
        <w:rPr>
          <w:rFonts w:ascii="仿宋" w:eastAsia="仿宋" w:hAnsi="仿宋" w:cs="仿宋"/>
          <w:b/>
          <w:color w:val="FF0000"/>
          <w:sz w:val="28"/>
          <w:szCs w:val="28"/>
        </w:rPr>
      </w:pPr>
      <w:r>
        <w:rPr>
          <w:rFonts w:ascii="仿宋" w:eastAsia="仿宋" w:hAnsi="仿宋" w:cs="仿宋" w:hint="eastAsia"/>
          <w:b/>
          <w:color w:val="FF0000"/>
          <w:sz w:val="28"/>
          <w:szCs w:val="28"/>
        </w:rPr>
        <w:t>二、服务地点、服务期（工期）：</w:t>
      </w:r>
    </w:p>
    <w:p w:rsidR="00AA7998" w:rsidRDefault="00411151">
      <w:pPr>
        <w:widowControl/>
        <w:numPr>
          <w:ilvl w:val="0"/>
          <w:numId w:val="1"/>
        </w:numPr>
        <w:spacing w:line="540" w:lineRule="atLeast"/>
        <w:ind w:firstLineChars="200" w:firstLine="560"/>
        <w:jc w:val="left"/>
        <w:rPr>
          <w:rFonts w:ascii="仿宋" w:eastAsia="仿宋" w:hAnsi="仿宋" w:cs="仿宋"/>
          <w:color w:val="FF0000"/>
          <w:sz w:val="28"/>
          <w:szCs w:val="28"/>
        </w:rPr>
      </w:pPr>
      <w:r>
        <w:rPr>
          <w:rFonts w:ascii="仿宋" w:eastAsia="仿宋" w:hAnsi="仿宋" w:cs="仿宋" w:hint="eastAsia"/>
          <w:color w:val="FF0000"/>
          <w:sz w:val="28"/>
          <w:szCs w:val="28"/>
        </w:rPr>
        <w:t>服务地点：</w:t>
      </w:r>
      <w:r>
        <w:rPr>
          <w:rFonts w:ascii="仿宋" w:eastAsia="仿宋" w:hAnsi="仿宋" w:cs="仿宋" w:hint="eastAsia"/>
          <w:color w:val="FF0000"/>
          <w:sz w:val="28"/>
          <w:szCs w:val="28"/>
        </w:rPr>
        <w:t>按照采购人要求进行服务</w:t>
      </w:r>
    </w:p>
    <w:p w:rsidR="00AA7998" w:rsidRDefault="00411151">
      <w:pPr>
        <w:spacing w:line="360" w:lineRule="auto"/>
        <w:ind w:firstLineChars="200" w:firstLine="560"/>
        <w:rPr>
          <w:rFonts w:ascii="仿宋" w:eastAsia="仿宋" w:hAnsi="仿宋" w:cs="仿宋"/>
          <w:sz w:val="28"/>
          <w:szCs w:val="28"/>
        </w:rPr>
      </w:pPr>
      <w:r>
        <w:rPr>
          <w:rFonts w:ascii="仿宋" w:eastAsia="仿宋" w:hAnsi="仿宋" w:cs="仿宋" w:hint="eastAsia"/>
          <w:color w:val="FF0000"/>
          <w:sz w:val="28"/>
          <w:szCs w:val="28"/>
        </w:rPr>
        <w:t>2</w:t>
      </w:r>
      <w:r>
        <w:rPr>
          <w:rFonts w:ascii="仿宋" w:eastAsia="仿宋" w:hAnsi="仿宋" w:cs="仿宋" w:hint="eastAsia"/>
          <w:color w:val="FF0000"/>
          <w:sz w:val="28"/>
          <w:szCs w:val="28"/>
        </w:rPr>
        <w:t>、服务期：</w:t>
      </w:r>
      <w:r>
        <w:rPr>
          <w:rFonts w:ascii="仿宋" w:eastAsia="仿宋" w:hAnsi="仿宋" w:cs="仿宋" w:hint="eastAsia"/>
          <w:color w:val="FF0000"/>
          <w:sz w:val="28"/>
          <w:szCs w:val="28"/>
        </w:rPr>
        <w:t>一年</w:t>
      </w:r>
    </w:p>
    <w:p w:rsidR="00AA7998" w:rsidRDefault="00411151">
      <w:pPr>
        <w:spacing w:line="360" w:lineRule="auto"/>
        <w:rPr>
          <w:rFonts w:ascii="仿宋" w:eastAsia="仿宋" w:hAnsi="仿宋" w:cs="仿宋"/>
          <w:b/>
          <w:color w:val="FF0000"/>
          <w:sz w:val="28"/>
          <w:szCs w:val="28"/>
        </w:rPr>
      </w:pPr>
      <w:r>
        <w:rPr>
          <w:rFonts w:ascii="仿宋" w:eastAsia="仿宋" w:hAnsi="仿宋" w:cs="仿宋" w:hint="eastAsia"/>
          <w:b/>
          <w:color w:val="FF0000"/>
          <w:sz w:val="28"/>
          <w:szCs w:val="28"/>
        </w:rPr>
        <w:t>三、付款方式</w:t>
      </w:r>
      <w:r>
        <w:rPr>
          <w:rFonts w:ascii="仿宋" w:eastAsia="仿宋" w:hAnsi="仿宋" w:cs="仿宋" w:hint="eastAsia"/>
          <w:b/>
          <w:color w:val="FF0000"/>
          <w:sz w:val="28"/>
          <w:szCs w:val="28"/>
        </w:rPr>
        <w:t>:</w:t>
      </w:r>
    </w:p>
    <w:p w:rsidR="00AA7998" w:rsidRDefault="00411151">
      <w:pPr>
        <w:spacing w:line="360" w:lineRule="auto"/>
        <w:ind w:firstLineChars="200" w:firstLine="560"/>
        <w:rPr>
          <w:rFonts w:ascii="仿宋" w:eastAsia="仿宋" w:hAnsi="仿宋" w:cs="仿宋"/>
          <w:color w:val="FF0000"/>
          <w:sz w:val="28"/>
          <w:szCs w:val="28"/>
        </w:rPr>
      </w:pPr>
      <w:r>
        <w:rPr>
          <w:rFonts w:ascii="仿宋" w:eastAsia="仿宋" w:hAnsi="仿宋" w:cs="仿宋" w:hint="eastAsia"/>
          <w:color w:val="FF0000"/>
          <w:sz w:val="28"/>
          <w:szCs w:val="28"/>
        </w:rPr>
        <w:t>合同签订后一次性付清</w:t>
      </w:r>
    </w:p>
    <w:p w:rsidR="00AA7998" w:rsidRDefault="00411151">
      <w:pPr>
        <w:spacing w:line="360" w:lineRule="auto"/>
        <w:rPr>
          <w:rFonts w:ascii="仿宋" w:eastAsia="仿宋" w:hAnsi="仿宋" w:cs="仿宋"/>
          <w:b/>
          <w:sz w:val="28"/>
          <w:szCs w:val="28"/>
        </w:rPr>
      </w:pPr>
      <w:r>
        <w:rPr>
          <w:rFonts w:ascii="仿宋" w:eastAsia="仿宋" w:hAnsi="仿宋" w:cs="仿宋" w:hint="eastAsia"/>
          <w:b/>
          <w:sz w:val="28"/>
          <w:szCs w:val="28"/>
        </w:rPr>
        <w:t>四、投标资质条件要求：</w:t>
      </w:r>
    </w:p>
    <w:p w:rsidR="00AA7998" w:rsidRDefault="00411151">
      <w:pPr>
        <w:autoSpaceDE w:val="0"/>
        <w:autoSpaceDN w:val="0"/>
        <w:adjustRightInd w:val="0"/>
        <w:snapToGrid w:val="0"/>
        <w:spacing w:line="360" w:lineRule="auto"/>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lastRenderedPageBreak/>
        <w:t>1</w:t>
      </w:r>
      <w:r>
        <w:rPr>
          <w:rFonts w:ascii="仿宋" w:eastAsia="仿宋" w:hAnsi="仿宋" w:cs="仿宋" w:hint="eastAsia"/>
          <w:color w:val="000000"/>
          <w:spacing w:val="2"/>
          <w:kern w:val="0"/>
          <w:sz w:val="28"/>
          <w:szCs w:val="28"/>
        </w:rPr>
        <w:t>、满足《中华人民共和国政府采购法》第二十二条规定。</w:t>
      </w:r>
    </w:p>
    <w:p w:rsidR="00AA7998" w:rsidRDefault="00411151">
      <w:pPr>
        <w:autoSpaceDE w:val="0"/>
        <w:autoSpaceDN w:val="0"/>
        <w:adjustRightInd w:val="0"/>
        <w:snapToGrid w:val="0"/>
        <w:spacing w:line="360" w:lineRule="auto"/>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t xml:space="preserve">    2</w:t>
      </w:r>
      <w:r>
        <w:rPr>
          <w:rFonts w:ascii="仿宋" w:eastAsia="仿宋" w:hAnsi="仿宋" w:cs="仿宋" w:hint="eastAsia"/>
          <w:color w:val="000000"/>
          <w:spacing w:val="2"/>
          <w:kern w:val="0"/>
          <w:sz w:val="28"/>
          <w:szCs w:val="28"/>
        </w:rPr>
        <w:t>、本项目的特定资格要求：</w:t>
      </w:r>
    </w:p>
    <w:p w:rsidR="00AA7998" w:rsidRDefault="00411151">
      <w:pPr>
        <w:autoSpaceDE w:val="0"/>
        <w:autoSpaceDN w:val="0"/>
        <w:adjustRightInd w:val="0"/>
        <w:snapToGrid w:val="0"/>
        <w:spacing w:line="360" w:lineRule="auto"/>
        <w:ind w:firstLineChars="200" w:firstLine="568"/>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1</w:t>
      </w:r>
      <w:r>
        <w:rPr>
          <w:rFonts w:ascii="仿宋" w:eastAsia="仿宋" w:hAnsi="仿宋" w:cs="仿宋" w:hint="eastAsia"/>
          <w:color w:val="000000"/>
          <w:spacing w:val="2"/>
          <w:kern w:val="0"/>
          <w:sz w:val="28"/>
          <w:szCs w:val="28"/>
        </w:rPr>
        <w:t>）营业执照等主体资格证明文件。</w:t>
      </w:r>
    </w:p>
    <w:p w:rsidR="00AA7998" w:rsidRDefault="00411151">
      <w:pPr>
        <w:autoSpaceDE w:val="0"/>
        <w:autoSpaceDN w:val="0"/>
        <w:adjustRightInd w:val="0"/>
        <w:snapToGrid w:val="0"/>
        <w:spacing w:line="360" w:lineRule="auto"/>
        <w:ind w:firstLineChars="200" w:firstLine="568"/>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2</w:t>
      </w:r>
      <w:r>
        <w:rPr>
          <w:rFonts w:ascii="仿宋" w:eastAsia="仿宋" w:hAnsi="仿宋" w:cs="仿宋" w:hint="eastAsia"/>
          <w:color w:val="000000"/>
          <w:spacing w:val="2"/>
          <w:kern w:val="0"/>
          <w:sz w:val="28"/>
          <w:szCs w:val="28"/>
        </w:rPr>
        <w:t>）供应商应具有良好的商业信誉和健全的财务会计制度，具有履行合同所必需的设备和专业技术能力，具</w:t>
      </w:r>
      <w:r>
        <w:rPr>
          <w:rFonts w:ascii="仿宋" w:eastAsia="仿宋" w:hAnsi="仿宋" w:cs="仿宋" w:hint="eastAsia"/>
          <w:color w:val="000000"/>
          <w:spacing w:val="2"/>
          <w:kern w:val="0"/>
          <w:sz w:val="28"/>
          <w:szCs w:val="28"/>
          <w:lang w:val="zh-CN"/>
        </w:rPr>
        <w:t>有依法缴纳税收和社会保障金的良好记录，参加本项目采购活动前三年内无重大违法活动记录。提供《基本资格条件承诺函》</w:t>
      </w:r>
      <w:r>
        <w:rPr>
          <w:rFonts w:ascii="仿宋" w:eastAsia="仿宋" w:hAnsi="仿宋" w:cs="仿宋" w:hint="eastAsia"/>
          <w:color w:val="000000"/>
          <w:spacing w:val="2"/>
          <w:kern w:val="0"/>
          <w:sz w:val="28"/>
          <w:szCs w:val="28"/>
        </w:rPr>
        <w:t>。</w:t>
      </w:r>
    </w:p>
    <w:p w:rsidR="00AA7998" w:rsidRDefault="00411151">
      <w:pPr>
        <w:autoSpaceDE w:val="0"/>
        <w:autoSpaceDN w:val="0"/>
        <w:adjustRightInd w:val="0"/>
        <w:snapToGrid w:val="0"/>
        <w:spacing w:line="360" w:lineRule="auto"/>
        <w:ind w:firstLineChars="200" w:firstLine="568"/>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3</w:t>
      </w:r>
      <w:r>
        <w:rPr>
          <w:rFonts w:ascii="仿宋" w:eastAsia="仿宋" w:hAnsi="仿宋" w:cs="仿宋" w:hint="eastAsia"/>
          <w:color w:val="000000"/>
          <w:spacing w:val="2"/>
          <w:kern w:val="0"/>
          <w:sz w:val="28"/>
          <w:szCs w:val="28"/>
        </w:rPr>
        <w:t>）法定代表人授权委托书：法定代表人参加投标的，提供本人身份证复印件；法定代表人授权他人参加投标的，提供《法定代表人授权委托书》。</w:t>
      </w:r>
    </w:p>
    <w:p w:rsidR="00AA7998" w:rsidRDefault="00411151">
      <w:pPr>
        <w:autoSpaceDE w:val="0"/>
        <w:autoSpaceDN w:val="0"/>
        <w:adjustRightInd w:val="0"/>
        <w:snapToGrid w:val="0"/>
        <w:spacing w:line="360" w:lineRule="auto"/>
        <w:ind w:firstLineChars="200" w:firstLine="568"/>
        <w:rPr>
          <w:rFonts w:ascii="仿宋" w:eastAsia="仿宋" w:hAnsi="仿宋" w:cs="仿宋"/>
          <w:color w:val="000000"/>
          <w:spacing w:val="2"/>
          <w:kern w:val="0"/>
          <w:sz w:val="28"/>
          <w:szCs w:val="28"/>
        </w:rPr>
      </w:pP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4</w:t>
      </w:r>
      <w:r>
        <w:rPr>
          <w:rFonts w:ascii="仿宋" w:eastAsia="仿宋" w:hAnsi="仿宋" w:cs="仿宋" w:hint="eastAsia"/>
          <w:color w:val="000000"/>
          <w:spacing w:val="2"/>
          <w:kern w:val="0"/>
          <w:sz w:val="28"/>
          <w:szCs w:val="28"/>
        </w:rPr>
        <w:t>）供应商应在“信用中国（陕西榆林）”网站进行注册、登录，自主上报信用承诺书（网址：</w:t>
      </w:r>
      <w:r>
        <w:rPr>
          <w:rFonts w:ascii="仿宋" w:eastAsia="仿宋" w:hAnsi="仿宋" w:cs="仿宋" w:hint="eastAsia"/>
          <w:color w:val="000000"/>
          <w:spacing w:val="2"/>
          <w:kern w:val="0"/>
          <w:sz w:val="28"/>
          <w:szCs w:val="28"/>
        </w:rPr>
        <w:t>https://credit.yl.gov.cn/</w:t>
      </w: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 xml:space="preserve"> </w:t>
      </w:r>
      <w:r>
        <w:rPr>
          <w:rFonts w:ascii="仿宋" w:eastAsia="仿宋" w:hAnsi="仿宋" w:cs="仿宋" w:hint="eastAsia"/>
          <w:color w:val="000000"/>
          <w:spacing w:val="2"/>
          <w:kern w:val="0"/>
          <w:sz w:val="28"/>
          <w:szCs w:val="28"/>
        </w:rPr>
        <w:t>承诺事项：《榆林市政府采购工程类</w:t>
      </w: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货物类</w:t>
      </w:r>
      <w:r>
        <w:rPr>
          <w:rFonts w:ascii="仿宋" w:eastAsia="仿宋" w:hAnsi="仿宋" w:cs="仿宋" w:hint="eastAsia"/>
          <w:color w:val="000000"/>
          <w:spacing w:val="2"/>
          <w:kern w:val="0"/>
          <w:sz w:val="28"/>
          <w:szCs w:val="28"/>
        </w:rPr>
        <w:t>/</w:t>
      </w:r>
      <w:r>
        <w:rPr>
          <w:rFonts w:ascii="仿宋" w:eastAsia="仿宋" w:hAnsi="仿宋" w:cs="仿宋" w:hint="eastAsia"/>
          <w:color w:val="000000"/>
          <w:spacing w:val="2"/>
          <w:kern w:val="0"/>
          <w:sz w:val="28"/>
          <w:szCs w:val="28"/>
        </w:rPr>
        <w:t>服务类项目供应商信用承诺书》，上传至承诺附件；承诺有效期为一年。（资格审查人现场通过网络查询）</w:t>
      </w:r>
    </w:p>
    <w:p w:rsidR="00AA7998" w:rsidRDefault="00AA7998">
      <w:pPr>
        <w:pStyle w:val="20"/>
        <w:rPr>
          <w:rFonts w:ascii="仿宋" w:eastAsia="仿宋" w:hAnsi="仿宋" w:cs="仿宋"/>
          <w:sz w:val="28"/>
          <w:szCs w:val="28"/>
        </w:rPr>
      </w:pPr>
    </w:p>
    <w:p w:rsidR="00AA7998" w:rsidRDefault="00411151">
      <w:pPr>
        <w:spacing w:line="360" w:lineRule="auto"/>
        <w:rPr>
          <w:rFonts w:ascii="仿宋" w:eastAsia="仿宋" w:hAnsi="仿宋" w:cs="仿宋"/>
          <w:sz w:val="28"/>
          <w:szCs w:val="28"/>
        </w:rPr>
      </w:pPr>
      <w:r>
        <w:rPr>
          <w:rFonts w:ascii="仿宋" w:eastAsia="仿宋" w:hAnsi="仿宋" w:cs="仿宋" w:hint="eastAsia"/>
          <w:b/>
          <w:color w:val="FF0000"/>
          <w:sz w:val="28"/>
          <w:szCs w:val="28"/>
        </w:rPr>
        <w:t>五、采购需求：</w:t>
      </w:r>
    </w:p>
    <w:p w:rsidR="00AA7998" w:rsidRDefault="0041115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榆林市辖区内</w:t>
      </w:r>
      <w:r>
        <w:rPr>
          <w:rFonts w:ascii="仿宋" w:eastAsia="仿宋" w:hAnsi="仿宋" w:cs="仿宋" w:hint="eastAsia"/>
          <w:sz w:val="28"/>
          <w:szCs w:val="28"/>
        </w:rPr>
        <w:t>市县区三级金保专线网络</w:t>
      </w:r>
      <w:r>
        <w:rPr>
          <w:rFonts w:ascii="仿宋" w:eastAsia="仿宋" w:hAnsi="仿宋" w:cs="仿宋" w:hint="eastAsia"/>
          <w:sz w:val="28"/>
          <w:szCs w:val="28"/>
        </w:rPr>
        <w:t>（</w:t>
      </w:r>
      <w:r>
        <w:rPr>
          <w:rFonts w:ascii="仿宋" w:eastAsia="仿宋" w:hAnsi="仿宋" w:cs="仿宋" w:hint="eastAsia"/>
          <w:sz w:val="28"/>
          <w:szCs w:val="28"/>
        </w:rPr>
        <w:t>13</w:t>
      </w:r>
      <w:r>
        <w:rPr>
          <w:rFonts w:ascii="仿宋" w:eastAsia="仿宋" w:hAnsi="仿宋" w:cs="仿宋" w:hint="eastAsia"/>
          <w:sz w:val="28"/>
          <w:szCs w:val="28"/>
        </w:rPr>
        <w:t>条专线</w:t>
      </w:r>
      <w:r>
        <w:rPr>
          <w:rFonts w:ascii="仿宋" w:eastAsia="仿宋" w:hAnsi="仿宋" w:cs="仿宋" w:hint="eastAsia"/>
          <w:sz w:val="28"/>
          <w:szCs w:val="28"/>
        </w:rPr>
        <w:t>）</w:t>
      </w:r>
      <w:r>
        <w:rPr>
          <w:rFonts w:ascii="仿宋" w:eastAsia="仿宋" w:hAnsi="仿宋" w:cs="仿宋" w:hint="eastAsia"/>
          <w:sz w:val="28"/>
          <w:szCs w:val="28"/>
        </w:rPr>
        <w:t>服务</w:t>
      </w:r>
      <w:r>
        <w:rPr>
          <w:rFonts w:ascii="仿宋" w:eastAsia="仿宋" w:hAnsi="仿宋" w:cs="仿宋" w:hint="eastAsia"/>
          <w:sz w:val="28"/>
          <w:szCs w:val="28"/>
        </w:rPr>
        <w:t>，</w:t>
      </w:r>
      <w:r>
        <w:rPr>
          <w:rFonts w:ascii="仿宋" w:eastAsia="仿宋" w:hAnsi="仿宋" w:cs="仿宋" w:hint="eastAsia"/>
          <w:sz w:val="28"/>
          <w:szCs w:val="28"/>
        </w:rPr>
        <w:t>宽带</w:t>
      </w:r>
      <w:r>
        <w:rPr>
          <w:rFonts w:ascii="仿宋" w:eastAsia="仿宋" w:hAnsi="仿宋" w:cs="仿宋" w:hint="eastAsia"/>
          <w:sz w:val="28"/>
          <w:szCs w:val="28"/>
        </w:rPr>
        <w:t>10M</w:t>
      </w:r>
      <w:r>
        <w:rPr>
          <w:rFonts w:ascii="仿宋" w:eastAsia="仿宋" w:hAnsi="仿宋" w:cs="仿宋" w:hint="eastAsia"/>
          <w:sz w:val="28"/>
          <w:szCs w:val="28"/>
        </w:rPr>
        <w:t>，具体清单如下：</w:t>
      </w:r>
    </w:p>
    <w:p w:rsidR="00AA7998" w:rsidRDefault="00AA7998">
      <w:pPr>
        <w:pStyle w:val="20"/>
        <w:rPr>
          <w:rFonts w:ascii="仿宋" w:eastAsia="仿宋" w:hAnsi="仿宋" w:cs="仿宋"/>
          <w:sz w:val="28"/>
          <w:szCs w:val="28"/>
        </w:rPr>
      </w:pPr>
    </w:p>
    <w:p w:rsidR="00AA7998" w:rsidRDefault="00AA7998">
      <w:pPr>
        <w:pStyle w:val="a0"/>
        <w:rPr>
          <w:rFonts w:ascii="仿宋" w:eastAsia="仿宋" w:hAnsi="仿宋" w:cs="仿宋"/>
          <w:sz w:val="28"/>
          <w:szCs w:val="28"/>
        </w:rPr>
      </w:pPr>
    </w:p>
    <w:p w:rsidR="00AA7998" w:rsidRDefault="00AA7998">
      <w:pPr>
        <w:pStyle w:val="a0"/>
        <w:rPr>
          <w:rFonts w:ascii="仿宋" w:eastAsia="仿宋" w:hAnsi="仿宋" w:cs="仿宋"/>
          <w:sz w:val="28"/>
          <w:szCs w:val="28"/>
        </w:rPr>
      </w:pPr>
    </w:p>
    <w:p w:rsidR="00AA7998" w:rsidRDefault="00411151">
      <w:pPr>
        <w:pStyle w:val="a0"/>
        <w:spacing w:line="360" w:lineRule="auto"/>
        <w:jc w:val="cente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榆林市人事信息中心县市区三级金保专线网络服务项目</w:t>
      </w:r>
      <w:r>
        <w:rPr>
          <w:rFonts w:ascii="仿宋" w:eastAsia="仿宋" w:hAnsi="仿宋" w:cs="仿宋" w:hint="eastAsia"/>
          <w:sz w:val="28"/>
          <w:szCs w:val="28"/>
        </w:rPr>
        <w:t>清单</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69"/>
        <w:gridCol w:w="1765"/>
        <w:gridCol w:w="2158"/>
        <w:gridCol w:w="2305"/>
        <w:gridCol w:w="1241"/>
      </w:tblGrid>
      <w:tr w:rsidR="00AA7998">
        <w:trPr>
          <w:trHeight w:hRule="exact" w:val="767"/>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序号</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电路起、止点</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电路起点接入详细地址</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电路止点接入详细地址</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电路带宽</w:t>
            </w:r>
          </w:p>
        </w:tc>
      </w:tr>
      <w:tr w:rsidR="00AA7998">
        <w:trPr>
          <w:trHeight w:hRule="exact" w:val="675"/>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lastRenderedPageBreak/>
              <w:t>1</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榆林至定边</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定边县西环路人力资源二楼</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lang w:eastAsia="en-US"/>
              </w:rPr>
              <w:t>10M</w:t>
            </w:r>
          </w:p>
        </w:tc>
      </w:tr>
      <w:tr w:rsidR="00AA7998">
        <w:trPr>
          <w:trHeight w:hRule="exact" w:val="675"/>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2</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榆林至靖边</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靖边长城路南段</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lang w:eastAsia="en-US"/>
              </w:rPr>
              <w:t>10M</w:t>
            </w:r>
          </w:p>
        </w:tc>
      </w:tr>
      <w:tr w:rsidR="00AA7998">
        <w:trPr>
          <w:trHeight w:hRule="exact" w:val="672"/>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3</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榆林至横山</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横山新政府办公大楼付楼三楼</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lang w:eastAsia="en-US"/>
              </w:rPr>
              <w:t>10M</w:t>
            </w:r>
          </w:p>
        </w:tc>
      </w:tr>
      <w:tr w:rsidR="00AA7998">
        <w:trPr>
          <w:trHeight w:hRule="exact" w:val="683"/>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4</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榆林至绥德</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绥德县宾河名州镇政府一楼</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lang w:eastAsia="en-US"/>
              </w:rPr>
              <w:t>10M</w:t>
            </w:r>
          </w:p>
        </w:tc>
      </w:tr>
      <w:tr w:rsidR="00AA7998">
        <w:trPr>
          <w:trHeight w:hRule="exact" w:val="668"/>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5</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榆林至子洲</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子洲县双湖一镇东街丰庆路</w:t>
            </w:r>
            <w:r>
              <w:rPr>
                <w:rFonts w:ascii="仿宋" w:eastAsia="仿宋" w:hAnsi="仿宋" w:cs="仿宋" w:hint="eastAsia"/>
                <w:sz w:val="28"/>
                <w:szCs w:val="28"/>
              </w:rPr>
              <w:t>2</w:t>
            </w:r>
            <w:r>
              <w:rPr>
                <w:rFonts w:ascii="仿宋" w:eastAsia="仿宋" w:hAnsi="仿宋" w:cs="仿宋" w:hint="eastAsia"/>
                <w:sz w:val="28"/>
                <w:szCs w:val="28"/>
              </w:rPr>
              <w:t>路</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6</w:t>
            </w:r>
          </w:p>
        </w:tc>
        <w:tc>
          <w:tcPr>
            <w:tcW w:w="176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榆林至清涧</w:t>
            </w:r>
          </w:p>
        </w:tc>
        <w:tc>
          <w:tcPr>
            <w:tcW w:w="2158"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清洞县城关镇人力资源市场三楼</w:t>
            </w:r>
          </w:p>
        </w:tc>
        <w:tc>
          <w:tcPr>
            <w:tcW w:w="1241"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7</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榆林至榆阳区</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东山金沙路电厂南墙底</w:t>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8</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榆林至神木</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神木县二村人力资源一楼</w:t>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9</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榆林至府谷</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府谷县北胜源</w:t>
            </w:r>
            <w:r>
              <w:rPr>
                <w:rFonts w:ascii="仿宋" w:eastAsia="仿宋" w:hAnsi="仿宋" w:cs="仿宋" w:hint="eastAsia"/>
                <w:sz w:val="28"/>
                <w:szCs w:val="28"/>
              </w:rPr>
              <w:t>4</w:t>
            </w:r>
            <w:r>
              <w:rPr>
                <w:rFonts w:ascii="仿宋" w:eastAsia="仿宋" w:hAnsi="仿宋" w:cs="仿宋" w:hint="eastAsia"/>
                <w:sz w:val="28"/>
                <w:szCs w:val="28"/>
              </w:rPr>
              <w:t>楼</w:t>
            </w:r>
            <w:r>
              <w:rPr>
                <w:rFonts w:ascii="仿宋" w:eastAsia="仿宋" w:hAnsi="仿宋" w:cs="仿宋" w:hint="eastAsia"/>
                <w:sz w:val="28"/>
                <w:szCs w:val="28"/>
              </w:rPr>
              <w:tab/>
            </w:r>
            <w:r>
              <w:rPr>
                <w:rFonts w:ascii="仿宋" w:eastAsia="仿宋" w:hAnsi="仿宋" w:cs="仿宋" w:hint="eastAsia"/>
                <w:sz w:val="28"/>
                <w:szCs w:val="28"/>
              </w:rPr>
              <w:t>，</w:t>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10</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榆林至吴堡</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县政府一楼</w:t>
            </w:r>
            <w:r>
              <w:rPr>
                <w:rFonts w:ascii="仿宋" w:eastAsia="仿宋" w:hAnsi="仿宋" w:cs="仿宋" w:hint="eastAsia"/>
                <w:sz w:val="28"/>
                <w:szCs w:val="28"/>
              </w:rPr>
              <w:tab/>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11</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榆林至米脂</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米脂县人力资源</w:t>
            </w:r>
            <w:r>
              <w:rPr>
                <w:rFonts w:ascii="仿宋" w:eastAsia="仿宋" w:hAnsi="仿宋" w:cs="仿宋" w:hint="eastAsia"/>
                <w:sz w:val="28"/>
                <w:szCs w:val="28"/>
              </w:rPr>
              <w:tab/>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r w:rsidR="00AA7998">
        <w:trPr>
          <w:trHeight w:hRule="exact" w:val="72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12</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榆林至佳县</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佳芦镇西拐角人力资源二楼</w:t>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r w:rsidR="00AA7998">
        <w:trPr>
          <w:trHeight w:hRule="exact" w:val="749"/>
        </w:trPr>
        <w:tc>
          <w:tcPr>
            <w:tcW w:w="969" w:type="dxa"/>
            <w:shd w:val="clear" w:color="auto" w:fill="FFFFFF"/>
            <w:noWrap/>
            <w:vAlign w:val="center"/>
          </w:tcPr>
          <w:p w:rsidR="00AA7998" w:rsidRDefault="00411151">
            <w:pPr>
              <w:jc w:val="center"/>
              <w:rPr>
                <w:rFonts w:ascii="仿宋" w:eastAsia="仿宋" w:hAnsi="仿宋" w:cs="仿宋"/>
                <w:sz w:val="28"/>
                <w:szCs w:val="28"/>
              </w:rPr>
            </w:pPr>
            <w:r>
              <w:rPr>
                <w:rFonts w:ascii="仿宋" w:eastAsia="仿宋" w:hAnsi="仿宋" w:cs="仿宋" w:hint="eastAsia"/>
                <w:sz w:val="28"/>
                <w:szCs w:val="28"/>
              </w:rPr>
              <w:t>13</w:t>
            </w:r>
          </w:p>
        </w:tc>
        <w:tc>
          <w:tcPr>
            <w:tcW w:w="176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w:t>
            </w:r>
          </w:p>
        </w:tc>
        <w:tc>
          <w:tcPr>
            <w:tcW w:w="2158"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榆林市高新区劳动保障大厦四楼</w:t>
            </w:r>
          </w:p>
        </w:tc>
        <w:tc>
          <w:tcPr>
            <w:tcW w:w="2305" w:type="dxa"/>
            <w:shd w:val="clear" w:color="auto" w:fill="FFFFFF"/>
            <w:noWrap/>
            <w:vAlign w:val="center"/>
          </w:tcPr>
          <w:p w:rsidR="00AA7998" w:rsidRDefault="00411151">
            <w:pPr>
              <w:jc w:val="center"/>
              <w:rPr>
                <w:rFonts w:ascii="仿宋" w:eastAsia="仿宋" w:hAnsi="仿宋" w:cs="仿宋"/>
                <w:sz w:val="28"/>
                <w:szCs w:val="28"/>
                <w:lang w:val="zh-TW" w:eastAsia="zh-TW"/>
              </w:rPr>
            </w:pPr>
            <w:r>
              <w:rPr>
                <w:rFonts w:ascii="仿宋" w:eastAsia="仿宋" w:hAnsi="仿宋" w:cs="仿宋" w:hint="eastAsia"/>
                <w:sz w:val="28"/>
                <w:szCs w:val="28"/>
              </w:rPr>
              <w:t>榆林市长乐中路</w:t>
            </w:r>
          </w:p>
        </w:tc>
        <w:tc>
          <w:tcPr>
            <w:tcW w:w="1241" w:type="dxa"/>
            <w:shd w:val="clear" w:color="auto" w:fill="FFFFFF"/>
            <w:noWrap/>
            <w:vAlign w:val="center"/>
          </w:tcPr>
          <w:p w:rsidR="00AA7998" w:rsidRDefault="00411151">
            <w:pPr>
              <w:jc w:val="center"/>
              <w:rPr>
                <w:rFonts w:ascii="仿宋" w:eastAsia="仿宋" w:hAnsi="仿宋" w:cs="仿宋"/>
                <w:sz w:val="28"/>
                <w:szCs w:val="28"/>
                <w:lang w:eastAsia="en-US"/>
              </w:rPr>
            </w:pPr>
            <w:r>
              <w:rPr>
                <w:rFonts w:ascii="仿宋" w:eastAsia="仿宋" w:hAnsi="仿宋" w:cs="仿宋" w:hint="eastAsia"/>
                <w:sz w:val="28"/>
                <w:szCs w:val="28"/>
                <w:lang w:eastAsia="en-US"/>
              </w:rPr>
              <w:t>10M</w:t>
            </w:r>
          </w:p>
        </w:tc>
      </w:tr>
    </w:tbl>
    <w:p w:rsidR="00AA7998" w:rsidRDefault="00AA7998">
      <w:pPr>
        <w:spacing w:line="1" w:lineRule="exact"/>
        <w:rPr>
          <w:rFonts w:ascii="仿宋" w:eastAsia="仿宋" w:hAnsi="仿宋" w:cs="仿宋"/>
          <w:sz w:val="28"/>
          <w:szCs w:val="28"/>
        </w:rPr>
      </w:pPr>
    </w:p>
    <w:p w:rsidR="00AA7998" w:rsidRDefault="00AA7998">
      <w:pPr>
        <w:jc w:val="left"/>
        <w:rPr>
          <w:rFonts w:ascii="仿宋" w:eastAsia="仿宋" w:hAnsi="仿宋" w:cs="仿宋"/>
          <w:sz w:val="28"/>
          <w:szCs w:val="28"/>
        </w:rPr>
      </w:pPr>
    </w:p>
    <w:p w:rsidR="00AA7998" w:rsidRDefault="00411151">
      <w:pPr>
        <w:spacing w:line="360" w:lineRule="auto"/>
        <w:ind w:firstLineChars="100" w:firstLine="28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其他要求：</w:t>
      </w:r>
    </w:p>
    <w:p w:rsidR="00AA7998" w:rsidRDefault="00411151">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）安全承诺：投标人须有经在施工过程中的一切安全事故责任全部由供应商负责的承诺书；</w:t>
      </w:r>
    </w:p>
    <w:p w:rsidR="00AA7998" w:rsidRDefault="00411151">
      <w:pPr>
        <w:pStyle w:val="20"/>
        <w:ind w:firstLineChars="200" w:firstLine="560"/>
        <w:jc w:val="both"/>
        <w:rPr>
          <w:rFonts w:ascii="仿宋" w:eastAsia="仿宋" w:hAnsi="仿宋" w:cs="仿宋"/>
          <w:b w:val="0"/>
          <w:bCs/>
          <w:color w:val="FF0000"/>
          <w:sz w:val="28"/>
          <w:szCs w:val="28"/>
        </w:rPr>
      </w:pPr>
      <w:r>
        <w:rPr>
          <w:rFonts w:ascii="仿宋" w:eastAsia="仿宋" w:hAnsi="仿宋" w:cs="仿宋" w:hint="eastAsia"/>
          <w:b w:val="0"/>
          <w:bCs/>
          <w:sz w:val="28"/>
          <w:szCs w:val="28"/>
        </w:rPr>
        <w:t>2</w:t>
      </w:r>
      <w:r>
        <w:rPr>
          <w:rFonts w:ascii="仿宋" w:eastAsia="仿宋" w:hAnsi="仿宋" w:cs="仿宋" w:hint="eastAsia"/>
          <w:b w:val="0"/>
          <w:bCs/>
          <w:sz w:val="28"/>
          <w:szCs w:val="28"/>
        </w:rPr>
        <w:t>）</w:t>
      </w:r>
      <w:r>
        <w:rPr>
          <w:rFonts w:ascii="仿宋" w:eastAsia="仿宋" w:hAnsi="仿宋" w:cs="仿宋" w:hint="eastAsia"/>
          <w:b w:val="0"/>
          <w:bCs/>
          <w:sz w:val="28"/>
          <w:szCs w:val="28"/>
        </w:rPr>
        <w:t>质量保证承诺书</w:t>
      </w:r>
      <w:r>
        <w:rPr>
          <w:rFonts w:ascii="仿宋" w:eastAsia="仿宋" w:hAnsi="仿宋" w:cs="仿宋" w:hint="eastAsia"/>
          <w:b w:val="0"/>
          <w:bCs/>
          <w:sz w:val="28"/>
          <w:szCs w:val="28"/>
        </w:rPr>
        <w:t>：</w:t>
      </w:r>
      <w:r>
        <w:rPr>
          <w:rFonts w:ascii="仿宋" w:eastAsia="仿宋" w:hAnsi="仿宋" w:cs="仿宋" w:hint="eastAsia"/>
          <w:b w:val="0"/>
          <w:bCs/>
          <w:sz w:val="28"/>
          <w:szCs w:val="28"/>
        </w:rPr>
        <w:t>投标人须有质量保证承诺书；</w:t>
      </w:r>
    </w:p>
    <w:p w:rsidR="00AA7998" w:rsidRDefault="00411151">
      <w:pPr>
        <w:numPr>
          <w:ilvl w:val="0"/>
          <w:numId w:val="2"/>
        </w:numPr>
        <w:spacing w:line="360" w:lineRule="auto"/>
        <w:rPr>
          <w:rFonts w:ascii="仿宋" w:eastAsia="仿宋" w:hAnsi="仿宋" w:cs="仿宋"/>
          <w:b/>
          <w:color w:val="FF0000"/>
          <w:sz w:val="28"/>
          <w:szCs w:val="28"/>
        </w:rPr>
      </w:pPr>
      <w:r>
        <w:rPr>
          <w:rFonts w:ascii="仿宋" w:eastAsia="仿宋" w:hAnsi="仿宋" w:cs="仿宋" w:hint="eastAsia"/>
          <w:b/>
          <w:color w:val="FF0000"/>
          <w:sz w:val="28"/>
          <w:szCs w:val="28"/>
        </w:rPr>
        <w:t>售后需求：</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、服务期内</w:t>
      </w:r>
      <w:r>
        <w:rPr>
          <w:rFonts w:ascii="仿宋" w:eastAsia="仿宋" w:hAnsi="仿宋" w:cs="仿宋" w:hint="eastAsia"/>
          <w:sz w:val="28"/>
          <w:szCs w:val="28"/>
        </w:rPr>
        <w:t>供应商</w:t>
      </w:r>
      <w:r>
        <w:rPr>
          <w:rFonts w:ascii="仿宋" w:eastAsia="仿宋" w:hAnsi="仿宋" w:cs="仿宋" w:hint="eastAsia"/>
          <w:sz w:val="28"/>
          <w:szCs w:val="28"/>
        </w:rPr>
        <w:t>提供</w:t>
      </w: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24</w:t>
      </w:r>
      <w:r>
        <w:rPr>
          <w:rFonts w:ascii="仿宋" w:eastAsia="仿宋" w:hAnsi="仿宋" w:cs="仿宋" w:hint="eastAsia"/>
          <w:sz w:val="28"/>
          <w:szCs w:val="28"/>
        </w:rPr>
        <w:t>小时不间断的技术支持响应。在</w:t>
      </w:r>
      <w:r>
        <w:rPr>
          <w:rFonts w:ascii="仿宋" w:eastAsia="仿宋" w:hAnsi="仿宋" w:cs="仿宋" w:hint="eastAsia"/>
          <w:sz w:val="28"/>
          <w:szCs w:val="28"/>
        </w:rPr>
        <w:lastRenderedPageBreak/>
        <w:t>服务期内提供</w:t>
      </w:r>
      <w:r>
        <w:rPr>
          <w:rFonts w:ascii="仿宋" w:eastAsia="仿宋" w:hAnsi="仿宋" w:cs="仿宋" w:hint="eastAsia"/>
          <w:sz w:val="28"/>
          <w:szCs w:val="28"/>
        </w:rPr>
        <w:t>24</w:t>
      </w:r>
      <w:r>
        <w:rPr>
          <w:rFonts w:ascii="仿宋" w:eastAsia="仿宋" w:hAnsi="仿宋" w:cs="仿宋" w:hint="eastAsia"/>
          <w:sz w:val="28"/>
          <w:szCs w:val="28"/>
        </w:rPr>
        <w:t>小时热线电话、远程在线诊断和故障排除、现场响应以及微信服务。</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、电话咨询：</w:t>
      </w:r>
      <w:r>
        <w:rPr>
          <w:rFonts w:ascii="仿宋" w:eastAsia="仿宋" w:hAnsi="仿宋" w:cs="仿宋" w:hint="eastAsia"/>
          <w:sz w:val="28"/>
          <w:szCs w:val="28"/>
        </w:rPr>
        <w:t>供应商</w:t>
      </w:r>
      <w:r>
        <w:rPr>
          <w:rFonts w:ascii="仿宋" w:eastAsia="仿宋" w:hAnsi="仿宋" w:cs="仿宋" w:hint="eastAsia"/>
          <w:sz w:val="28"/>
          <w:szCs w:val="28"/>
        </w:rPr>
        <w:t>提供技术支持电话，解答采购单位在机房服务期托管及网络通信服务使用中遇到的任何问题，及时提出解决问题的建议和操作方法。</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、现场响应：自收到采购单位的服务请求起</w:t>
      </w:r>
      <w:r>
        <w:rPr>
          <w:rFonts w:ascii="仿宋" w:eastAsia="仿宋" w:hAnsi="仿宋" w:cs="仿宋" w:hint="eastAsia"/>
          <w:sz w:val="28"/>
          <w:szCs w:val="28"/>
        </w:rPr>
        <w:t>0.5</w:t>
      </w:r>
      <w:r>
        <w:rPr>
          <w:rFonts w:ascii="仿宋" w:eastAsia="仿宋" w:hAnsi="仿宋" w:cs="仿宋" w:hint="eastAsia"/>
          <w:sz w:val="28"/>
          <w:szCs w:val="28"/>
        </w:rPr>
        <w:t>小时内，若电话咨询服务不能解决问题，</w:t>
      </w:r>
      <w:r>
        <w:rPr>
          <w:rFonts w:ascii="仿宋" w:eastAsia="仿宋" w:hAnsi="仿宋" w:cs="仿宋" w:hint="eastAsia"/>
          <w:sz w:val="28"/>
          <w:szCs w:val="28"/>
        </w:rPr>
        <w:t>供应商应</w:t>
      </w:r>
      <w:r>
        <w:rPr>
          <w:rFonts w:ascii="仿宋" w:eastAsia="仿宋" w:hAnsi="仿宋" w:cs="仿宋" w:hint="eastAsia"/>
          <w:sz w:val="28"/>
          <w:szCs w:val="28"/>
        </w:rPr>
        <w:t>即刻指派技术人员赶赴现场进行故障处理。遇到重大技术问题，</w:t>
      </w:r>
      <w:r>
        <w:rPr>
          <w:rFonts w:ascii="仿宋" w:eastAsia="仿宋" w:hAnsi="仿宋" w:cs="仿宋" w:hint="eastAsia"/>
          <w:sz w:val="28"/>
          <w:szCs w:val="28"/>
        </w:rPr>
        <w:t>供应商</w:t>
      </w:r>
      <w:r>
        <w:rPr>
          <w:rFonts w:ascii="仿宋" w:eastAsia="仿宋" w:hAnsi="仿宋" w:cs="仿宋" w:hint="eastAsia"/>
          <w:sz w:val="28"/>
          <w:szCs w:val="28"/>
        </w:rPr>
        <w:t>应及时组织有关技术专家进行会诊，当确定为机房内故障时，应在</w:t>
      </w:r>
      <w:r>
        <w:rPr>
          <w:rFonts w:ascii="仿宋" w:eastAsia="仿宋" w:hAnsi="仿宋" w:cs="仿宋" w:hint="eastAsia"/>
          <w:sz w:val="28"/>
          <w:szCs w:val="28"/>
        </w:rPr>
        <w:t>2</w:t>
      </w:r>
      <w:r>
        <w:rPr>
          <w:rFonts w:ascii="仿宋" w:eastAsia="仿宋" w:hAnsi="仿宋" w:cs="仿宋" w:hint="eastAsia"/>
          <w:sz w:val="28"/>
          <w:szCs w:val="28"/>
        </w:rPr>
        <w:t>小时内采取相应措施以确保系统的正常运行。</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、当采购单位业务系统出现了有可能为</w:t>
      </w:r>
      <w:r>
        <w:rPr>
          <w:rFonts w:ascii="仿宋" w:eastAsia="仿宋" w:hAnsi="仿宋" w:cs="仿宋" w:hint="eastAsia"/>
          <w:sz w:val="28"/>
          <w:szCs w:val="28"/>
        </w:rPr>
        <w:t>供应商</w:t>
      </w:r>
      <w:r>
        <w:rPr>
          <w:rFonts w:ascii="仿宋" w:eastAsia="仿宋" w:hAnsi="仿宋" w:cs="仿宋" w:hint="eastAsia"/>
          <w:sz w:val="28"/>
          <w:szCs w:val="28"/>
        </w:rPr>
        <w:t>服务所引起的故障后，</w:t>
      </w:r>
      <w:r>
        <w:rPr>
          <w:rFonts w:ascii="仿宋" w:eastAsia="仿宋" w:hAnsi="仿宋" w:cs="仿宋" w:hint="eastAsia"/>
          <w:sz w:val="28"/>
          <w:szCs w:val="28"/>
        </w:rPr>
        <w:t>供应商</w:t>
      </w:r>
      <w:r>
        <w:rPr>
          <w:rFonts w:ascii="仿宋" w:eastAsia="仿宋" w:hAnsi="仿宋" w:cs="仿宋" w:hint="eastAsia"/>
          <w:sz w:val="28"/>
          <w:szCs w:val="28"/>
        </w:rPr>
        <w:t>需要应采购单位要求到现场进行排查及确认；</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28"/>
          <w:szCs w:val="28"/>
        </w:rPr>
        <w:t>供应商需</w:t>
      </w:r>
      <w:r>
        <w:rPr>
          <w:rFonts w:ascii="仿宋" w:eastAsia="仿宋" w:hAnsi="仿宋" w:cs="仿宋" w:hint="eastAsia"/>
          <w:sz w:val="28"/>
          <w:szCs w:val="28"/>
        </w:rPr>
        <w:t>对机房及网络运行情况进行实时监控，对每年的维护工作进行总结；</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、采购单位在实施系统切换、系统升级或机房搬迁等项目时，需要</w:t>
      </w:r>
      <w:r>
        <w:rPr>
          <w:rFonts w:ascii="仿宋" w:eastAsia="仿宋" w:hAnsi="仿宋" w:cs="仿宋" w:hint="eastAsia"/>
          <w:sz w:val="28"/>
          <w:szCs w:val="28"/>
        </w:rPr>
        <w:t>供应商</w:t>
      </w:r>
      <w:r>
        <w:rPr>
          <w:rFonts w:ascii="仿宋" w:eastAsia="仿宋" w:hAnsi="仿宋" w:cs="仿宋" w:hint="eastAsia"/>
          <w:sz w:val="28"/>
          <w:szCs w:val="28"/>
        </w:rPr>
        <w:t>配合或协助时，</w:t>
      </w:r>
      <w:r>
        <w:rPr>
          <w:rFonts w:ascii="仿宋" w:eastAsia="仿宋" w:hAnsi="仿宋" w:cs="仿宋" w:hint="eastAsia"/>
          <w:sz w:val="28"/>
          <w:szCs w:val="28"/>
        </w:rPr>
        <w:t>供应商</w:t>
      </w:r>
      <w:r>
        <w:rPr>
          <w:rFonts w:ascii="仿宋" w:eastAsia="仿宋" w:hAnsi="仿宋" w:cs="仿宋" w:hint="eastAsia"/>
          <w:sz w:val="28"/>
          <w:szCs w:val="28"/>
        </w:rPr>
        <w:t>应当积极响应并及时指派相关人员进行现场处理并提供协助；</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w:t>
      </w:r>
      <w:r>
        <w:rPr>
          <w:rFonts w:ascii="仿宋" w:eastAsia="仿宋" w:hAnsi="仿宋" w:cs="仿宋" w:hint="eastAsia"/>
          <w:sz w:val="28"/>
          <w:szCs w:val="28"/>
        </w:rPr>
        <w:t>供应商应当</w:t>
      </w:r>
      <w:r>
        <w:rPr>
          <w:rFonts w:ascii="仿宋" w:eastAsia="仿宋" w:hAnsi="仿宋" w:cs="仿宋" w:hint="eastAsia"/>
          <w:sz w:val="28"/>
          <w:szCs w:val="28"/>
        </w:rPr>
        <w:t>最低设定一名客户服务经理和两名专职技术支持工程师，负责了解采购单位需求</w:t>
      </w:r>
      <w:r>
        <w:rPr>
          <w:rFonts w:ascii="仿宋" w:eastAsia="仿宋" w:hAnsi="仿宋" w:cs="仿宋" w:hint="eastAsia"/>
          <w:sz w:val="28"/>
          <w:szCs w:val="28"/>
        </w:rPr>
        <w:t>、制定服务计划、监督服务执行、跟踪并改进服务质量；</w:t>
      </w:r>
    </w:p>
    <w:p w:rsidR="00AA7998" w:rsidRDefault="00411151">
      <w:pPr>
        <w:tabs>
          <w:tab w:val="center" w:pos="4153"/>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供应商</w:t>
      </w:r>
      <w:r>
        <w:rPr>
          <w:rFonts w:ascii="仿宋" w:eastAsia="仿宋" w:hAnsi="仿宋" w:cs="仿宋" w:hint="eastAsia"/>
          <w:sz w:val="28"/>
          <w:szCs w:val="28"/>
        </w:rPr>
        <w:t>工作人员在进行机房维护的相关操作时，应当遵守采购单位</w:t>
      </w:r>
      <w:bookmarkStart w:id="0" w:name="_GoBack"/>
      <w:bookmarkEnd w:id="0"/>
      <w:r>
        <w:rPr>
          <w:rFonts w:ascii="仿宋" w:eastAsia="仿宋" w:hAnsi="仿宋" w:cs="仿宋" w:hint="eastAsia"/>
          <w:sz w:val="28"/>
          <w:szCs w:val="28"/>
        </w:rPr>
        <w:t>的相关运行维护规定，并在事前征得采购单位同意。</w:t>
      </w:r>
    </w:p>
    <w:p w:rsidR="00AA7998" w:rsidRDefault="00AA7998">
      <w:pPr>
        <w:pStyle w:val="a0"/>
        <w:ind w:firstLine="0"/>
        <w:rPr>
          <w:rFonts w:ascii="仿宋" w:eastAsia="仿宋" w:hAnsi="仿宋" w:cs="仿宋"/>
          <w:sz w:val="28"/>
          <w:szCs w:val="28"/>
        </w:rPr>
      </w:pPr>
    </w:p>
    <w:p w:rsidR="00AA7998" w:rsidRDefault="00AA7998">
      <w:pPr>
        <w:rPr>
          <w:rFonts w:ascii="仿宋" w:eastAsia="仿宋" w:hAnsi="仿宋" w:cs="仿宋"/>
          <w:sz w:val="28"/>
          <w:szCs w:val="28"/>
        </w:rPr>
      </w:pPr>
    </w:p>
    <w:p w:rsidR="00AA7998" w:rsidRDefault="00411151">
      <w:pPr>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采购人：</w:t>
      </w:r>
    </w:p>
    <w:p w:rsidR="00AA7998" w:rsidRDefault="00411151">
      <w:pPr>
        <w:jc w:val="lef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AA7998" w:rsidSect="00AA79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151" w:rsidRDefault="00411151" w:rsidP="006C445F">
      <w:r>
        <w:separator/>
      </w:r>
    </w:p>
  </w:endnote>
  <w:endnote w:type="continuationSeparator" w:id="1">
    <w:p w:rsidR="00411151" w:rsidRDefault="00411151" w:rsidP="006C4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151" w:rsidRDefault="00411151" w:rsidP="006C445F">
      <w:r>
        <w:separator/>
      </w:r>
    </w:p>
  </w:footnote>
  <w:footnote w:type="continuationSeparator" w:id="1">
    <w:p w:rsidR="00411151" w:rsidRDefault="00411151" w:rsidP="006C4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41D"/>
    <w:multiLevelType w:val="singleLevel"/>
    <w:tmpl w:val="558A541D"/>
    <w:lvl w:ilvl="0">
      <w:start w:val="1"/>
      <w:numFmt w:val="decimal"/>
      <w:suff w:val="nothing"/>
      <w:lvlText w:val="%1、"/>
      <w:lvlJc w:val="left"/>
    </w:lvl>
  </w:abstractNum>
  <w:abstractNum w:abstractNumId="1">
    <w:nsid w:val="6793A8DD"/>
    <w:multiLevelType w:val="singleLevel"/>
    <w:tmpl w:val="6793A8DD"/>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YxNjA1OTNiZDU1MDk5ODllZDEyZmIwMTQyNzNkNDgifQ=="/>
  </w:docVars>
  <w:rsids>
    <w:rsidRoot w:val="004D1BFD"/>
    <w:rsid w:val="0001004A"/>
    <w:rsid w:val="00036B66"/>
    <w:rsid w:val="000370E4"/>
    <w:rsid w:val="0004159F"/>
    <w:rsid w:val="00044EF3"/>
    <w:rsid w:val="000567D7"/>
    <w:rsid w:val="0009405F"/>
    <w:rsid w:val="000C694A"/>
    <w:rsid w:val="000D5DF8"/>
    <w:rsid w:val="001A02AB"/>
    <w:rsid w:val="001A192C"/>
    <w:rsid w:val="001E5B12"/>
    <w:rsid w:val="00233183"/>
    <w:rsid w:val="002610E5"/>
    <w:rsid w:val="00265935"/>
    <w:rsid w:val="002663E8"/>
    <w:rsid w:val="00267567"/>
    <w:rsid w:val="0027578A"/>
    <w:rsid w:val="00295848"/>
    <w:rsid w:val="00295C75"/>
    <w:rsid w:val="00304299"/>
    <w:rsid w:val="003306CE"/>
    <w:rsid w:val="00331D33"/>
    <w:rsid w:val="0035619E"/>
    <w:rsid w:val="00360FD1"/>
    <w:rsid w:val="00374F4A"/>
    <w:rsid w:val="003D3513"/>
    <w:rsid w:val="00411151"/>
    <w:rsid w:val="00431CE5"/>
    <w:rsid w:val="00431DFD"/>
    <w:rsid w:val="0044676F"/>
    <w:rsid w:val="00492E7F"/>
    <w:rsid w:val="004D1BFD"/>
    <w:rsid w:val="004E5BA7"/>
    <w:rsid w:val="00552828"/>
    <w:rsid w:val="00590BC5"/>
    <w:rsid w:val="00612721"/>
    <w:rsid w:val="00625D16"/>
    <w:rsid w:val="00650E6B"/>
    <w:rsid w:val="00672874"/>
    <w:rsid w:val="0067639D"/>
    <w:rsid w:val="00694AB5"/>
    <w:rsid w:val="006C445F"/>
    <w:rsid w:val="00743DB6"/>
    <w:rsid w:val="0075413D"/>
    <w:rsid w:val="007659D7"/>
    <w:rsid w:val="00787D3A"/>
    <w:rsid w:val="007A72BF"/>
    <w:rsid w:val="007C2FBE"/>
    <w:rsid w:val="007E32CC"/>
    <w:rsid w:val="007E4C30"/>
    <w:rsid w:val="007F46E7"/>
    <w:rsid w:val="007F788C"/>
    <w:rsid w:val="00800CEE"/>
    <w:rsid w:val="00810106"/>
    <w:rsid w:val="00812812"/>
    <w:rsid w:val="00821D33"/>
    <w:rsid w:val="0082644F"/>
    <w:rsid w:val="00852138"/>
    <w:rsid w:val="00874C1D"/>
    <w:rsid w:val="008758A8"/>
    <w:rsid w:val="0088479A"/>
    <w:rsid w:val="008B0663"/>
    <w:rsid w:val="008D2068"/>
    <w:rsid w:val="008D5F7A"/>
    <w:rsid w:val="008F031E"/>
    <w:rsid w:val="00904672"/>
    <w:rsid w:val="0091456F"/>
    <w:rsid w:val="00914679"/>
    <w:rsid w:val="00915CEA"/>
    <w:rsid w:val="009201EB"/>
    <w:rsid w:val="0092299F"/>
    <w:rsid w:val="00922E3A"/>
    <w:rsid w:val="00950B6F"/>
    <w:rsid w:val="009622AE"/>
    <w:rsid w:val="00970978"/>
    <w:rsid w:val="009A0482"/>
    <w:rsid w:val="009F0A74"/>
    <w:rsid w:val="00A05102"/>
    <w:rsid w:val="00A34FB3"/>
    <w:rsid w:val="00A540B4"/>
    <w:rsid w:val="00A912A5"/>
    <w:rsid w:val="00AA7998"/>
    <w:rsid w:val="00AB2885"/>
    <w:rsid w:val="00AB456A"/>
    <w:rsid w:val="00AD6FC1"/>
    <w:rsid w:val="00B17A40"/>
    <w:rsid w:val="00B72D69"/>
    <w:rsid w:val="00BA616A"/>
    <w:rsid w:val="00BB7F7B"/>
    <w:rsid w:val="00BC0E40"/>
    <w:rsid w:val="00BD6909"/>
    <w:rsid w:val="00C1433E"/>
    <w:rsid w:val="00C17812"/>
    <w:rsid w:val="00C3524B"/>
    <w:rsid w:val="00C364D1"/>
    <w:rsid w:val="00C54F94"/>
    <w:rsid w:val="00C86BAE"/>
    <w:rsid w:val="00CF2C75"/>
    <w:rsid w:val="00D07F20"/>
    <w:rsid w:val="00D34861"/>
    <w:rsid w:val="00D458D0"/>
    <w:rsid w:val="00D631EE"/>
    <w:rsid w:val="00DA4B92"/>
    <w:rsid w:val="00DC381B"/>
    <w:rsid w:val="00DD3FB6"/>
    <w:rsid w:val="00DD6E6B"/>
    <w:rsid w:val="00DD6EA7"/>
    <w:rsid w:val="00E2339E"/>
    <w:rsid w:val="00E65A01"/>
    <w:rsid w:val="00E65B60"/>
    <w:rsid w:val="00E667AF"/>
    <w:rsid w:val="00E9705A"/>
    <w:rsid w:val="00EA2599"/>
    <w:rsid w:val="00EA7B44"/>
    <w:rsid w:val="00ED04EA"/>
    <w:rsid w:val="00F3263B"/>
    <w:rsid w:val="00F33D35"/>
    <w:rsid w:val="00F50127"/>
    <w:rsid w:val="00F55781"/>
    <w:rsid w:val="00F629C8"/>
    <w:rsid w:val="00F81D1B"/>
    <w:rsid w:val="00F844F6"/>
    <w:rsid w:val="00FA01C1"/>
    <w:rsid w:val="00FC6A41"/>
    <w:rsid w:val="00FC74E8"/>
    <w:rsid w:val="013E0DEB"/>
    <w:rsid w:val="017E5B8F"/>
    <w:rsid w:val="047E0DF8"/>
    <w:rsid w:val="11BF74DE"/>
    <w:rsid w:val="17D8424D"/>
    <w:rsid w:val="185E7722"/>
    <w:rsid w:val="19CA72DF"/>
    <w:rsid w:val="1A95479C"/>
    <w:rsid w:val="22B303E5"/>
    <w:rsid w:val="26E04AC8"/>
    <w:rsid w:val="27A64039"/>
    <w:rsid w:val="2F8A511C"/>
    <w:rsid w:val="3241701B"/>
    <w:rsid w:val="373F768E"/>
    <w:rsid w:val="37AB5678"/>
    <w:rsid w:val="38E97095"/>
    <w:rsid w:val="3A144205"/>
    <w:rsid w:val="3CA24510"/>
    <w:rsid w:val="3EE22E72"/>
    <w:rsid w:val="454E143F"/>
    <w:rsid w:val="47D31E60"/>
    <w:rsid w:val="497B664E"/>
    <w:rsid w:val="4F0A1774"/>
    <w:rsid w:val="51984A67"/>
    <w:rsid w:val="52095776"/>
    <w:rsid w:val="54C02717"/>
    <w:rsid w:val="562D5A32"/>
    <w:rsid w:val="5CDF7602"/>
    <w:rsid w:val="5E7423B8"/>
    <w:rsid w:val="65476131"/>
    <w:rsid w:val="680148DE"/>
    <w:rsid w:val="6B211C8C"/>
    <w:rsid w:val="6C97087F"/>
    <w:rsid w:val="6D7E3EF9"/>
    <w:rsid w:val="6DA55CA5"/>
    <w:rsid w:val="711C4531"/>
    <w:rsid w:val="778327A1"/>
    <w:rsid w:val="77F87CD2"/>
    <w:rsid w:val="7E08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A7998"/>
    <w:pPr>
      <w:widowControl w:val="0"/>
      <w:jc w:val="both"/>
    </w:pPr>
    <w:rPr>
      <w:kern w:val="2"/>
      <w:sz w:val="21"/>
      <w:szCs w:val="21"/>
    </w:rPr>
  </w:style>
  <w:style w:type="paragraph" w:styleId="20">
    <w:name w:val="heading 2"/>
    <w:basedOn w:val="a"/>
    <w:next w:val="a0"/>
    <w:qFormat/>
    <w:rsid w:val="00AA7998"/>
    <w:pPr>
      <w:keepNext/>
      <w:keepLines/>
      <w:spacing w:line="415" w:lineRule="auto"/>
      <w:jc w:val="center"/>
      <w:outlineLvl w:val="1"/>
    </w:pPr>
    <w:rPr>
      <w:rFonts w:ascii="Arial" w:hAnsi="Arial"/>
      <w:b/>
      <w:sz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rsid w:val="00AA7998"/>
    <w:pPr>
      <w:widowControl/>
      <w:spacing w:after="0"/>
      <w:ind w:leftChars="0" w:left="0" w:firstLineChars="200" w:firstLine="420"/>
    </w:pPr>
    <w:rPr>
      <w:rFonts w:ascii="Tahoma" w:eastAsia="Times New Roman" w:hAnsi="Tahoma"/>
    </w:rPr>
  </w:style>
  <w:style w:type="paragraph" w:styleId="a4">
    <w:name w:val="Body Text Indent"/>
    <w:basedOn w:val="a"/>
    <w:unhideWhenUsed/>
    <w:qFormat/>
    <w:rsid w:val="00AA7998"/>
    <w:pPr>
      <w:spacing w:after="120"/>
      <w:ind w:leftChars="200" w:left="420"/>
    </w:pPr>
  </w:style>
  <w:style w:type="paragraph" w:styleId="a0">
    <w:name w:val="Normal Indent"/>
    <w:basedOn w:val="a"/>
    <w:uiPriority w:val="99"/>
    <w:unhideWhenUsed/>
    <w:qFormat/>
    <w:rsid w:val="00AA7998"/>
    <w:pPr>
      <w:ind w:firstLine="420"/>
    </w:pPr>
  </w:style>
  <w:style w:type="paragraph" w:styleId="a5">
    <w:name w:val="Plain Text"/>
    <w:basedOn w:val="a"/>
    <w:next w:val="a"/>
    <w:qFormat/>
    <w:rsid w:val="00AA7998"/>
    <w:rPr>
      <w:rFonts w:ascii="宋体" w:hAnsi="Courier New" w:hint="eastAsia"/>
      <w:sz w:val="24"/>
    </w:rPr>
  </w:style>
  <w:style w:type="paragraph" w:styleId="a6">
    <w:name w:val="footer"/>
    <w:basedOn w:val="a"/>
    <w:link w:val="Char"/>
    <w:qFormat/>
    <w:rsid w:val="00AA7998"/>
    <w:pPr>
      <w:tabs>
        <w:tab w:val="center" w:pos="4153"/>
        <w:tab w:val="right" w:pos="8306"/>
      </w:tabs>
      <w:snapToGrid w:val="0"/>
      <w:jc w:val="left"/>
    </w:pPr>
    <w:rPr>
      <w:sz w:val="18"/>
      <w:szCs w:val="18"/>
    </w:rPr>
  </w:style>
  <w:style w:type="paragraph" w:styleId="a7">
    <w:name w:val="header"/>
    <w:basedOn w:val="a"/>
    <w:link w:val="Char0"/>
    <w:qFormat/>
    <w:rsid w:val="00AA7998"/>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AA7998"/>
    <w:rPr>
      <w:sz w:val="24"/>
    </w:rPr>
  </w:style>
  <w:style w:type="character" w:customStyle="1" w:styleId="Char0">
    <w:name w:val="页眉 Char"/>
    <w:basedOn w:val="a1"/>
    <w:link w:val="a7"/>
    <w:qFormat/>
    <w:rsid w:val="00AA7998"/>
    <w:rPr>
      <w:kern w:val="2"/>
      <w:sz w:val="18"/>
      <w:szCs w:val="18"/>
    </w:rPr>
  </w:style>
  <w:style w:type="character" w:customStyle="1" w:styleId="Char">
    <w:name w:val="页脚 Char"/>
    <w:basedOn w:val="a1"/>
    <w:link w:val="a6"/>
    <w:qFormat/>
    <w:rsid w:val="00AA799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308</Words>
  <Characters>1762</Characters>
  <Application>Microsoft Office Word</Application>
  <DocSecurity>0</DocSecurity>
  <Lines>14</Lines>
  <Paragraphs>4</Paragraphs>
  <ScaleCrop>false</ScaleCrop>
  <Company>China</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rkx</dc:creator>
  <cp:lastModifiedBy>lenovo</cp:lastModifiedBy>
  <cp:revision>77</cp:revision>
  <cp:lastPrinted>2020-07-21T01:19:00Z</cp:lastPrinted>
  <dcterms:created xsi:type="dcterms:W3CDTF">2019-03-06T00:55:00Z</dcterms:created>
  <dcterms:modified xsi:type="dcterms:W3CDTF">2023-12-14T07:04:00Z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CCDABEF8D7E94C9997B18F467BA3FB51_13</vt:lpwstr>
  </property>
</Properties>
</file>