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bidi w:val="0"/>
        <w:spacing w:line="360" w:lineRule="auto"/>
        <w:jc w:val="center"/>
        <w:rPr>
          <w:rFonts w:hint="eastAsia" w:asciiTheme="minorEastAsia" w:hAnsiTheme="minorEastAsia" w:eastAsiaTheme="minorEastAsia" w:cstheme="minorEastAsia"/>
          <w:color w:val="auto"/>
          <w:sz w:val="36"/>
          <w:szCs w:val="36"/>
          <w:highlight w:val="none"/>
          <w:lang w:val="en-US"/>
        </w:rPr>
      </w:pPr>
      <w:r>
        <w:rPr>
          <w:rFonts w:hint="eastAsia" w:asciiTheme="minorEastAsia" w:hAnsiTheme="minorEastAsia" w:eastAsiaTheme="minorEastAsia" w:cstheme="minorEastAsia"/>
          <w:color w:val="auto"/>
          <w:sz w:val="36"/>
          <w:szCs w:val="36"/>
          <w:highlight w:val="none"/>
          <w:lang w:eastAsia="zh-CN"/>
        </w:rPr>
        <w:t>榆林市机关事务服务中心关于市民大厦餐厅装修工程招标公告</w:t>
      </w:r>
      <w:bookmarkStart w:id="0" w:name="OLE_LINK33"/>
    </w:p>
    <w:bookmarkEnd w:id="0"/>
    <w:p>
      <w:pPr>
        <w:bidi w:val="0"/>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fill="FFFFFF"/>
        </w:rPr>
        <w:t>项目概况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cs="宋体"/>
          <w:i w:val="0"/>
          <w:iCs w:val="0"/>
          <w:caps w:val="0"/>
          <w:color w:val="auto"/>
          <w:spacing w:val="0"/>
          <w:sz w:val="24"/>
          <w:szCs w:val="24"/>
          <w:shd w:val="clear" w:fill="FFFFFF"/>
          <w:lang w:eastAsia="zh-CN"/>
        </w:rPr>
        <w:t>榆林市机关事务服务中心关于市民大厦餐厅装修工程</w:t>
      </w:r>
      <w:r>
        <w:rPr>
          <w:rFonts w:hint="eastAsia" w:ascii="宋体" w:hAnsi="宋体" w:eastAsia="宋体" w:cs="宋体"/>
          <w:i w:val="0"/>
          <w:iCs w:val="0"/>
          <w:caps w:val="0"/>
          <w:color w:val="auto"/>
          <w:spacing w:val="0"/>
          <w:sz w:val="24"/>
          <w:szCs w:val="24"/>
          <w:shd w:val="clear" w:fill="FFFFFF"/>
        </w:rPr>
        <w:t>招标项目的潜在投标人应在登录全国公共资源交易中心平台（陕西省）使用CA锁报名后自行下载获取招标文件，并于</w:t>
      </w:r>
      <w:r>
        <w:rPr>
          <w:rFonts w:hint="eastAsia" w:cs="宋体"/>
          <w:i w:val="0"/>
          <w:iCs w:val="0"/>
          <w:caps w:val="0"/>
          <w:color w:val="auto"/>
          <w:spacing w:val="0"/>
          <w:sz w:val="24"/>
          <w:szCs w:val="24"/>
          <w:shd w:val="clear" w:fill="FFFFFF"/>
          <w:lang w:eastAsia="zh-CN"/>
        </w:rPr>
        <w:t>2024年01月15日 13时30分</w:t>
      </w:r>
      <w:r>
        <w:rPr>
          <w:rFonts w:hint="eastAsia" w:ascii="宋体" w:hAnsi="宋体" w:eastAsia="宋体" w:cs="宋体"/>
          <w:i w:val="0"/>
          <w:iCs w:val="0"/>
          <w:caps w:val="0"/>
          <w:color w:val="auto"/>
          <w:spacing w:val="0"/>
          <w:sz w:val="24"/>
          <w:szCs w:val="24"/>
          <w:shd w:val="clear" w:fill="FFFFFF"/>
        </w:rPr>
        <w:t>（北京时间）前递交投标文件。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一、项目基本情况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w:t>
      </w:r>
      <w:r>
        <w:rPr>
          <w:rFonts w:hint="eastAsia" w:cs="宋体"/>
          <w:i w:val="0"/>
          <w:iCs w:val="0"/>
          <w:caps w:val="0"/>
          <w:color w:val="auto"/>
          <w:spacing w:val="0"/>
          <w:sz w:val="24"/>
          <w:szCs w:val="24"/>
          <w:shd w:val="clear" w:fill="FFFFFF"/>
          <w:lang w:eastAsia="zh-CN"/>
        </w:rPr>
        <w:t>SXZC2023-GC-176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w:t>
      </w:r>
      <w:r>
        <w:rPr>
          <w:rFonts w:hint="eastAsia" w:cs="宋体"/>
          <w:i w:val="0"/>
          <w:iCs w:val="0"/>
          <w:caps w:val="0"/>
          <w:color w:val="auto"/>
          <w:spacing w:val="0"/>
          <w:sz w:val="24"/>
          <w:szCs w:val="24"/>
          <w:shd w:val="clear" w:fill="FFFFFF"/>
          <w:lang w:eastAsia="zh-CN"/>
        </w:rPr>
        <w:t>榆林市机关事务服务中心关于市民大厦餐厅装修工程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采购方式：公开招标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w:t>
      </w:r>
      <w:r>
        <w:rPr>
          <w:rFonts w:hint="eastAsia" w:cs="宋体"/>
          <w:i w:val="0"/>
          <w:iCs w:val="0"/>
          <w:caps w:val="0"/>
          <w:color w:val="auto"/>
          <w:spacing w:val="0"/>
          <w:sz w:val="24"/>
          <w:szCs w:val="24"/>
          <w:shd w:val="clear" w:fill="FFFFFF"/>
          <w:lang w:eastAsia="zh-CN"/>
        </w:rPr>
        <w:t>8,840,804.39</w:t>
      </w:r>
      <w:r>
        <w:rPr>
          <w:rFonts w:hint="eastAsia" w:ascii="宋体" w:hAnsi="宋体" w:eastAsia="宋体" w:cs="宋体"/>
          <w:i w:val="0"/>
          <w:iCs w:val="0"/>
          <w:caps w:val="0"/>
          <w:color w:val="auto"/>
          <w:spacing w:val="0"/>
          <w:sz w:val="24"/>
          <w:szCs w:val="24"/>
          <w:shd w:val="clear" w:fill="FFFFFF"/>
        </w:rPr>
        <w:t>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w:t>
      </w:r>
      <w:r>
        <w:rPr>
          <w:rFonts w:hint="eastAsia" w:cs="宋体"/>
          <w:i w:val="0"/>
          <w:iCs w:val="0"/>
          <w:caps w:val="0"/>
          <w:color w:val="auto"/>
          <w:spacing w:val="0"/>
          <w:sz w:val="24"/>
          <w:szCs w:val="24"/>
          <w:shd w:val="clear" w:fill="FFFFFF"/>
          <w:lang w:eastAsia="zh-CN"/>
        </w:rPr>
        <w:t>榆林市机关事务服务中心关于市民大厦餐厅装修工程</w:t>
      </w:r>
      <w:r>
        <w:rPr>
          <w:rFonts w:hint="eastAsia" w:ascii="宋体" w:hAnsi="宋体" w:eastAsia="宋体" w:cs="宋体"/>
          <w:i w:val="0"/>
          <w:iCs w:val="0"/>
          <w:caps w:val="0"/>
          <w:color w:val="auto"/>
          <w:spacing w:val="0"/>
          <w:sz w:val="24"/>
          <w:szCs w:val="24"/>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w:t>
      </w:r>
      <w:r>
        <w:rPr>
          <w:rFonts w:hint="eastAsia" w:cs="宋体"/>
          <w:i w:val="0"/>
          <w:iCs w:val="0"/>
          <w:caps w:val="0"/>
          <w:color w:val="auto"/>
          <w:spacing w:val="0"/>
          <w:sz w:val="24"/>
          <w:szCs w:val="24"/>
          <w:shd w:val="clear" w:fill="FFFFFF"/>
          <w:lang w:eastAsia="zh-CN"/>
        </w:rPr>
        <w:t>8,840,804.39</w:t>
      </w:r>
      <w:r>
        <w:rPr>
          <w:rFonts w:hint="eastAsia" w:ascii="宋体" w:hAnsi="宋体" w:eastAsia="宋体" w:cs="宋体"/>
          <w:i w:val="0"/>
          <w:iCs w:val="0"/>
          <w:caps w:val="0"/>
          <w:color w:val="auto"/>
          <w:spacing w:val="0"/>
          <w:sz w:val="24"/>
          <w:szCs w:val="24"/>
          <w:shd w:val="clear" w:fill="FFFFFF"/>
        </w:rPr>
        <w:t>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w:t>
      </w:r>
      <w:r>
        <w:rPr>
          <w:rFonts w:hint="eastAsia" w:cs="宋体"/>
          <w:i w:val="0"/>
          <w:iCs w:val="0"/>
          <w:caps w:val="0"/>
          <w:color w:val="auto"/>
          <w:spacing w:val="0"/>
          <w:sz w:val="24"/>
          <w:szCs w:val="24"/>
          <w:shd w:val="clear" w:fill="FFFFFF"/>
          <w:lang w:eastAsia="zh-CN"/>
        </w:rPr>
        <w:t>8,840,804.39</w:t>
      </w:r>
      <w:r>
        <w:rPr>
          <w:rFonts w:hint="eastAsia" w:ascii="宋体" w:hAnsi="宋体" w:eastAsia="宋体" w:cs="宋体"/>
          <w:i w:val="0"/>
          <w:iCs w:val="0"/>
          <w:caps w:val="0"/>
          <w:color w:val="auto"/>
          <w:spacing w:val="0"/>
          <w:sz w:val="24"/>
          <w:szCs w:val="24"/>
          <w:shd w:val="clear" w:fill="FFFFFF"/>
        </w:rPr>
        <w:t>元</w:t>
      </w:r>
    </w:p>
    <w:tbl>
      <w:tblPr>
        <w:tblStyle w:val="7"/>
        <w:tblW w:w="9592" w:type="dxa"/>
        <w:tblInd w:w="-33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22"/>
        <w:gridCol w:w="1537"/>
        <w:gridCol w:w="1527"/>
        <w:gridCol w:w="1132"/>
        <w:gridCol w:w="1214"/>
        <w:gridCol w:w="1680"/>
        <w:gridCol w:w="16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3" w:hRule="atLeast"/>
          <w:tblHeader/>
        </w:trPr>
        <w:tc>
          <w:tcPr>
            <w:tcW w:w="8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5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52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1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21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7" w:hRule="atLeast"/>
        </w:trPr>
        <w:tc>
          <w:tcPr>
            <w:tcW w:w="8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5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其他构筑物工程施工</w:t>
            </w:r>
          </w:p>
        </w:tc>
        <w:tc>
          <w:tcPr>
            <w:tcW w:w="152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土建装饰工程</w:t>
            </w:r>
          </w:p>
        </w:tc>
        <w:tc>
          <w:tcPr>
            <w:tcW w:w="11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21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8,840,804.39</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8,840,804.39</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合同履行期限：</w:t>
      </w:r>
      <w:r>
        <w:rPr>
          <w:rFonts w:hint="eastAsia" w:cs="宋体"/>
          <w:i w:val="0"/>
          <w:iCs w:val="0"/>
          <w:caps w:val="0"/>
          <w:color w:val="auto"/>
          <w:spacing w:val="0"/>
          <w:sz w:val="24"/>
          <w:szCs w:val="24"/>
          <w:shd w:val="clear" w:fill="FFFFFF"/>
          <w:lang w:eastAsia="zh-CN"/>
        </w:rPr>
        <w:t>合同签订之日起六个月内完成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二、申请人的资格要求：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w:t>
      </w:r>
      <w:r>
        <w:rPr>
          <w:rFonts w:hint="eastAsia" w:cs="宋体"/>
          <w:i w:val="0"/>
          <w:iCs w:val="0"/>
          <w:caps w:val="0"/>
          <w:color w:val="auto"/>
          <w:spacing w:val="0"/>
          <w:sz w:val="24"/>
          <w:szCs w:val="24"/>
          <w:shd w:val="clear" w:fill="FFFFFF"/>
          <w:lang w:eastAsia="zh-CN"/>
        </w:rPr>
        <w:t>榆林市机关事务服务中心关于市民大厦餐厅装修工程</w:t>
      </w:r>
      <w:r>
        <w:rPr>
          <w:rFonts w:hint="eastAsia" w:ascii="宋体" w:hAnsi="宋体" w:eastAsia="宋体" w:cs="宋体"/>
          <w:i w:val="0"/>
          <w:iCs w:val="0"/>
          <w:caps w:val="0"/>
          <w:color w:val="auto"/>
          <w:spacing w:val="0"/>
          <w:sz w:val="24"/>
          <w:szCs w:val="24"/>
          <w:shd w:val="clear" w:fill="FFFFFF"/>
        </w:rPr>
        <w:t>)落实政府采购政策需满足的资格要求如下: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（1）《政府采购促进中小企业发展管理办法》（财库〔2020〕46号）；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（3）《财政部、民政部、中国残疾人联合会关于促进残疾人就业政府采购政策的通知》（财库[2017]141号）；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（4）陕西省财政厅关于印发《陕西省中小企业政府采购信用融资办法》（陕财办采〔2018〕23号）；相关政策、业务流程、办理平台(http://www.ccgpshaanxi.gov.cn/zcdservice/zcd/shanxi/)；</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（5）《关于在政府采购活动中查询及使用信用记录有关问题的通知》（财库〔2016〕125号）；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（6）《榆林市财政局关于进一步加大政府采购支持中小企业力度的通知》（榆政财采发〔2023〕10号)；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（7）《陕西省财政厅关于进一步加大政府采购支持中小企业力度的通知》(陕财采发〔2023〕5号)；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（8）《陕西省财政厅中国人民银行西安分行关于深人推进政府采购信用融资业务的通知》（陕财办采〔2023]5号）。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w:t>
      </w:r>
      <w:r>
        <w:rPr>
          <w:rFonts w:hint="eastAsia" w:cs="宋体"/>
          <w:i w:val="0"/>
          <w:iCs w:val="0"/>
          <w:caps w:val="0"/>
          <w:color w:val="auto"/>
          <w:spacing w:val="0"/>
          <w:sz w:val="24"/>
          <w:szCs w:val="24"/>
          <w:shd w:val="clear" w:fill="FFFFFF"/>
          <w:lang w:eastAsia="zh-CN"/>
        </w:rPr>
        <w:t>榆林市机关事务服务中心关于市民大厦餐厅装修工程</w:t>
      </w:r>
      <w:r>
        <w:rPr>
          <w:rFonts w:hint="eastAsia" w:ascii="宋体" w:hAnsi="宋体" w:eastAsia="宋体" w:cs="宋体"/>
          <w:i w:val="0"/>
          <w:iCs w:val="0"/>
          <w:caps w:val="0"/>
          <w:color w:val="auto"/>
          <w:spacing w:val="0"/>
          <w:sz w:val="24"/>
          <w:szCs w:val="24"/>
          <w:shd w:val="clear" w:fill="FFFFFF"/>
        </w:rPr>
        <w:t>)特定资格要求如下: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w:t>
      </w:r>
      <w:r>
        <w:rPr>
          <w:rFonts w:hint="eastAsia" w:cs="宋体"/>
          <w:i w:val="0"/>
          <w:iCs w:val="0"/>
          <w:caps w:val="0"/>
          <w:color w:val="auto"/>
          <w:spacing w:val="0"/>
          <w:sz w:val="24"/>
          <w:szCs w:val="24"/>
          <w:shd w:val="clear" w:fill="FFFFFF"/>
          <w:lang w:eastAsia="zh-CN"/>
        </w:rPr>
        <w:t>投标人须具备建筑工程施工总承包三级或三级以上资质</w:t>
      </w:r>
      <w:r>
        <w:rPr>
          <w:rFonts w:hint="eastAsia" w:ascii="宋体" w:hAnsi="宋体" w:eastAsia="宋体" w:cs="宋体"/>
          <w:i w:val="0"/>
          <w:iCs w:val="0"/>
          <w:caps w:val="0"/>
          <w:color w:val="auto"/>
          <w:spacing w:val="0"/>
          <w:sz w:val="24"/>
          <w:szCs w:val="24"/>
          <w:shd w:val="clear" w:fill="FFFFFF"/>
        </w:rPr>
        <w:t>，并在人员、设备、资金等方面具备相应的施工能力。拟投入本项目的建造师须具备</w:t>
      </w:r>
      <w:r>
        <w:rPr>
          <w:rFonts w:hint="eastAsia" w:cs="宋体"/>
          <w:i w:val="0"/>
          <w:iCs w:val="0"/>
          <w:caps w:val="0"/>
          <w:color w:val="auto"/>
          <w:spacing w:val="0"/>
          <w:sz w:val="24"/>
          <w:szCs w:val="24"/>
          <w:shd w:val="clear" w:fill="FFFFFF"/>
          <w:lang w:eastAsia="zh-CN"/>
        </w:rPr>
        <w:t>建筑工程专业</w:t>
      </w:r>
      <w:r>
        <w:rPr>
          <w:rFonts w:hint="eastAsia" w:ascii="宋体" w:hAnsi="宋体" w:eastAsia="宋体" w:cs="宋体"/>
          <w:i w:val="0"/>
          <w:iCs w:val="0"/>
          <w:caps w:val="0"/>
          <w:color w:val="auto"/>
          <w:spacing w:val="0"/>
          <w:sz w:val="24"/>
          <w:szCs w:val="24"/>
          <w:shd w:val="clear" w:fill="FFFFFF"/>
        </w:rPr>
        <w:t>二级注册建造师（含二级）以上执业资格，并持有效的安全生产考核合格证书（B）证及2023年01月01日至今在本单位至少一个月的社保缴纳证明（应可查询），且未担任其他在建项目（提供查询截图或承诺书）；提供合格有效的安全生产许可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财务状况报告：提供经审计后完整有效的2022年度财务审计报告，成立时间至提交投标文件递交截止时间不足一年的，须提供其基本存款账户开户银行近三个月内出具的银行资信证明或自成立以来的财务报表；其他组织和自然人提供银行出具的资信证明或财务报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（4）税收缴纳证明：提供2023年01月01日至今已缴纳的至少一个月的纳税证明或完税证明（时间以税款所属日期为准、税种须包含增值税或企业所得税），依法免税的单位应提供相关证明材料；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（5）社会保障资金缴纳证明：提供2023年01月01日至今已缴纳的至少一个月的社会保障资金银行缴费单据或社保机构开具的社会保险参保缴费情况证明，依法不需要缴纳社会保障资金的单位应提供相关证明材料；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（7）提供具有履行合同所必需的设备和专业技术能力的证明资料或承诺书；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（9）投标信用承诺书；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（10）榆林市政府采购工程类项目供应商信用承诺书；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（11）</w:t>
      </w:r>
      <w:r>
        <w:rPr>
          <w:rFonts w:hint="eastAsia" w:cs="宋体"/>
          <w:i w:val="0"/>
          <w:iCs w:val="0"/>
          <w:caps w:val="0"/>
          <w:color w:val="auto"/>
          <w:spacing w:val="0"/>
          <w:sz w:val="24"/>
          <w:szCs w:val="24"/>
          <w:shd w:val="clear" w:fill="FFFFFF"/>
          <w:lang w:eastAsia="zh-CN"/>
        </w:rPr>
        <w:t>本项目全部面向小微企业采购，小微企业预留金额占100.00%。说明：投标人应为小型企业或微型企业，并提供《中小企业声明函》；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备注：</w:t>
      </w:r>
      <w:r>
        <w:rPr>
          <w:rFonts w:hint="eastAsia" w:cs="宋体"/>
          <w:i w:val="0"/>
          <w:iCs w:val="0"/>
          <w:caps w:val="0"/>
          <w:color w:val="auto"/>
          <w:spacing w:val="0"/>
          <w:sz w:val="24"/>
          <w:szCs w:val="24"/>
          <w:shd w:val="clear" w:fill="FFFFFF"/>
          <w:lang w:eastAsia="zh-CN"/>
        </w:rPr>
        <w:t>本项目不接受联合体投标</w:t>
      </w:r>
      <w:r>
        <w:rPr>
          <w:rFonts w:hint="eastAsia" w:ascii="宋体" w:hAnsi="宋体" w:eastAsia="宋体" w:cs="宋体"/>
          <w:i w:val="0"/>
          <w:iCs w:val="0"/>
          <w:caps w:val="0"/>
          <w:color w:val="auto"/>
          <w:spacing w:val="0"/>
          <w:sz w:val="24"/>
          <w:szCs w:val="24"/>
          <w:shd w:val="clear" w:fill="FFFFFF"/>
        </w:rPr>
        <w:t>、不允许分包、转包，单位负责人为同一人或者存在直接控股、管理关系的不同投标人，不得参加同一合同项下的政府采购活动；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三、获取招标文件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时间：2023年12月</w:t>
      </w:r>
      <w:r>
        <w:rPr>
          <w:rFonts w:hint="eastAsia" w:cs="宋体"/>
          <w:i w:val="0"/>
          <w:iCs w:val="0"/>
          <w:caps w:val="0"/>
          <w:color w:val="auto"/>
          <w:spacing w:val="0"/>
          <w:sz w:val="24"/>
          <w:szCs w:val="24"/>
          <w:shd w:val="clear" w:fill="FFFFFF"/>
          <w:lang w:val="en-US" w:eastAsia="zh-CN"/>
        </w:rPr>
        <w:t>25</w:t>
      </w:r>
      <w:r>
        <w:rPr>
          <w:rFonts w:hint="eastAsia" w:ascii="宋体" w:hAnsi="宋体" w:eastAsia="宋体" w:cs="宋体"/>
          <w:i w:val="0"/>
          <w:iCs w:val="0"/>
          <w:caps w:val="0"/>
          <w:color w:val="auto"/>
          <w:spacing w:val="0"/>
          <w:sz w:val="24"/>
          <w:szCs w:val="24"/>
          <w:shd w:val="clear" w:fill="FFFFFF"/>
        </w:rPr>
        <w:t>日至2023年12月</w:t>
      </w:r>
      <w:r>
        <w:rPr>
          <w:rFonts w:hint="eastAsia" w:cs="宋体"/>
          <w:i w:val="0"/>
          <w:iCs w:val="0"/>
          <w:caps w:val="0"/>
          <w:color w:val="auto"/>
          <w:spacing w:val="0"/>
          <w:sz w:val="24"/>
          <w:szCs w:val="24"/>
          <w:shd w:val="clear" w:fill="FFFFFF"/>
          <w:lang w:val="en-US" w:eastAsia="zh-CN"/>
        </w:rPr>
        <w:t>29</w:t>
      </w:r>
      <w:r>
        <w:rPr>
          <w:rFonts w:hint="eastAsia" w:ascii="宋体" w:hAnsi="宋体" w:eastAsia="宋体" w:cs="宋体"/>
          <w:i w:val="0"/>
          <w:iCs w:val="0"/>
          <w:caps w:val="0"/>
          <w:color w:val="auto"/>
          <w:spacing w:val="0"/>
          <w:sz w:val="24"/>
          <w:szCs w:val="24"/>
          <w:shd w:val="clear" w:fill="FFFFFF"/>
        </w:rPr>
        <w:t>日，每天上午08:00:00至12:00:00，下午14:00:00至17:00:00（北京时间）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途径：登录全国公共资源交易中心平台（陕西省）使用CA锁报名后自行下载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方式：在线获取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四、提交投标文件截止时间、开标时间和地点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w:t>
      </w:r>
      <w:r>
        <w:rPr>
          <w:rFonts w:hint="eastAsia" w:cs="宋体"/>
          <w:i w:val="0"/>
          <w:iCs w:val="0"/>
          <w:caps w:val="0"/>
          <w:color w:val="auto"/>
          <w:spacing w:val="0"/>
          <w:sz w:val="24"/>
          <w:szCs w:val="24"/>
          <w:shd w:val="clear" w:fill="FFFFFF"/>
          <w:lang w:eastAsia="zh-CN"/>
        </w:rPr>
        <w:t>2024年01月15日 13时30分</w:t>
      </w:r>
      <w:r>
        <w:rPr>
          <w:rFonts w:hint="eastAsia" w:ascii="宋体" w:hAnsi="宋体" w:eastAsia="宋体" w:cs="宋体"/>
          <w:i w:val="0"/>
          <w:iCs w:val="0"/>
          <w:caps w:val="0"/>
          <w:color w:val="auto"/>
          <w:spacing w:val="0"/>
          <w:sz w:val="24"/>
          <w:szCs w:val="24"/>
          <w:shd w:val="clear" w:fill="FFFFFF"/>
        </w:rPr>
        <w:t>00秒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提交投标文件地点：陕西省公共资源交易平台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开标地点：</w:t>
      </w:r>
      <w:r>
        <w:rPr>
          <w:rFonts w:hint="eastAsia" w:cs="宋体"/>
          <w:i w:val="0"/>
          <w:iCs w:val="0"/>
          <w:caps w:val="0"/>
          <w:color w:val="auto"/>
          <w:spacing w:val="0"/>
          <w:sz w:val="24"/>
          <w:szCs w:val="24"/>
          <w:shd w:val="clear" w:fill="FFFFFF"/>
          <w:lang w:eastAsia="zh-CN"/>
        </w:rPr>
        <w:t>榆林市公共资源交易中心十楼开标12室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五、公告期限</w:t>
      </w:r>
      <w:bookmarkStart w:id="1" w:name="_GoBack"/>
      <w:bookmarkEnd w:id="1"/>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自本公告发布之日起5个工作日。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六、其他补充事宜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特别提醒：（1）投标人可登录全国公共资源交易中心平台（陕西省）（http://www.sxggzyjy.cn/）,选择“电子交易平台-陕西政府采购交易系统-陕西省公共资源交易平台-投标人”进行登录，登录后选择“交易乙方”身份进入投标人界面进行报名并免费下载招标文件；（2）CA锁购买:①现场购买榆林市市民大厦3 楼，E18、E19 窗口,电话: 0912-3452148；②线上购买操作指南：http://www.sobot.com/chat-web/user/chatByDocId.action?docId=829e079c5f0a4bd6a51365f5b942c676&amp;cid=267&amp;robotNo=1）；（3）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七、对本次招标提出询问，请按以下方式联系。</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1.采购人信息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名称：</w:t>
      </w:r>
      <w:r>
        <w:rPr>
          <w:rFonts w:hint="eastAsia" w:cs="宋体"/>
          <w:i w:val="0"/>
          <w:iCs w:val="0"/>
          <w:caps w:val="0"/>
          <w:color w:val="auto"/>
          <w:spacing w:val="0"/>
          <w:sz w:val="24"/>
          <w:szCs w:val="24"/>
          <w:shd w:val="clear" w:fill="FFFFFF"/>
          <w:lang w:eastAsia="zh-CN"/>
        </w:rPr>
        <w:t>榆林市机关事务服务中心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地址：</w:t>
      </w:r>
      <w:r>
        <w:rPr>
          <w:rFonts w:hint="eastAsia" w:cs="宋体"/>
          <w:i w:val="0"/>
          <w:iCs w:val="0"/>
          <w:caps w:val="0"/>
          <w:color w:val="auto"/>
          <w:spacing w:val="0"/>
          <w:sz w:val="24"/>
          <w:szCs w:val="24"/>
          <w:shd w:val="clear" w:fill="FFFFFF"/>
          <w:lang w:eastAsia="zh-CN"/>
        </w:rPr>
        <w:t>陕西省榆林市榆阳区湖滨南路4号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联系方式：</w:t>
      </w:r>
      <w:r>
        <w:rPr>
          <w:rFonts w:hint="eastAsia" w:cs="宋体"/>
          <w:i w:val="0"/>
          <w:iCs w:val="0"/>
          <w:caps w:val="0"/>
          <w:color w:val="auto"/>
          <w:spacing w:val="0"/>
          <w:sz w:val="24"/>
          <w:szCs w:val="24"/>
          <w:shd w:val="clear" w:fill="FFFFFF"/>
          <w:lang w:eastAsia="zh-CN"/>
        </w:rPr>
        <w:t>0912-6086502</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2.采购代理机构信息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名称：陕西中财招标代理有限公司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地址：陕西省榆林市榆阳区航宇路住建局正对面二楼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联系方式：0912-8101110</w:t>
      </w:r>
      <w:r>
        <w:rPr>
          <w:rFonts w:hint="eastAsia" w:cs="宋体"/>
          <w:i w:val="0"/>
          <w:iCs w:val="0"/>
          <w:caps w:val="0"/>
          <w:color w:val="auto"/>
          <w:spacing w:val="0"/>
          <w:sz w:val="24"/>
          <w:szCs w:val="24"/>
          <w:shd w:val="clear" w:fill="FFFFFF"/>
          <w:lang w:eastAsia="zh-CN"/>
        </w:rPr>
        <w:t>、</w:t>
      </w:r>
      <w:r>
        <w:rPr>
          <w:rFonts w:hint="eastAsia" w:cs="宋体"/>
          <w:i w:val="0"/>
          <w:iCs w:val="0"/>
          <w:caps w:val="0"/>
          <w:color w:val="auto"/>
          <w:spacing w:val="0"/>
          <w:sz w:val="24"/>
          <w:szCs w:val="24"/>
          <w:shd w:val="clear" w:fill="FFFFFF"/>
          <w:lang w:val="en-US" w:eastAsia="zh-CN"/>
        </w:rPr>
        <w:t>18329267972</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3.项目联系方式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项目联系人：冯莹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pPr>
      <w:r>
        <w:rPr>
          <w:rFonts w:hint="eastAsia" w:ascii="宋体" w:hAnsi="宋体" w:eastAsia="宋体" w:cs="宋体"/>
          <w:i w:val="0"/>
          <w:iCs w:val="0"/>
          <w:caps w:val="0"/>
          <w:color w:val="auto"/>
          <w:spacing w:val="0"/>
          <w:sz w:val="24"/>
          <w:szCs w:val="24"/>
          <w:shd w:val="clear" w:fill="FFFFFF"/>
        </w:rPr>
        <w:t>电话：0912-8101110</w:t>
      </w:r>
      <w:r>
        <w:rPr>
          <w:rFonts w:hint="eastAsia" w:cs="宋体"/>
          <w:i w:val="0"/>
          <w:iCs w:val="0"/>
          <w:caps w:val="0"/>
          <w:color w:val="auto"/>
          <w:spacing w:val="0"/>
          <w:sz w:val="24"/>
          <w:szCs w:val="24"/>
          <w:shd w:val="clear" w:fill="FFFFFF"/>
          <w:lang w:eastAsia="zh-CN"/>
        </w:rPr>
        <w:t>、</w:t>
      </w:r>
      <w:r>
        <w:rPr>
          <w:rFonts w:hint="eastAsia" w:cs="宋体"/>
          <w:i w:val="0"/>
          <w:iCs w:val="0"/>
          <w:caps w:val="0"/>
          <w:color w:val="auto"/>
          <w:spacing w:val="0"/>
          <w:sz w:val="24"/>
          <w:szCs w:val="24"/>
          <w:shd w:val="clear" w:fill="FFFFFF"/>
          <w:lang w:val="en-US" w:eastAsia="zh-CN"/>
        </w:rPr>
        <w:t>18329267972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3MTcxMjkwY2ZlNWRiMmMwNTg3MGY2YzdmYzA1NzEifQ=="/>
  </w:docVars>
  <w:rsids>
    <w:rsidRoot w:val="00000000"/>
    <w:rsid w:val="102640D3"/>
    <w:rsid w:val="194D2A7E"/>
    <w:rsid w:val="259D1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val="0"/>
      <w:widowControl w:val="0"/>
      <w:suppressLineNumbers w:val="0"/>
      <w:spacing w:before="0" w:beforeAutospacing="0" w:after="0" w:afterAutospacing="0"/>
      <w:ind w:left="0" w:right="0"/>
      <w:jc w:val="center"/>
      <w:outlineLvl w:val="0"/>
    </w:pPr>
    <w:rPr>
      <w:rFonts w:hint="eastAsia" w:ascii="仿宋_GB2312" w:hAnsi="仿宋_GB2312" w:eastAsia="宋体" w:cs="仿宋_GB2312"/>
      <w:b/>
      <w:sz w:val="32"/>
      <w:szCs w:val="20"/>
      <w:lang w:bidi="ar"/>
    </w:rPr>
  </w:style>
  <w:style w:type="paragraph" w:styleId="4">
    <w:name w:val="heading 4"/>
    <w:basedOn w:val="1"/>
    <w:next w:val="1"/>
    <w:semiHidden/>
    <w:unhideWhenUsed/>
    <w:qFormat/>
    <w:uiPriority w:val="0"/>
    <w:pPr>
      <w:keepNext/>
      <w:keepLines/>
      <w:widowControl w:val="0"/>
      <w:suppressLineNumbers w:val="0"/>
      <w:tabs>
        <w:tab w:val="left" w:pos="864"/>
      </w:tabs>
      <w:spacing w:before="120" w:beforeAutospacing="0" w:after="0" w:afterAutospacing="0" w:line="360" w:lineRule="auto"/>
      <w:ind w:left="864" w:right="0" w:hanging="864"/>
      <w:jc w:val="both"/>
      <w:outlineLvl w:val="3"/>
    </w:pPr>
    <w:rPr>
      <w:rFonts w:ascii="Arial" w:hAnsi="Arial" w:eastAsia="宋体" w:cs="Times New Roman"/>
      <w:bCs/>
      <w:kern w:val="2"/>
      <w:sz w:val="24"/>
      <w:szCs w:val="28"/>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5">
    <w:name w:val="toc 3"/>
    <w:basedOn w:val="1"/>
    <w:next w:val="1"/>
    <w:uiPriority w:val="0"/>
    <w:pPr>
      <w:spacing w:line="240" w:lineRule="auto"/>
      <w:ind w:left="840" w:leftChars="400"/>
    </w:pPr>
    <w:rPr>
      <w:rFonts w:ascii="Times New Roman" w:hAnsi="Times New Roman" w:eastAsia="宋体" w:cs="Times New Roman"/>
      <w:sz w:val="24"/>
      <w:szCs w:val="21"/>
    </w:rPr>
  </w:style>
  <w:style w:type="paragraph" w:styleId="6">
    <w:name w:val="Normal (Web)"/>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Times New Roman"/>
      <w:kern w:val="0"/>
      <w:sz w:val="24"/>
      <w:szCs w:val="24"/>
      <w:lang w:val="en-US" w:eastAsia="zh-CN" w:bidi="ar"/>
    </w:rPr>
  </w:style>
  <w:style w:type="character" w:styleId="9">
    <w:name w:val="Strong"/>
    <w:basedOn w:val="8"/>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2023-08-17T09:55:00Z</dcterms:created>
  <dc:creator>Administrator</dc:creator>
  <cp:lastModifiedBy>Dreams°凉兮</cp:lastModifiedBy>
  <dcterms:modified xsi:type="dcterms:W3CDTF">2023-12-22T07:27:15Z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611590F48E17493896317822DDF22E71_12</vt:lpwstr>
  </property>
</Properties>
</file>