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AC" w:rsidRDefault="008866AC" w:rsidP="008866AC">
      <w:pPr>
        <w:pStyle w:val="a4"/>
        <w:spacing w:line="500" w:lineRule="exact"/>
        <w:ind w:firstLineChars="0" w:firstLine="0"/>
        <w:jc w:val="center"/>
        <w:outlineLvl w:val="1"/>
        <w:rPr>
          <w:rFonts w:ascii="仿宋" w:eastAsia="仿宋" w:hAnsi="仿宋" w:cs="Times New Roman" w:hint="eastAsia"/>
          <w:b/>
          <w:sz w:val="32"/>
          <w:szCs w:val="32"/>
        </w:rPr>
      </w:pPr>
      <w:bookmarkStart w:id="0" w:name="_Toc48834177"/>
      <w:bookmarkStart w:id="1" w:name="_Toc48834304"/>
      <w:bookmarkStart w:id="2" w:name="_Toc20365"/>
      <w:bookmarkStart w:id="3" w:name="_Toc48834107"/>
      <w:bookmarkStart w:id="4" w:name="_Toc14082138"/>
      <w:bookmarkStart w:id="5" w:name="_Toc48834545"/>
      <w:bookmarkStart w:id="6" w:name="_Toc48834466"/>
      <w:r>
        <w:rPr>
          <w:rFonts w:ascii="仿宋" w:eastAsia="仿宋" w:hAnsi="仿宋" w:cs="Times New Roman"/>
          <w:b/>
          <w:sz w:val="32"/>
          <w:szCs w:val="32"/>
        </w:rPr>
        <w:t>谈判内容及采购</w:t>
      </w:r>
      <w:r>
        <w:rPr>
          <w:rFonts w:ascii="仿宋" w:eastAsia="仿宋" w:hAnsi="仿宋" w:cs="Times New Roman" w:hint="eastAsia"/>
          <w:b/>
          <w:sz w:val="32"/>
          <w:szCs w:val="32"/>
        </w:rPr>
        <w:t>需</w:t>
      </w:r>
      <w:r>
        <w:rPr>
          <w:rFonts w:ascii="仿宋" w:eastAsia="仿宋" w:hAnsi="仿宋" w:cs="Times New Roman"/>
          <w:b/>
          <w:sz w:val="32"/>
          <w:szCs w:val="32"/>
        </w:rPr>
        <w:t>求</w:t>
      </w:r>
    </w:p>
    <w:p w:rsidR="008866AC" w:rsidRDefault="008866AC" w:rsidP="008866AC">
      <w:pPr>
        <w:pStyle w:val="2"/>
        <w:spacing w:line="500" w:lineRule="exact"/>
        <w:ind w:firstLine="560"/>
        <w:rPr>
          <w:rFonts w:ascii="仿宋" w:eastAsia="仿宋" w:hAnsi="仿宋" w:cs="Times New Roman" w:hint="eastAsia"/>
        </w:rPr>
      </w:pPr>
      <w:r>
        <w:rPr>
          <w:rFonts w:ascii="仿宋" w:eastAsia="仿宋" w:hAnsi="仿宋" w:cs="Times New Roman" w:hint="eastAsia"/>
        </w:rPr>
        <w:t>本次采购</w:t>
      </w:r>
      <w:r w:rsidRPr="000D7F5A">
        <w:rPr>
          <w:rFonts w:ascii="仿宋" w:eastAsia="仿宋" w:hAnsi="仿宋" w:cs="Times New Roman" w:hint="eastAsia"/>
        </w:rPr>
        <w:t>农学院计算机机房设备货物项目</w:t>
      </w:r>
      <w:r>
        <w:rPr>
          <w:rFonts w:ascii="仿宋" w:eastAsia="仿宋" w:hAnsi="仿宋" w:cs="Times New Roman" w:hint="eastAsia"/>
          <w:color w:val="000000"/>
        </w:rPr>
        <w:t>，供应商必须对本项目进行整体响应，只对其中一部分内容进行的响应都被视为无效响应。谈判报价应遵守《中华人民共和国价</w:t>
      </w:r>
      <w:r>
        <w:rPr>
          <w:rFonts w:ascii="仿宋" w:eastAsia="仿宋" w:hAnsi="仿宋" w:cs="Times New Roman" w:hint="eastAsia"/>
        </w:rPr>
        <w:t>格法》，供应商不得以低于成本的报价参与本次采购活动。</w:t>
      </w:r>
    </w:p>
    <w:bookmarkEnd w:id="0"/>
    <w:bookmarkEnd w:id="1"/>
    <w:bookmarkEnd w:id="2"/>
    <w:bookmarkEnd w:id="3"/>
    <w:bookmarkEnd w:id="4"/>
    <w:bookmarkEnd w:id="5"/>
    <w:bookmarkEnd w:id="6"/>
    <w:p w:rsidR="008866AC" w:rsidRDefault="008866AC" w:rsidP="008866AC">
      <w:pPr>
        <w:pStyle w:val="a4"/>
        <w:numPr>
          <w:ilvl w:val="0"/>
          <w:numId w:val="1"/>
        </w:numPr>
        <w:spacing w:line="500" w:lineRule="exact"/>
        <w:ind w:firstLineChars="200" w:firstLine="562"/>
        <w:outlineLvl w:val="1"/>
        <w:rPr>
          <w:rFonts w:ascii="仿宋" w:eastAsia="仿宋" w:hAnsi="仿宋" w:cs="Times New Roman" w:hint="eastAsia"/>
          <w:b/>
          <w:bCs/>
          <w:color w:val="000000"/>
          <w:sz w:val="28"/>
          <w:szCs w:val="28"/>
        </w:rPr>
      </w:pPr>
      <w:r>
        <w:rPr>
          <w:rFonts w:ascii="仿宋" w:eastAsia="仿宋" w:hAnsi="仿宋" w:cs="Times New Roman" w:hint="eastAsia"/>
          <w:b/>
          <w:bCs/>
          <w:color w:val="000000"/>
          <w:sz w:val="28"/>
          <w:szCs w:val="28"/>
        </w:rPr>
        <w:t>采购需求：</w:t>
      </w:r>
    </w:p>
    <w:tbl>
      <w:tblPr>
        <w:tblW w:w="5344" w:type="pct"/>
        <w:tblInd w:w="-318" w:type="dxa"/>
        <w:tblLayout w:type="fixed"/>
        <w:tblLook w:val="04A0"/>
      </w:tblPr>
      <w:tblGrid>
        <w:gridCol w:w="667"/>
        <w:gridCol w:w="1119"/>
        <w:gridCol w:w="6656"/>
        <w:gridCol w:w="666"/>
      </w:tblGrid>
      <w:tr w:rsidR="008866AC" w:rsidRPr="0077414D" w:rsidTr="00142C26">
        <w:trPr>
          <w:trHeight w:val="588"/>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b/>
                <w:bCs/>
                <w:kern w:val="0"/>
                <w:sz w:val="24"/>
                <w:szCs w:val="24"/>
              </w:rPr>
            </w:pPr>
            <w:r w:rsidRPr="0077414D">
              <w:rPr>
                <w:rFonts w:ascii="仿宋" w:eastAsia="仿宋" w:hAnsi="仿宋" w:cs="宋体" w:hint="eastAsia"/>
                <w:b/>
                <w:bCs/>
                <w:kern w:val="0"/>
                <w:sz w:val="24"/>
                <w:szCs w:val="24"/>
              </w:rPr>
              <w:t>序号</w:t>
            </w:r>
          </w:p>
        </w:tc>
        <w:tc>
          <w:tcPr>
            <w:tcW w:w="1207" w:type="dxa"/>
            <w:tcBorders>
              <w:top w:val="single" w:sz="8" w:space="0" w:color="auto"/>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b/>
                <w:bCs/>
                <w:kern w:val="0"/>
                <w:sz w:val="24"/>
                <w:szCs w:val="24"/>
              </w:rPr>
            </w:pPr>
            <w:r w:rsidRPr="0077414D">
              <w:rPr>
                <w:rFonts w:ascii="仿宋" w:eastAsia="仿宋" w:hAnsi="仿宋" w:cs="宋体" w:hint="eastAsia"/>
                <w:b/>
                <w:bCs/>
                <w:kern w:val="0"/>
                <w:sz w:val="24"/>
                <w:szCs w:val="24"/>
              </w:rPr>
              <w:t>设备名称</w:t>
            </w:r>
          </w:p>
        </w:tc>
        <w:tc>
          <w:tcPr>
            <w:tcW w:w="7298" w:type="dxa"/>
            <w:tcBorders>
              <w:top w:val="single" w:sz="8" w:space="0" w:color="auto"/>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b/>
                <w:bCs/>
                <w:kern w:val="0"/>
                <w:sz w:val="24"/>
                <w:szCs w:val="24"/>
              </w:rPr>
            </w:pPr>
            <w:r w:rsidRPr="0077414D">
              <w:rPr>
                <w:rFonts w:ascii="仿宋" w:eastAsia="仿宋" w:hAnsi="仿宋" w:cs="宋体" w:hint="eastAsia"/>
                <w:b/>
                <w:bCs/>
                <w:kern w:val="0"/>
                <w:sz w:val="24"/>
                <w:szCs w:val="24"/>
              </w:rPr>
              <w:t>技 术 参 数</w:t>
            </w:r>
          </w:p>
        </w:tc>
        <w:tc>
          <w:tcPr>
            <w:tcW w:w="709" w:type="dxa"/>
            <w:tcBorders>
              <w:top w:val="single" w:sz="8" w:space="0" w:color="auto"/>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b/>
                <w:bCs/>
                <w:kern w:val="0"/>
                <w:sz w:val="24"/>
                <w:szCs w:val="24"/>
              </w:rPr>
            </w:pPr>
            <w:r w:rsidRPr="0077414D">
              <w:rPr>
                <w:rFonts w:ascii="仿宋" w:eastAsia="仿宋" w:hAnsi="仿宋" w:cs="宋体" w:hint="eastAsia"/>
                <w:b/>
                <w:bCs/>
                <w:kern w:val="0"/>
                <w:sz w:val="24"/>
                <w:szCs w:val="24"/>
              </w:rPr>
              <w:t>数量</w:t>
            </w:r>
          </w:p>
        </w:tc>
      </w:tr>
      <w:tr w:rsidR="008866AC" w:rsidRPr="0077414D" w:rsidTr="00142C26">
        <w:trPr>
          <w:trHeight w:val="324"/>
        </w:trPr>
        <w:tc>
          <w:tcPr>
            <w:tcW w:w="710" w:type="dxa"/>
            <w:tcBorders>
              <w:top w:val="nil"/>
              <w:left w:val="single" w:sz="8" w:space="0" w:color="auto"/>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宋体" w:hint="eastAsia"/>
                <w:kern w:val="0"/>
                <w:sz w:val="24"/>
                <w:szCs w:val="24"/>
              </w:rPr>
              <w:t>1</w:t>
            </w:r>
          </w:p>
        </w:tc>
        <w:tc>
          <w:tcPr>
            <w:tcW w:w="1207"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等线"/>
                <w:kern w:val="0"/>
                <w:sz w:val="24"/>
                <w:szCs w:val="24"/>
              </w:rPr>
            </w:pPr>
            <w:r w:rsidRPr="0077414D">
              <w:rPr>
                <w:rFonts w:ascii="仿宋" w:eastAsia="仿宋" w:hAnsi="仿宋" w:cs="等线"/>
                <w:kern w:val="0"/>
                <w:sz w:val="24"/>
                <w:szCs w:val="24"/>
              </w:rPr>
              <w:t>笔记本</w:t>
            </w:r>
          </w:p>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等线" w:hint="eastAsia"/>
                <w:kern w:val="0"/>
                <w:sz w:val="24"/>
                <w:szCs w:val="24"/>
              </w:rPr>
              <w:t>（便携式计算机）</w:t>
            </w:r>
          </w:p>
        </w:tc>
        <w:tc>
          <w:tcPr>
            <w:tcW w:w="7298"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left"/>
              <w:textAlignment w:val="center"/>
              <w:rPr>
                <w:rFonts w:ascii="仿宋" w:eastAsia="仿宋" w:hAnsi="仿宋" w:cs="宋体"/>
                <w:sz w:val="24"/>
                <w:szCs w:val="24"/>
              </w:rPr>
            </w:pPr>
            <w:r w:rsidRPr="0077414D">
              <w:rPr>
                <w:rFonts w:ascii="仿宋" w:eastAsia="仿宋" w:hAnsi="仿宋" w:cs="等线"/>
                <w:kern w:val="0"/>
                <w:sz w:val="24"/>
                <w:szCs w:val="24"/>
              </w:rPr>
              <w:t>处理器：采用国产处理器，≥8核，主频≥2.7GHz。</w:t>
            </w:r>
            <w:r w:rsidRPr="0077414D">
              <w:rPr>
                <w:rFonts w:ascii="仿宋" w:eastAsia="仿宋" w:hAnsi="仿宋" w:cs="等线"/>
                <w:kern w:val="0"/>
                <w:sz w:val="24"/>
                <w:szCs w:val="24"/>
              </w:rPr>
              <w:br/>
              <w:t>内存：容量≥16GB，双通道DDR4。</w:t>
            </w:r>
            <w:r w:rsidRPr="0077414D">
              <w:rPr>
                <w:rFonts w:ascii="仿宋" w:eastAsia="仿宋" w:hAnsi="仿宋" w:cs="等线"/>
                <w:kern w:val="0"/>
                <w:sz w:val="24"/>
                <w:szCs w:val="24"/>
              </w:rPr>
              <w:br/>
              <w:t>硬盘：配置≥512GB M.2 NVMe SSD硬盘，支持容量扩展。</w:t>
            </w:r>
            <w:r w:rsidRPr="0077414D">
              <w:rPr>
                <w:rFonts w:ascii="仿宋" w:eastAsia="仿宋" w:hAnsi="仿宋" w:cs="等线"/>
                <w:kern w:val="0"/>
                <w:sz w:val="24"/>
                <w:szCs w:val="24"/>
              </w:rPr>
              <w:br/>
              <w:t>接口：≥1个USB3.0接口、≥2个Type C接口；≥1个HDMI接口；≥1个Combo音频接口。</w:t>
            </w:r>
            <w:r w:rsidRPr="0077414D">
              <w:rPr>
                <w:rFonts w:ascii="仿宋" w:eastAsia="仿宋" w:hAnsi="仿宋" w:cs="等线"/>
                <w:kern w:val="0"/>
                <w:sz w:val="24"/>
                <w:szCs w:val="24"/>
              </w:rPr>
              <w:br/>
              <w:t>屏幕：≥14英寸, 分辨率≥2240X1400，100% sRGB高色域，≥180°开合。</w:t>
            </w:r>
            <w:r w:rsidRPr="0077414D">
              <w:rPr>
                <w:rFonts w:ascii="仿宋" w:eastAsia="仿宋" w:hAnsi="仿宋" w:cs="等线"/>
                <w:kern w:val="0"/>
                <w:sz w:val="24"/>
                <w:szCs w:val="24"/>
              </w:rPr>
              <w:br/>
              <w:t>电源：电池容量≥60WH，适配器功率≥65W，适配器输出接口形态Type-C。</w:t>
            </w:r>
            <w:r w:rsidRPr="0077414D">
              <w:rPr>
                <w:rFonts w:ascii="仿宋" w:eastAsia="仿宋" w:hAnsi="仿宋" w:cs="等线"/>
                <w:kern w:val="0"/>
                <w:sz w:val="24"/>
                <w:szCs w:val="24"/>
              </w:rPr>
              <w:br/>
              <w:t>无线网络：支持WiFi 6 并向下兼容， 支持BT 5.0。</w:t>
            </w:r>
            <w:r w:rsidRPr="0077414D">
              <w:rPr>
                <w:rFonts w:ascii="仿宋" w:eastAsia="仿宋" w:hAnsi="仿宋" w:cs="等线"/>
                <w:kern w:val="0"/>
                <w:sz w:val="24"/>
                <w:szCs w:val="24"/>
              </w:rPr>
              <w:br/>
              <w:t>外观：机身厚度≤15mm，机器重量≤1.3kg。</w:t>
            </w:r>
            <w:r w:rsidRPr="0077414D">
              <w:rPr>
                <w:rFonts w:ascii="仿宋" w:eastAsia="仿宋" w:hAnsi="仿宋" w:cs="等线"/>
                <w:kern w:val="0"/>
                <w:sz w:val="24"/>
                <w:szCs w:val="24"/>
              </w:rPr>
              <w:br/>
              <w:t>操作系统：支持国产正版银河麒麟操作系统（三年服务）</w:t>
            </w:r>
            <w:r w:rsidRPr="0077414D">
              <w:rPr>
                <w:rFonts w:ascii="仿宋" w:eastAsia="仿宋" w:hAnsi="仿宋" w:cs="等线"/>
                <w:kern w:val="0"/>
                <w:sz w:val="24"/>
                <w:szCs w:val="24"/>
              </w:rPr>
              <w:br/>
              <w:t>数据安全：</w:t>
            </w:r>
            <w:r w:rsidRPr="0077414D">
              <w:rPr>
                <w:rFonts w:ascii="仿宋" w:eastAsia="仿宋" w:hAnsi="仿宋" w:cs="等线"/>
                <w:kern w:val="0"/>
                <w:sz w:val="24"/>
                <w:szCs w:val="24"/>
              </w:rPr>
              <w:br/>
              <w:t>1、支持基于BIOS级的一键备份和恢复的功能（非操作系统自带功能）；</w:t>
            </w:r>
            <w:r w:rsidRPr="0077414D">
              <w:rPr>
                <w:rFonts w:ascii="仿宋" w:eastAsia="仿宋" w:hAnsi="仿宋" w:cs="等线"/>
                <w:kern w:val="0"/>
                <w:sz w:val="24"/>
                <w:szCs w:val="24"/>
              </w:rPr>
              <w:br/>
              <w:t>2、BIOS级USB屏蔽：USB支持BIOS下逐个开关；</w:t>
            </w:r>
            <w:r w:rsidRPr="0077414D">
              <w:rPr>
                <w:rFonts w:ascii="仿宋" w:eastAsia="仿宋" w:hAnsi="仿宋" w:cs="等线"/>
                <w:kern w:val="0"/>
                <w:sz w:val="24"/>
                <w:szCs w:val="24"/>
              </w:rPr>
              <w:br/>
              <w:t>指纹识别：产品具备指纹识别设备。</w:t>
            </w:r>
            <w:r w:rsidRPr="0077414D">
              <w:rPr>
                <w:rFonts w:ascii="仿宋" w:eastAsia="仿宋" w:hAnsi="仿宋" w:cs="等线"/>
                <w:kern w:val="0"/>
                <w:sz w:val="24"/>
                <w:szCs w:val="24"/>
              </w:rPr>
              <w:br/>
              <w:t>便捷性：产品具备开盖开机功能。</w:t>
            </w:r>
            <w:r w:rsidRPr="0077414D">
              <w:rPr>
                <w:rFonts w:ascii="仿宋" w:eastAsia="仿宋" w:hAnsi="仿宋" w:cs="等线"/>
                <w:kern w:val="0"/>
                <w:sz w:val="24"/>
                <w:szCs w:val="24"/>
              </w:rPr>
              <w:br/>
              <w:t>质控水平：</w:t>
            </w:r>
            <w:r w:rsidRPr="0077414D">
              <w:rPr>
                <w:rFonts w:ascii="仿宋" w:eastAsia="仿宋" w:hAnsi="仿宋" w:cs="等线"/>
                <w:kern w:val="0"/>
                <w:sz w:val="24"/>
                <w:szCs w:val="24"/>
              </w:rPr>
              <w:br/>
              <w:t>1、静音舒适性：考虑工作环境的静音舒适，要求设备的空闲状态声压级≤12.29 dB，工作状态声压级≤20.77dB；</w:t>
            </w:r>
            <w:r w:rsidRPr="0077414D">
              <w:rPr>
                <w:rFonts w:ascii="仿宋" w:eastAsia="仿宋" w:hAnsi="仿宋" w:cs="等线"/>
                <w:kern w:val="0"/>
                <w:sz w:val="24"/>
                <w:szCs w:val="24"/>
              </w:rPr>
              <w:br/>
              <w:t>2、低气压适应性：考虑对温度/湿度/低气压的环境适应性；</w:t>
            </w:r>
            <w:r w:rsidRPr="0077414D">
              <w:rPr>
                <w:rFonts w:ascii="仿宋" w:eastAsia="仿宋" w:hAnsi="仿宋" w:cs="等线"/>
                <w:kern w:val="0"/>
                <w:sz w:val="24"/>
                <w:szCs w:val="24"/>
              </w:rPr>
              <w:br/>
              <w:t>3、电磁兼容性：考虑设备工作稳定：要求设备满足浪涌（冲击）抗扰度的适应性；</w:t>
            </w:r>
            <w:r w:rsidRPr="0077414D">
              <w:rPr>
                <w:rFonts w:ascii="仿宋" w:eastAsia="仿宋" w:hAnsi="仿宋" w:cs="等线"/>
                <w:kern w:val="0"/>
                <w:sz w:val="24"/>
                <w:szCs w:val="24"/>
              </w:rPr>
              <w:br/>
              <w:t>4、MTBF≥300000小时；</w:t>
            </w:r>
            <w:r w:rsidRPr="0077414D">
              <w:rPr>
                <w:rFonts w:ascii="仿宋" w:eastAsia="仿宋" w:hAnsi="仿宋" w:cs="等线"/>
                <w:kern w:val="0"/>
                <w:sz w:val="24"/>
                <w:szCs w:val="24"/>
              </w:rPr>
              <w:br/>
              <w:t>其他：为了便于用户的日常管理和维护，要求与投标台式机同一品牌。</w:t>
            </w:r>
          </w:p>
        </w:tc>
        <w:tc>
          <w:tcPr>
            <w:tcW w:w="709"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等线"/>
                <w:kern w:val="0"/>
                <w:sz w:val="24"/>
                <w:szCs w:val="24"/>
              </w:rPr>
              <w:t>10</w:t>
            </w:r>
            <w:r w:rsidRPr="0077414D">
              <w:rPr>
                <w:rFonts w:ascii="仿宋" w:eastAsia="仿宋" w:hAnsi="仿宋" w:cs="等线" w:hint="eastAsia"/>
                <w:kern w:val="0"/>
                <w:sz w:val="24"/>
                <w:szCs w:val="24"/>
              </w:rPr>
              <w:t>台</w:t>
            </w:r>
          </w:p>
        </w:tc>
      </w:tr>
      <w:tr w:rsidR="008866AC" w:rsidRPr="0077414D" w:rsidTr="00142C26">
        <w:trPr>
          <w:trHeight w:val="324"/>
        </w:trPr>
        <w:tc>
          <w:tcPr>
            <w:tcW w:w="710" w:type="dxa"/>
            <w:tcBorders>
              <w:top w:val="nil"/>
              <w:left w:val="single" w:sz="8" w:space="0" w:color="auto"/>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宋体" w:hint="eastAsia"/>
                <w:kern w:val="0"/>
                <w:sz w:val="24"/>
                <w:szCs w:val="24"/>
              </w:rPr>
              <w:t>2</w:t>
            </w:r>
          </w:p>
        </w:tc>
        <w:tc>
          <w:tcPr>
            <w:tcW w:w="1207"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等线"/>
                <w:kern w:val="0"/>
                <w:sz w:val="24"/>
                <w:szCs w:val="24"/>
              </w:rPr>
              <w:t>管理机</w:t>
            </w:r>
          </w:p>
        </w:tc>
        <w:tc>
          <w:tcPr>
            <w:tcW w:w="7298"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left"/>
              <w:textAlignment w:val="center"/>
              <w:rPr>
                <w:rFonts w:ascii="仿宋" w:eastAsia="仿宋" w:hAnsi="仿宋" w:cs="宋体"/>
                <w:sz w:val="24"/>
                <w:szCs w:val="24"/>
              </w:rPr>
            </w:pPr>
            <w:r w:rsidRPr="0077414D">
              <w:rPr>
                <w:rFonts w:ascii="仿宋" w:eastAsia="仿宋" w:hAnsi="仿宋" w:cs="等线"/>
                <w:kern w:val="0"/>
                <w:sz w:val="24"/>
                <w:szCs w:val="24"/>
              </w:rPr>
              <w:t>处理器：2颗 3350（总核心数≥16核、主频≥3.0GHz）；</w:t>
            </w:r>
            <w:r w:rsidRPr="0077414D">
              <w:rPr>
                <w:rFonts w:ascii="仿宋" w:eastAsia="仿宋" w:hAnsi="仿宋" w:cs="等线"/>
                <w:kern w:val="0"/>
                <w:sz w:val="24"/>
                <w:szCs w:val="24"/>
              </w:rPr>
              <w:br/>
              <w:t xml:space="preserve">内存：≥32G内存； </w:t>
            </w:r>
            <w:r w:rsidRPr="0077414D">
              <w:rPr>
                <w:rFonts w:ascii="仿宋" w:eastAsia="仿宋" w:hAnsi="仿宋" w:cs="等线"/>
                <w:kern w:val="0"/>
                <w:sz w:val="24"/>
                <w:szCs w:val="24"/>
              </w:rPr>
              <w:br/>
            </w:r>
            <w:r w:rsidRPr="0077414D">
              <w:rPr>
                <w:rFonts w:ascii="仿宋" w:eastAsia="仿宋" w:hAnsi="仿宋" w:cs="等线"/>
                <w:kern w:val="0"/>
                <w:sz w:val="24"/>
                <w:szCs w:val="24"/>
              </w:rPr>
              <w:lastRenderedPageBreak/>
              <w:t xml:space="preserve">磁盘：1块≥256G  SSD；1块≥2TB 硬盘； </w:t>
            </w:r>
            <w:r w:rsidRPr="0077414D">
              <w:rPr>
                <w:rFonts w:ascii="仿宋" w:eastAsia="仿宋" w:hAnsi="仿宋" w:cs="等线"/>
                <w:kern w:val="0"/>
                <w:sz w:val="24"/>
                <w:szCs w:val="24"/>
              </w:rPr>
              <w:br/>
              <w:t xml:space="preserve">显卡：≥2G独立显卡； </w:t>
            </w:r>
            <w:r w:rsidRPr="0077414D">
              <w:rPr>
                <w:rFonts w:ascii="仿宋" w:eastAsia="仿宋" w:hAnsi="仿宋" w:cs="等线"/>
                <w:kern w:val="0"/>
                <w:sz w:val="24"/>
                <w:szCs w:val="24"/>
              </w:rPr>
              <w:br/>
              <w:t xml:space="preserve">显示器：≥23.8英寸1080P显示器，含HDMI接口； </w:t>
            </w:r>
            <w:r w:rsidRPr="0077414D">
              <w:rPr>
                <w:rFonts w:ascii="仿宋" w:eastAsia="仿宋" w:hAnsi="仿宋" w:cs="等线"/>
                <w:kern w:val="0"/>
                <w:sz w:val="24"/>
                <w:szCs w:val="24"/>
              </w:rPr>
              <w:br/>
              <w:t xml:space="preserve">网络：≥2个千兆电口； </w:t>
            </w:r>
            <w:r w:rsidRPr="0077414D">
              <w:rPr>
                <w:rFonts w:ascii="仿宋" w:eastAsia="仿宋" w:hAnsi="仿宋" w:cs="等线"/>
                <w:kern w:val="0"/>
                <w:sz w:val="24"/>
                <w:szCs w:val="24"/>
              </w:rPr>
              <w:br/>
              <w:t>其它：电源，键盘，鼠标；</w:t>
            </w:r>
            <w:r w:rsidRPr="0077414D">
              <w:rPr>
                <w:rFonts w:ascii="仿宋" w:eastAsia="仿宋" w:hAnsi="仿宋" w:cs="等线"/>
                <w:kern w:val="0"/>
                <w:sz w:val="24"/>
                <w:szCs w:val="24"/>
              </w:rPr>
              <w:br/>
              <w:t>服务：3年质保。</w:t>
            </w:r>
          </w:p>
        </w:tc>
        <w:tc>
          <w:tcPr>
            <w:tcW w:w="709"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等线"/>
                <w:kern w:val="0"/>
                <w:sz w:val="24"/>
                <w:szCs w:val="24"/>
              </w:rPr>
              <w:lastRenderedPageBreak/>
              <w:t>2</w:t>
            </w:r>
            <w:r w:rsidRPr="0077414D">
              <w:rPr>
                <w:rFonts w:ascii="仿宋" w:eastAsia="仿宋" w:hAnsi="仿宋" w:cs="等线" w:hint="eastAsia"/>
                <w:kern w:val="0"/>
                <w:sz w:val="24"/>
                <w:szCs w:val="24"/>
              </w:rPr>
              <w:t>台</w:t>
            </w:r>
          </w:p>
        </w:tc>
      </w:tr>
      <w:tr w:rsidR="008866AC" w:rsidRPr="0077414D" w:rsidTr="00142C26">
        <w:trPr>
          <w:trHeight w:val="324"/>
        </w:trPr>
        <w:tc>
          <w:tcPr>
            <w:tcW w:w="710" w:type="dxa"/>
            <w:tcBorders>
              <w:top w:val="nil"/>
              <w:left w:val="single" w:sz="8" w:space="0" w:color="auto"/>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宋体" w:hint="eastAsia"/>
                <w:kern w:val="0"/>
                <w:sz w:val="24"/>
                <w:szCs w:val="24"/>
              </w:rPr>
              <w:lastRenderedPageBreak/>
              <w:t>3</w:t>
            </w:r>
          </w:p>
        </w:tc>
        <w:tc>
          <w:tcPr>
            <w:tcW w:w="1207"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等线"/>
                <w:kern w:val="0"/>
                <w:sz w:val="24"/>
                <w:szCs w:val="24"/>
              </w:rPr>
            </w:pPr>
            <w:r w:rsidRPr="0077414D">
              <w:rPr>
                <w:rFonts w:ascii="仿宋" w:eastAsia="仿宋" w:hAnsi="仿宋" w:cs="等线"/>
                <w:kern w:val="0"/>
                <w:sz w:val="24"/>
                <w:szCs w:val="24"/>
              </w:rPr>
              <w:t>教师机</w:t>
            </w:r>
          </w:p>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等线" w:hint="eastAsia"/>
                <w:kern w:val="0"/>
                <w:sz w:val="24"/>
                <w:szCs w:val="24"/>
              </w:rPr>
              <w:t>（台式计算机）</w:t>
            </w:r>
          </w:p>
        </w:tc>
        <w:tc>
          <w:tcPr>
            <w:tcW w:w="7298" w:type="dxa"/>
            <w:tcBorders>
              <w:top w:val="nil"/>
              <w:left w:val="nil"/>
              <w:bottom w:val="single" w:sz="8" w:space="0" w:color="auto"/>
              <w:right w:val="single" w:sz="8" w:space="0" w:color="auto"/>
            </w:tcBorders>
            <w:shd w:val="clear" w:color="auto" w:fill="auto"/>
            <w:vAlign w:val="center"/>
          </w:tcPr>
          <w:p w:rsidR="008866AC" w:rsidRPr="0077414D" w:rsidRDefault="008866AC" w:rsidP="008866AC">
            <w:pPr>
              <w:numPr>
                <w:ilvl w:val="0"/>
                <w:numId w:val="2"/>
              </w:numPr>
              <w:spacing w:line="340" w:lineRule="exact"/>
              <w:jc w:val="left"/>
              <w:textAlignment w:val="center"/>
              <w:rPr>
                <w:rFonts w:ascii="仿宋" w:eastAsia="仿宋" w:hAnsi="仿宋" w:cs="宋体"/>
                <w:sz w:val="24"/>
                <w:szCs w:val="24"/>
              </w:rPr>
            </w:pPr>
            <w:r w:rsidRPr="0077414D">
              <w:rPr>
                <w:rFonts w:ascii="仿宋" w:eastAsia="仿宋" w:hAnsi="仿宋" w:cs="等线"/>
                <w:kern w:val="0"/>
                <w:sz w:val="24"/>
                <w:szCs w:val="24"/>
              </w:rPr>
              <w:t>机箱：机箱尺寸≥15L,维护便利性，支持免工具拆卸，带置顶提手；</w:t>
            </w:r>
            <w:r w:rsidRPr="0077414D">
              <w:rPr>
                <w:rFonts w:ascii="仿宋" w:eastAsia="仿宋" w:hAnsi="仿宋" w:cs="等线"/>
                <w:kern w:val="0"/>
                <w:sz w:val="24"/>
                <w:szCs w:val="24"/>
              </w:rPr>
              <w:br/>
              <w:t>2、处理器：CPU采用国产处理器，核数≥8核，主频≥2.8GHz；</w:t>
            </w:r>
            <w:r w:rsidRPr="0077414D">
              <w:rPr>
                <w:rFonts w:ascii="仿宋" w:eastAsia="仿宋" w:hAnsi="仿宋" w:cs="等线"/>
                <w:kern w:val="0"/>
                <w:sz w:val="24"/>
                <w:szCs w:val="24"/>
              </w:rPr>
              <w:br/>
              <w:t>3、内存：标配国产8GB 2666MHz DDR4内存，内存插槽*≥2，可扩展到≥32G内存；</w:t>
            </w:r>
            <w:r w:rsidRPr="0077414D">
              <w:rPr>
                <w:rFonts w:ascii="仿宋" w:eastAsia="仿宋" w:hAnsi="仿宋" w:cs="等线"/>
                <w:kern w:val="0"/>
                <w:sz w:val="24"/>
                <w:szCs w:val="24"/>
                <w:u w:val="single"/>
              </w:rPr>
              <w:br/>
            </w:r>
            <w:r w:rsidRPr="0077414D">
              <w:rPr>
                <w:rFonts w:ascii="仿宋" w:eastAsia="仿宋" w:hAnsi="仿宋" w:cs="等线"/>
                <w:kern w:val="0"/>
                <w:sz w:val="24"/>
                <w:szCs w:val="24"/>
              </w:rPr>
              <w:t>4、显卡：标配独立显卡，显存≥2G；</w:t>
            </w:r>
            <w:r w:rsidRPr="0077414D">
              <w:rPr>
                <w:rFonts w:ascii="仿宋" w:eastAsia="仿宋" w:hAnsi="仿宋" w:cs="等线"/>
                <w:kern w:val="0"/>
                <w:sz w:val="24"/>
                <w:szCs w:val="24"/>
              </w:rPr>
              <w:br/>
              <w:t>5、硬盘：国产品牌M.2接口 NVME SSD固态硬盘，容量不小于512G；</w:t>
            </w:r>
            <w:r w:rsidRPr="0077414D">
              <w:rPr>
                <w:rFonts w:ascii="仿宋" w:eastAsia="仿宋" w:hAnsi="仿宋" w:cs="等线"/>
                <w:kern w:val="0"/>
                <w:sz w:val="24"/>
                <w:szCs w:val="24"/>
              </w:rPr>
              <w:br/>
              <w:t>6、标准接口：≥9个USB接口（前置USB3.0 Type A数量≥4个，前置TYPE C数量≥1个），≥1个VGA接口，≥1个HDMI接口；</w:t>
            </w:r>
            <w:r w:rsidRPr="0077414D">
              <w:rPr>
                <w:rFonts w:ascii="仿宋" w:eastAsia="仿宋" w:hAnsi="仿宋" w:cs="等线"/>
                <w:kern w:val="0"/>
                <w:sz w:val="24"/>
                <w:szCs w:val="24"/>
              </w:rPr>
              <w:br/>
              <w:t>7、显示器配置≥23.8寸LED显示器，与主机同品牌，分辨率≥1920*1080，刷新频率≥75Hz，视频接口VGA+HDMI；</w:t>
            </w:r>
            <w:r w:rsidRPr="0077414D">
              <w:rPr>
                <w:rFonts w:ascii="仿宋" w:eastAsia="仿宋" w:hAnsi="仿宋" w:cs="等线"/>
                <w:kern w:val="0"/>
                <w:sz w:val="24"/>
                <w:szCs w:val="24"/>
              </w:rPr>
              <w:br/>
              <w:t>8、光驱：为保证使用体检，要求产品配置Slim DVD RW光驱；</w:t>
            </w:r>
            <w:r w:rsidRPr="0077414D">
              <w:rPr>
                <w:rFonts w:ascii="仿宋" w:eastAsia="仿宋" w:hAnsi="仿宋" w:cs="等线"/>
                <w:kern w:val="0"/>
                <w:sz w:val="24"/>
                <w:szCs w:val="24"/>
              </w:rPr>
              <w:br/>
              <w:t>9、键盘、鼠标：USB有线键盘鼠标，与主机同品牌；</w:t>
            </w:r>
            <w:r w:rsidRPr="0077414D">
              <w:rPr>
                <w:rFonts w:ascii="仿宋" w:eastAsia="仿宋" w:hAnsi="仿宋" w:cs="等线"/>
                <w:kern w:val="0"/>
                <w:sz w:val="24"/>
                <w:szCs w:val="24"/>
              </w:rPr>
              <w:br/>
              <w:t>10、电源：电源功率≥300W；支持500W铂金电源。</w:t>
            </w:r>
            <w:r w:rsidRPr="0077414D">
              <w:rPr>
                <w:rFonts w:ascii="仿宋" w:eastAsia="仿宋" w:hAnsi="仿宋" w:cs="等线"/>
                <w:kern w:val="0"/>
                <w:sz w:val="24"/>
                <w:szCs w:val="24"/>
              </w:rPr>
              <w:br/>
              <w:t>11、售后服务：整机提供3年免费上门原厂质保。</w:t>
            </w:r>
            <w:r w:rsidRPr="0077414D">
              <w:rPr>
                <w:rFonts w:ascii="仿宋" w:eastAsia="仿宋" w:hAnsi="仿宋" w:cs="等线"/>
                <w:kern w:val="0"/>
                <w:sz w:val="24"/>
                <w:szCs w:val="24"/>
              </w:rPr>
              <w:br/>
              <w:t>12、支持国产操作系统和windows操作系统。</w:t>
            </w:r>
          </w:p>
        </w:tc>
        <w:tc>
          <w:tcPr>
            <w:tcW w:w="709"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等线"/>
                <w:kern w:val="0"/>
                <w:sz w:val="24"/>
                <w:szCs w:val="24"/>
              </w:rPr>
              <w:t>3</w:t>
            </w:r>
            <w:r w:rsidRPr="0077414D">
              <w:rPr>
                <w:rFonts w:ascii="仿宋" w:eastAsia="仿宋" w:hAnsi="仿宋" w:cs="等线" w:hint="eastAsia"/>
                <w:kern w:val="0"/>
                <w:sz w:val="24"/>
                <w:szCs w:val="24"/>
              </w:rPr>
              <w:t>台</w:t>
            </w:r>
          </w:p>
        </w:tc>
      </w:tr>
      <w:tr w:rsidR="008866AC" w:rsidRPr="0077414D" w:rsidTr="00142C26">
        <w:trPr>
          <w:trHeight w:val="324"/>
        </w:trPr>
        <w:tc>
          <w:tcPr>
            <w:tcW w:w="710" w:type="dxa"/>
            <w:tcBorders>
              <w:top w:val="nil"/>
              <w:left w:val="single" w:sz="8" w:space="0" w:color="auto"/>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宋体" w:hint="eastAsia"/>
                <w:kern w:val="0"/>
                <w:sz w:val="24"/>
                <w:szCs w:val="24"/>
              </w:rPr>
              <w:t>4</w:t>
            </w:r>
          </w:p>
        </w:tc>
        <w:tc>
          <w:tcPr>
            <w:tcW w:w="1207"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等线"/>
                <w:kern w:val="0"/>
                <w:sz w:val="24"/>
                <w:szCs w:val="24"/>
              </w:rPr>
            </w:pPr>
            <w:r w:rsidRPr="0077414D">
              <w:rPr>
                <w:rFonts w:ascii="仿宋" w:eastAsia="仿宋" w:hAnsi="仿宋" w:cs="等线"/>
                <w:kern w:val="0"/>
                <w:sz w:val="24"/>
                <w:szCs w:val="24"/>
              </w:rPr>
              <w:t>学生机</w:t>
            </w:r>
          </w:p>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等线" w:hint="eastAsia"/>
                <w:kern w:val="0"/>
                <w:sz w:val="24"/>
                <w:szCs w:val="24"/>
              </w:rPr>
              <w:t>（台式计算机）</w:t>
            </w:r>
          </w:p>
        </w:tc>
        <w:tc>
          <w:tcPr>
            <w:tcW w:w="7298" w:type="dxa"/>
            <w:tcBorders>
              <w:top w:val="nil"/>
              <w:left w:val="nil"/>
              <w:bottom w:val="single" w:sz="8" w:space="0" w:color="auto"/>
              <w:right w:val="single" w:sz="8" w:space="0" w:color="auto"/>
            </w:tcBorders>
            <w:shd w:val="clear" w:color="auto" w:fill="auto"/>
            <w:vAlign w:val="center"/>
          </w:tcPr>
          <w:p w:rsidR="008866AC" w:rsidRPr="0077414D" w:rsidRDefault="008866AC" w:rsidP="008866AC">
            <w:pPr>
              <w:numPr>
                <w:ilvl w:val="0"/>
                <w:numId w:val="3"/>
              </w:numPr>
              <w:spacing w:line="340" w:lineRule="exact"/>
              <w:jc w:val="left"/>
              <w:textAlignment w:val="center"/>
              <w:rPr>
                <w:rFonts w:ascii="仿宋" w:eastAsia="仿宋" w:hAnsi="仿宋" w:cs="宋体"/>
                <w:sz w:val="24"/>
                <w:szCs w:val="24"/>
              </w:rPr>
            </w:pPr>
            <w:r w:rsidRPr="0077414D">
              <w:rPr>
                <w:rFonts w:ascii="仿宋" w:eastAsia="仿宋" w:hAnsi="仿宋" w:cs="等线"/>
                <w:kern w:val="0"/>
                <w:sz w:val="24"/>
                <w:szCs w:val="24"/>
              </w:rPr>
              <w:t>机箱：机箱尺寸≥15L,维护便利性，支持免工具拆卸，带置顶提手；</w:t>
            </w:r>
            <w:r w:rsidRPr="0077414D">
              <w:rPr>
                <w:rFonts w:ascii="仿宋" w:eastAsia="仿宋" w:hAnsi="仿宋" w:cs="等线"/>
                <w:kern w:val="0"/>
                <w:sz w:val="24"/>
                <w:szCs w:val="24"/>
              </w:rPr>
              <w:br/>
              <w:t>2、处理器：CPU采用国产处理器，核数≥8核，主频≥2.8GHz；</w:t>
            </w:r>
            <w:r w:rsidRPr="0077414D">
              <w:rPr>
                <w:rFonts w:ascii="仿宋" w:eastAsia="仿宋" w:hAnsi="仿宋" w:cs="等线"/>
                <w:kern w:val="0"/>
                <w:sz w:val="24"/>
                <w:szCs w:val="24"/>
              </w:rPr>
              <w:br/>
              <w:t>3、内存：标配国产品牌8GB 2666MHz DDR4内存，内存插槽*≥2，可扩展到≥32G内存；</w:t>
            </w:r>
            <w:r w:rsidRPr="0077414D">
              <w:rPr>
                <w:rFonts w:ascii="仿宋" w:eastAsia="仿宋" w:hAnsi="仿宋" w:cs="等线"/>
                <w:kern w:val="0"/>
                <w:sz w:val="24"/>
                <w:szCs w:val="24"/>
              </w:rPr>
              <w:br/>
              <w:t>4、显卡：标配独立显卡，显存≥2G；</w:t>
            </w:r>
            <w:r w:rsidRPr="0077414D">
              <w:rPr>
                <w:rFonts w:ascii="仿宋" w:eastAsia="仿宋" w:hAnsi="仿宋" w:cs="等线"/>
                <w:kern w:val="0"/>
                <w:sz w:val="24"/>
                <w:szCs w:val="24"/>
              </w:rPr>
              <w:br/>
              <w:t>5、硬盘：国产品牌M.2接口 NVME SSD固态硬盘，容量不小于512G；</w:t>
            </w:r>
            <w:r w:rsidRPr="0077414D">
              <w:rPr>
                <w:rFonts w:ascii="仿宋" w:eastAsia="仿宋" w:hAnsi="仿宋" w:cs="等线"/>
                <w:kern w:val="0"/>
                <w:sz w:val="24"/>
                <w:szCs w:val="24"/>
              </w:rPr>
              <w:br/>
              <w:t>6、标准接口：≥9个USB接口（前置USB3.0 Type A数量≥4个，前置TYPE C数量≥1个），≥1个VGA接口，≥1个HDMI接口；</w:t>
            </w:r>
            <w:r w:rsidRPr="0077414D">
              <w:rPr>
                <w:rFonts w:ascii="仿宋" w:eastAsia="仿宋" w:hAnsi="仿宋" w:cs="等线"/>
                <w:kern w:val="0"/>
                <w:sz w:val="24"/>
                <w:szCs w:val="24"/>
              </w:rPr>
              <w:br/>
              <w:t>7、显示器配置≥23.8寸LED显示器，与主机同品牌，分辨率≥1920*1080，刷新频率≥75Hz，视频接口VGA+HDMI；</w:t>
            </w:r>
            <w:r w:rsidRPr="0077414D">
              <w:rPr>
                <w:rFonts w:ascii="仿宋" w:eastAsia="仿宋" w:hAnsi="仿宋" w:cs="等线"/>
                <w:kern w:val="0"/>
                <w:sz w:val="24"/>
                <w:szCs w:val="24"/>
              </w:rPr>
              <w:br/>
              <w:t>8、光驱：为保证使用体检，要求产品配置Slim DVD RW光驱；</w:t>
            </w:r>
            <w:r w:rsidRPr="0077414D">
              <w:rPr>
                <w:rFonts w:ascii="仿宋" w:eastAsia="仿宋" w:hAnsi="仿宋" w:cs="等线"/>
                <w:kern w:val="0"/>
                <w:sz w:val="24"/>
                <w:szCs w:val="24"/>
              </w:rPr>
              <w:br/>
              <w:t xml:space="preserve">9、键盘、鼠标：USB有线键盘鼠标，与主机同品牌； </w:t>
            </w:r>
            <w:r w:rsidRPr="0077414D">
              <w:rPr>
                <w:rFonts w:ascii="仿宋" w:eastAsia="仿宋" w:hAnsi="仿宋" w:cs="等线"/>
                <w:kern w:val="0"/>
                <w:sz w:val="24"/>
                <w:szCs w:val="24"/>
              </w:rPr>
              <w:br/>
              <w:t>10、电源：电源功率≥300W；支持500W铂金电源；</w:t>
            </w:r>
            <w:r w:rsidRPr="0077414D">
              <w:rPr>
                <w:rFonts w:ascii="仿宋" w:eastAsia="仿宋" w:hAnsi="仿宋" w:cs="等线"/>
                <w:kern w:val="0"/>
                <w:sz w:val="24"/>
                <w:szCs w:val="24"/>
              </w:rPr>
              <w:br/>
            </w:r>
            <w:r w:rsidRPr="0077414D">
              <w:rPr>
                <w:rFonts w:ascii="仿宋" w:eastAsia="仿宋" w:hAnsi="仿宋" w:cs="等线"/>
                <w:kern w:val="0"/>
                <w:sz w:val="24"/>
                <w:szCs w:val="24"/>
              </w:rPr>
              <w:lastRenderedPageBreak/>
              <w:t>11、售后服务：整机提供3年免费上门原厂质保。</w:t>
            </w:r>
            <w:r w:rsidRPr="0077414D">
              <w:rPr>
                <w:rFonts w:ascii="仿宋" w:eastAsia="仿宋" w:hAnsi="仿宋" w:cs="等线"/>
                <w:kern w:val="0"/>
                <w:sz w:val="24"/>
                <w:szCs w:val="24"/>
              </w:rPr>
              <w:br/>
              <w:t>12、支持国产操作系统和windows操作系统。</w:t>
            </w:r>
          </w:p>
        </w:tc>
        <w:tc>
          <w:tcPr>
            <w:tcW w:w="709"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等线"/>
                <w:kern w:val="0"/>
                <w:sz w:val="24"/>
                <w:szCs w:val="24"/>
              </w:rPr>
              <w:lastRenderedPageBreak/>
              <w:t>120</w:t>
            </w:r>
            <w:r w:rsidRPr="0077414D">
              <w:rPr>
                <w:rFonts w:ascii="仿宋" w:eastAsia="仿宋" w:hAnsi="仿宋" w:cs="等线" w:hint="eastAsia"/>
                <w:kern w:val="0"/>
                <w:sz w:val="24"/>
                <w:szCs w:val="24"/>
              </w:rPr>
              <w:t>台</w:t>
            </w:r>
          </w:p>
        </w:tc>
      </w:tr>
      <w:tr w:rsidR="008866AC" w:rsidRPr="0077414D" w:rsidTr="00142C26">
        <w:trPr>
          <w:trHeight w:val="324"/>
        </w:trPr>
        <w:tc>
          <w:tcPr>
            <w:tcW w:w="710" w:type="dxa"/>
            <w:tcBorders>
              <w:top w:val="nil"/>
              <w:left w:val="single" w:sz="8" w:space="0" w:color="auto"/>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宋体" w:hint="eastAsia"/>
                <w:kern w:val="0"/>
                <w:sz w:val="24"/>
                <w:szCs w:val="24"/>
              </w:rPr>
              <w:lastRenderedPageBreak/>
              <w:t>5</w:t>
            </w:r>
          </w:p>
        </w:tc>
        <w:tc>
          <w:tcPr>
            <w:tcW w:w="1207"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等线"/>
                <w:kern w:val="0"/>
                <w:sz w:val="24"/>
                <w:szCs w:val="24"/>
              </w:rPr>
              <w:t>操作系统</w:t>
            </w:r>
          </w:p>
        </w:tc>
        <w:tc>
          <w:tcPr>
            <w:tcW w:w="7298"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left"/>
              <w:textAlignment w:val="center"/>
              <w:rPr>
                <w:rFonts w:ascii="仿宋" w:eastAsia="仿宋" w:hAnsi="仿宋" w:cs="宋体"/>
                <w:sz w:val="24"/>
                <w:szCs w:val="24"/>
              </w:rPr>
            </w:pPr>
            <w:r w:rsidRPr="0077414D">
              <w:rPr>
                <w:rFonts w:ascii="仿宋" w:eastAsia="仿宋" w:hAnsi="仿宋" w:cs="等线"/>
                <w:kern w:val="0"/>
                <w:sz w:val="24"/>
                <w:szCs w:val="24"/>
              </w:rPr>
              <w:t>1.支持龙芯、兆芯、飞腾、鲲鹏、海光等主流国产CPU。</w:t>
            </w:r>
            <w:r w:rsidRPr="0077414D">
              <w:rPr>
                <w:rFonts w:ascii="仿宋" w:eastAsia="仿宋" w:hAnsi="仿宋" w:cs="等线"/>
                <w:kern w:val="0"/>
                <w:sz w:val="24"/>
                <w:szCs w:val="24"/>
              </w:rPr>
              <w:br/>
              <w:t>2.提供安全中心管控工具，提供图形化应用执行控制工具，具有检查应用程序完整性、来源等功能；需提供截图。</w:t>
            </w:r>
            <w:r w:rsidRPr="0077414D">
              <w:rPr>
                <w:rFonts w:ascii="仿宋" w:eastAsia="仿宋" w:hAnsi="仿宋" w:cs="等线"/>
                <w:kern w:val="0"/>
                <w:sz w:val="24"/>
                <w:szCs w:val="24"/>
              </w:rPr>
              <w:br/>
              <w:t>3.系统默认提供备份还原工具，支持数据备份、数据还原，支持系统全量备份、系统增量备份，提供一键还原、一键Ghost功能。需提供系统截图</w:t>
            </w:r>
            <w:r w:rsidRPr="0077414D">
              <w:rPr>
                <w:rFonts w:ascii="仿宋" w:eastAsia="仿宋" w:hAnsi="仿宋" w:cs="等线" w:hint="eastAsia"/>
                <w:kern w:val="0"/>
                <w:sz w:val="24"/>
                <w:szCs w:val="24"/>
              </w:rPr>
              <w:t>。</w:t>
            </w:r>
            <w:r w:rsidRPr="0077414D">
              <w:rPr>
                <w:rFonts w:ascii="仿宋" w:eastAsia="仿宋" w:hAnsi="仿宋" w:cs="等线"/>
                <w:kern w:val="0"/>
                <w:sz w:val="24"/>
                <w:szCs w:val="24"/>
              </w:rPr>
              <w:br/>
              <w:t>4.系统可提供安全增强组件，支持增加三权分立、白名单控制等安全功能，可增强至国家认证的安全保护级别</w:t>
            </w:r>
            <w:r w:rsidRPr="0077414D">
              <w:rPr>
                <w:rFonts w:ascii="仿宋" w:eastAsia="仿宋" w:hAnsi="仿宋" w:cs="等线" w:hint="eastAsia"/>
                <w:kern w:val="0"/>
                <w:sz w:val="24"/>
                <w:szCs w:val="24"/>
              </w:rPr>
              <w:t>。</w:t>
            </w:r>
            <w:r w:rsidRPr="0077414D">
              <w:rPr>
                <w:rFonts w:ascii="仿宋" w:eastAsia="仿宋" w:hAnsi="仿宋" w:cs="等线"/>
                <w:kern w:val="0"/>
                <w:sz w:val="24"/>
                <w:szCs w:val="24"/>
              </w:rPr>
              <w:br/>
              <w:t>5.兼容主流整机、外设和桌面生态软件，提供全新用户交互操作界面和Kysec安装机制</w:t>
            </w:r>
            <w:r w:rsidRPr="0077414D">
              <w:rPr>
                <w:rFonts w:ascii="仿宋" w:eastAsia="仿宋" w:hAnsi="仿宋" w:cs="等线" w:hint="eastAsia"/>
                <w:kern w:val="0"/>
                <w:sz w:val="24"/>
                <w:szCs w:val="24"/>
              </w:rPr>
              <w:t>。</w:t>
            </w:r>
          </w:p>
        </w:tc>
        <w:tc>
          <w:tcPr>
            <w:tcW w:w="709"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等线"/>
                <w:kern w:val="0"/>
                <w:sz w:val="24"/>
                <w:szCs w:val="24"/>
              </w:rPr>
              <w:t>135</w:t>
            </w:r>
            <w:r w:rsidRPr="0077414D">
              <w:rPr>
                <w:rFonts w:ascii="仿宋" w:eastAsia="仿宋" w:hAnsi="仿宋" w:cs="等线" w:hint="eastAsia"/>
                <w:kern w:val="0"/>
                <w:sz w:val="24"/>
                <w:szCs w:val="24"/>
              </w:rPr>
              <w:t>套</w:t>
            </w:r>
          </w:p>
        </w:tc>
      </w:tr>
      <w:tr w:rsidR="008866AC" w:rsidRPr="0077414D" w:rsidTr="00142C26">
        <w:trPr>
          <w:trHeight w:val="324"/>
        </w:trPr>
        <w:tc>
          <w:tcPr>
            <w:tcW w:w="710" w:type="dxa"/>
            <w:tcBorders>
              <w:top w:val="nil"/>
              <w:left w:val="single" w:sz="8" w:space="0" w:color="auto"/>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宋体" w:hint="eastAsia"/>
                <w:kern w:val="0"/>
                <w:sz w:val="24"/>
                <w:szCs w:val="24"/>
              </w:rPr>
              <w:t>6</w:t>
            </w:r>
          </w:p>
        </w:tc>
        <w:tc>
          <w:tcPr>
            <w:tcW w:w="1207"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等线"/>
                <w:kern w:val="0"/>
                <w:sz w:val="24"/>
                <w:szCs w:val="24"/>
              </w:rPr>
              <w:t>杀毒软件</w:t>
            </w:r>
          </w:p>
        </w:tc>
        <w:tc>
          <w:tcPr>
            <w:tcW w:w="7298"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left"/>
              <w:textAlignment w:val="center"/>
              <w:rPr>
                <w:rFonts w:ascii="仿宋" w:eastAsia="仿宋" w:hAnsi="仿宋" w:cs="宋体"/>
                <w:sz w:val="24"/>
                <w:szCs w:val="24"/>
              </w:rPr>
            </w:pPr>
            <w:r w:rsidRPr="0077414D">
              <w:rPr>
                <w:rFonts w:ascii="仿宋" w:eastAsia="仿宋" w:hAnsi="仿宋" w:cs="等线"/>
                <w:kern w:val="0"/>
                <w:sz w:val="24"/>
                <w:szCs w:val="24"/>
              </w:rPr>
              <w:t>服务期为1年</w:t>
            </w:r>
            <w:r w:rsidRPr="0077414D">
              <w:rPr>
                <w:rFonts w:ascii="仿宋" w:eastAsia="仿宋" w:hAnsi="仿宋" w:cs="等线"/>
                <w:kern w:val="0"/>
                <w:sz w:val="24"/>
                <w:szCs w:val="24"/>
              </w:rPr>
              <w:br/>
              <w:t>CPU：龙芯、飞腾、兆芯、Hygon(海光)、鲲鹏等</w:t>
            </w:r>
            <w:r w:rsidRPr="0077414D">
              <w:rPr>
                <w:rFonts w:ascii="仿宋" w:eastAsia="仿宋" w:hAnsi="仿宋" w:cs="等线"/>
                <w:kern w:val="0"/>
                <w:sz w:val="24"/>
                <w:szCs w:val="24"/>
              </w:rPr>
              <w:br/>
              <w:t>操作系统：银河麒麟、统信、中标麒麟、深度、凝思、中科方德等</w:t>
            </w:r>
            <w:r w:rsidRPr="0077414D">
              <w:rPr>
                <w:rFonts w:ascii="仿宋" w:eastAsia="仿宋" w:hAnsi="仿宋" w:cs="等线"/>
                <w:kern w:val="0"/>
                <w:sz w:val="24"/>
                <w:szCs w:val="24"/>
              </w:rPr>
              <w:br/>
              <w:t>管理与客户端</w:t>
            </w:r>
            <w:r w:rsidRPr="0077414D">
              <w:rPr>
                <w:rFonts w:ascii="仿宋" w:eastAsia="仿宋" w:hAnsi="仿宋" w:cs="等线"/>
                <w:kern w:val="0"/>
                <w:sz w:val="24"/>
                <w:szCs w:val="24"/>
              </w:rPr>
              <w:br/>
              <w:t>控制中心：采用B/S架构管理端，具备设备分组管理、策略制定下发、全网健康状况监测、统一杀毒</w:t>
            </w:r>
            <w:r w:rsidRPr="0077414D">
              <w:rPr>
                <w:rFonts w:ascii="仿宋" w:eastAsia="仿宋" w:hAnsi="仿宋" w:cs="等线"/>
                <w:kern w:val="0"/>
                <w:sz w:val="24"/>
                <w:szCs w:val="24"/>
              </w:rPr>
              <w:br/>
              <w:t>控制中心：要求控制中心可以提供各种报表和查询功能。并且具备高级报表定制功能，系统将根据自定义的报表内容定期生成高级报表</w:t>
            </w:r>
            <w:r w:rsidRPr="0077414D">
              <w:rPr>
                <w:rFonts w:ascii="仿宋" w:eastAsia="仿宋" w:hAnsi="仿宋" w:cs="等线"/>
                <w:kern w:val="0"/>
                <w:sz w:val="24"/>
                <w:szCs w:val="24"/>
              </w:rPr>
              <w:br/>
              <w:t>控制中心：为了提升控制台的安全性，要求能够自定义限制单独ip或者部分ip能够访问控制中心管理界面</w:t>
            </w:r>
            <w:r w:rsidRPr="0077414D">
              <w:rPr>
                <w:rFonts w:ascii="仿宋" w:eastAsia="仿宋" w:hAnsi="仿宋" w:cs="等线"/>
                <w:kern w:val="0"/>
                <w:sz w:val="24"/>
                <w:szCs w:val="24"/>
              </w:rPr>
              <w:br/>
              <w:t>控制中心：为了保障内网的业务连通性，要求能够通过系统中心限制网内终端同时升级的数量。</w:t>
            </w:r>
            <w:r w:rsidRPr="0077414D">
              <w:rPr>
                <w:rFonts w:ascii="仿宋" w:eastAsia="仿宋" w:hAnsi="仿宋" w:cs="等线"/>
                <w:kern w:val="0"/>
                <w:sz w:val="24"/>
                <w:szCs w:val="24"/>
              </w:rPr>
              <w:br/>
              <w:t>控制中心：要求控制中心修改策略后客户端在联网状态下将无法修改中心已下发的策略</w:t>
            </w:r>
            <w:r w:rsidRPr="0077414D">
              <w:rPr>
                <w:rFonts w:ascii="仿宋" w:eastAsia="仿宋" w:hAnsi="仿宋" w:cs="等线"/>
                <w:kern w:val="0"/>
                <w:sz w:val="24"/>
                <w:szCs w:val="24"/>
              </w:rPr>
              <w:br/>
              <w:t>控制中心：系统管理员能够直接通过控制台上传病毒库升级包并进行发布，方便全网终端进行升级，对于发布过的病毒库升级文件进行归类记录，方便日后查看与操作，同时要求具备升级日期记录</w:t>
            </w:r>
            <w:r w:rsidRPr="0077414D">
              <w:rPr>
                <w:rFonts w:ascii="仿宋" w:eastAsia="仿宋" w:hAnsi="仿宋" w:cs="等线"/>
                <w:kern w:val="0"/>
                <w:sz w:val="24"/>
                <w:szCs w:val="24"/>
              </w:rPr>
              <w:br/>
              <w:t>客户端：与系统控制中心通信，提供控制中心管理所需的相关数据信息；执行最终的木马病毒查杀安全操作。</w:t>
            </w:r>
            <w:r w:rsidRPr="0077414D">
              <w:rPr>
                <w:rFonts w:ascii="仿宋" w:eastAsia="仿宋" w:hAnsi="仿宋" w:cs="等线"/>
                <w:kern w:val="0"/>
                <w:sz w:val="24"/>
                <w:szCs w:val="24"/>
              </w:rPr>
              <w:br/>
              <w:t>客户端：实时展示客户端本地cpu、内存使用状态以及隔离区文件数据和大小</w:t>
            </w:r>
            <w:r w:rsidRPr="0077414D">
              <w:rPr>
                <w:rFonts w:ascii="仿宋" w:eastAsia="仿宋" w:hAnsi="仿宋" w:cs="等线"/>
                <w:kern w:val="0"/>
                <w:sz w:val="24"/>
                <w:szCs w:val="24"/>
              </w:rPr>
              <w:br/>
              <w:t>客户端：人性化设计，要求客户端本地要求能够自定义定时扫描策略</w:t>
            </w:r>
            <w:r w:rsidRPr="0077414D">
              <w:rPr>
                <w:rFonts w:ascii="仿宋" w:eastAsia="仿宋" w:hAnsi="仿宋" w:cs="等线"/>
                <w:kern w:val="0"/>
                <w:sz w:val="24"/>
                <w:szCs w:val="24"/>
              </w:rPr>
              <w:br/>
              <w:t>客户端：要求本地具备详细的病毒扫描日志以及运行日志</w:t>
            </w:r>
            <w:r w:rsidRPr="0077414D">
              <w:rPr>
                <w:rFonts w:ascii="仿宋" w:eastAsia="仿宋" w:hAnsi="仿宋" w:cs="等线"/>
                <w:kern w:val="0"/>
                <w:sz w:val="24"/>
                <w:szCs w:val="24"/>
              </w:rPr>
              <w:br/>
              <w:t>客户端：为了提升扫描速度或者降低扫描时候的资源使用率，</w:t>
            </w:r>
            <w:r w:rsidRPr="0077414D">
              <w:rPr>
                <w:rFonts w:ascii="仿宋" w:eastAsia="仿宋" w:hAnsi="仿宋" w:cs="等线"/>
                <w:kern w:val="0"/>
                <w:sz w:val="24"/>
                <w:szCs w:val="24"/>
              </w:rPr>
              <w:lastRenderedPageBreak/>
              <w:t>要求客户端本地可以自定义防病毒软件的扫描模式从而控制扫描时候对硬件资源的占用</w:t>
            </w:r>
            <w:r w:rsidRPr="0077414D">
              <w:rPr>
                <w:rFonts w:ascii="仿宋" w:eastAsia="仿宋" w:hAnsi="仿宋" w:cs="等线"/>
                <w:kern w:val="0"/>
                <w:sz w:val="24"/>
                <w:szCs w:val="24"/>
              </w:rPr>
              <w:br/>
              <w:t>客户端病毒库升级：支持通过控制中心升级和本地导入离线升级数据两种升级方式</w:t>
            </w:r>
            <w:r w:rsidRPr="0077414D">
              <w:rPr>
                <w:rFonts w:ascii="仿宋" w:eastAsia="仿宋" w:hAnsi="仿宋" w:cs="等线"/>
                <w:kern w:val="0"/>
                <w:sz w:val="24"/>
                <w:szCs w:val="24"/>
              </w:rPr>
              <w:br/>
              <w:t>客户端隔离区：对于威胁文件不能直接删除，需要放入隔离区进行备份，以便需要时可以恢复，查杀放入隔离区的文件需要具有隔离时间以及属主信息</w:t>
            </w:r>
            <w:r w:rsidRPr="0077414D">
              <w:rPr>
                <w:rFonts w:ascii="仿宋" w:eastAsia="仿宋" w:hAnsi="仿宋" w:cs="等线"/>
                <w:kern w:val="0"/>
                <w:sz w:val="24"/>
                <w:szCs w:val="24"/>
              </w:rPr>
              <w:br/>
              <w:t>具备高可用，当主中心宕机后备中心能够及时自动接管主中心，无需手动切换</w:t>
            </w:r>
            <w:r w:rsidRPr="0077414D">
              <w:rPr>
                <w:rFonts w:ascii="仿宋" w:eastAsia="仿宋" w:hAnsi="仿宋" w:cs="等线"/>
                <w:kern w:val="0"/>
                <w:sz w:val="24"/>
                <w:szCs w:val="24"/>
              </w:rPr>
              <w:br/>
              <w:t>具备多级中心管理功能，一级中心可以对下属中心进行授权分割与回收，方便全网授权统一分配。</w:t>
            </w:r>
            <w:r w:rsidRPr="0077414D">
              <w:rPr>
                <w:rFonts w:ascii="仿宋" w:eastAsia="仿宋" w:hAnsi="仿宋" w:cs="等线"/>
                <w:kern w:val="0"/>
                <w:sz w:val="24"/>
                <w:szCs w:val="24"/>
              </w:rPr>
              <w:br/>
              <w:t>支持控制中心数据恢复与备份，最低保留180天，可对备份数据进行查看、删除、下载操作</w:t>
            </w:r>
            <w:r w:rsidRPr="0077414D">
              <w:rPr>
                <w:rFonts w:ascii="仿宋" w:eastAsia="仿宋" w:hAnsi="仿宋" w:cs="等线"/>
                <w:kern w:val="0"/>
                <w:sz w:val="24"/>
                <w:szCs w:val="24"/>
              </w:rPr>
              <w:br/>
              <w:t>为提升控制中心的安全级别，要求控制中心可以自定义ip地址或者ip范围访问控制台界面，非授权ip禁止访问控制台界面。</w:t>
            </w:r>
            <w:r w:rsidRPr="0077414D">
              <w:rPr>
                <w:rFonts w:ascii="仿宋" w:eastAsia="仿宋" w:hAnsi="仿宋" w:cs="等线"/>
                <w:kern w:val="0"/>
                <w:sz w:val="24"/>
                <w:szCs w:val="24"/>
              </w:rPr>
              <w:br/>
              <w:t>要求具备三权分立，系统默认分系统管理员、安全管理员、审计管理员</w:t>
            </w:r>
            <w:r w:rsidRPr="0077414D">
              <w:rPr>
                <w:rFonts w:ascii="仿宋" w:eastAsia="仿宋" w:hAnsi="仿宋" w:cs="等线"/>
                <w:kern w:val="0"/>
                <w:sz w:val="24"/>
                <w:szCs w:val="24"/>
              </w:rPr>
              <w:br/>
              <w:t>要求能够通过控制中心自定义时间、自定义扫描频率，自定义扫描类型，对终端进行定时查毒，并且可以自定义查杀病毒后的处理方式自定义；</w:t>
            </w:r>
            <w:r w:rsidRPr="0077414D">
              <w:rPr>
                <w:rFonts w:ascii="仿宋" w:eastAsia="仿宋" w:hAnsi="仿宋" w:cs="等线"/>
                <w:kern w:val="0"/>
                <w:sz w:val="24"/>
                <w:szCs w:val="24"/>
              </w:rPr>
              <w:br/>
              <w:t>支持通过文件MD5自定义黑、白名单的方式来管理终端的文件；</w:t>
            </w:r>
            <w:r w:rsidRPr="0077414D">
              <w:rPr>
                <w:rFonts w:ascii="仿宋" w:eastAsia="仿宋" w:hAnsi="仿宋" w:cs="等线"/>
                <w:kern w:val="0"/>
                <w:sz w:val="24"/>
                <w:szCs w:val="24"/>
              </w:rPr>
              <w:br/>
              <w:t>文件被加入白名单，客户端不再查杀</w:t>
            </w:r>
            <w:r w:rsidRPr="0077414D">
              <w:rPr>
                <w:rFonts w:ascii="仿宋" w:eastAsia="仿宋" w:hAnsi="仿宋" w:cs="等线"/>
                <w:kern w:val="0"/>
                <w:sz w:val="24"/>
                <w:szCs w:val="24"/>
              </w:rPr>
              <w:br/>
              <w:t>支持按病毒、木马、终端等维度统计全网病毒感染状况；</w:t>
            </w:r>
            <w:r w:rsidRPr="0077414D">
              <w:rPr>
                <w:rFonts w:ascii="仿宋" w:eastAsia="仿宋" w:hAnsi="仿宋" w:cs="等线"/>
                <w:kern w:val="0"/>
                <w:sz w:val="24"/>
                <w:szCs w:val="24"/>
              </w:rPr>
              <w:br/>
              <w:t>日志报表</w:t>
            </w:r>
            <w:r w:rsidRPr="0077414D">
              <w:rPr>
                <w:rFonts w:ascii="仿宋" w:eastAsia="仿宋" w:hAnsi="仿宋" w:cs="等线"/>
                <w:kern w:val="0"/>
                <w:sz w:val="24"/>
                <w:szCs w:val="24"/>
              </w:rPr>
              <w:br/>
              <w:t>展示全网终端健康状态、报警信息；可方便的查看不病毒未处理和病毒库未升级终端列表；</w:t>
            </w:r>
            <w:r w:rsidRPr="0077414D">
              <w:rPr>
                <w:rFonts w:ascii="仿宋" w:eastAsia="仿宋" w:hAnsi="仿宋" w:cs="等线"/>
                <w:kern w:val="0"/>
                <w:sz w:val="24"/>
                <w:szCs w:val="24"/>
              </w:rPr>
              <w:br/>
              <w:t>展示全网终端病毒库日期比例，可方便的查看全网终端病毒库的情况</w:t>
            </w:r>
            <w:r w:rsidRPr="0077414D">
              <w:rPr>
                <w:rFonts w:ascii="仿宋" w:eastAsia="仿宋" w:hAnsi="仿宋" w:cs="等线"/>
                <w:kern w:val="0"/>
                <w:sz w:val="24"/>
                <w:szCs w:val="24"/>
              </w:rPr>
              <w:br/>
              <w:t>展示指定时间段内指定终端病毒查杀，木马查杀的情况</w:t>
            </w:r>
            <w:r w:rsidRPr="0077414D">
              <w:rPr>
                <w:rFonts w:ascii="仿宋" w:eastAsia="仿宋" w:hAnsi="仿宋" w:cs="等线"/>
                <w:kern w:val="0"/>
                <w:sz w:val="24"/>
                <w:szCs w:val="24"/>
              </w:rPr>
              <w:br/>
              <w:t>能够展示全网终端隔离区文件大小以及文件数量</w:t>
            </w:r>
            <w:r w:rsidRPr="0077414D">
              <w:rPr>
                <w:rFonts w:ascii="仿宋" w:eastAsia="仿宋" w:hAnsi="仿宋" w:cs="等线"/>
                <w:kern w:val="0"/>
                <w:sz w:val="24"/>
                <w:szCs w:val="24"/>
              </w:rPr>
              <w:br/>
              <w:t>要求支持邮件报警，可以设定多种触发条件，满足条件后自动发送邮件到相关人。邮件触发条件至少包括：一定时间内的病毒数量阈值、一定时间感染病毒终端数量阈值等</w:t>
            </w:r>
          </w:p>
        </w:tc>
        <w:tc>
          <w:tcPr>
            <w:tcW w:w="709"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等线"/>
                <w:kern w:val="0"/>
                <w:sz w:val="24"/>
                <w:szCs w:val="24"/>
              </w:rPr>
              <w:lastRenderedPageBreak/>
              <w:t>135</w:t>
            </w:r>
            <w:r w:rsidRPr="0077414D">
              <w:rPr>
                <w:rFonts w:ascii="仿宋" w:eastAsia="仿宋" w:hAnsi="仿宋" w:cs="等线" w:hint="eastAsia"/>
                <w:kern w:val="0"/>
                <w:sz w:val="24"/>
                <w:szCs w:val="24"/>
              </w:rPr>
              <w:t>套</w:t>
            </w:r>
          </w:p>
        </w:tc>
      </w:tr>
      <w:tr w:rsidR="008866AC" w:rsidRPr="0077414D" w:rsidTr="00142C26">
        <w:trPr>
          <w:trHeight w:val="324"/>
        </w:trPr>
        <w:tc>
          <w:tcPr>
            <w:tcW w:w="710" w:type="dxa"/>
            <w:tcBorders>
              <w:top w:val="nil"/>
              <w:left w:val="single" w:sz="8" w:space="0" w:color="auto"/>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宋体" w:hint="eastAsia"/>
                <w:kern w:val="0"/>
                <w:sz w:val="24"/>
                <w:szCs w:val="24"/>
              </w:rPr>
              <w:lastRenderedPageBreak/>
              <w:t>7</w:t>
            </w:r>
          </w:p>
        </w:tc>
        <w:tc>
          <w:tcPr>
            <w:tcW w:w="1207"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left"/>
              <w:textAlignment w:val="center"/>
              <w:rPr>
                <w:rFonts w:ascii="仿宋" w:eastAsia="仿宋" w:hAnsi="仿宋" w:cs="宋体"/>
                <w:sz w:val="24"/>
                <w:szCs w:val="24"/>
              </w:rPr>
            </w:pPr>
            <w:r w:rsidRPr="0077414D">
              <w:rPr>
                <w:rFonts w:ascii="仿宋" w:eastAsia="仿宋" w:hAnsi="仿宋" w:cs="等线"/>
                <w:kern w:val="0"/>
                <w:sz w:val="24"/>
                <w:szCs w:val="24"/>
              </w:rPr>
              <w:t>云桌面软件</w:t>
            </w:r>
          </w:p>
        </w:tc>
        <w:tc>
          <w:tcPr>
            <w:tcW w:w="7298"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left"/>
              <w:textAlignment w:val="center"/>
              <w:rPr>
                <w:rFonts w:ascii="仿宋" w:eastAsia="仿宋" w:hAnsi="仿宋" w:cs="等线"/>
                <w:kern w:val="0"/>
                <w:sz w:val="24"/>
                <w:szCs w:val="24"/>
              </w:rPr>
            </w:pPr>
            <w:r w:rsidRPr="0077414D">
              <w:rPr>
                <w:rStyle w:val="font11"/>
                <w:rFonts w:ascii="仿宋" w:eastAsia="仿宋" w:hAnsi="仿宋" w:hint="default"/>
                <w:sz w:val="24"/>
                <w:szCs w:val="24"/>
              </w:rPr>
              <w:t>服务管理端</w:t>
            </w:r>
            <w:r w:rsidRPr="0077414D">
              <w:rPr>
                <w:rFonts w:ascii="仿宋" w:eastAsia="仿宋" w:hAnsi="仿宋" w:cs="等线"/>
                <w:kern w:val="0"/>
                <w:sz w:val="24"/>
                <w:szCs w:val="24"/>
              </w:rPr>
              <w:br/>
              <w:t>1.支持批量管理设置终端机计算机名、IP 地址、分辨率、时间同步等</w:t>
            </w:r>
            <w:r w:rsidRPr="0077414D">
              <w:rPr>
                <w:rFonts w:ascii="仿宋" w:eastAsia="仿宋" w:hAnsi="仿宋" w:cs="等线"/>
                <w:kern w:val="0"/>
                <w:sz w:val="24"/>
                <w:szCs w:val="24"/>
              </w:rPr>
              <w:br/>
              <w:t>配置信息。支持限制使用多种外设设备。支持批量自动登入域及多域名分配管理。</w:t>
            </w:r>
            <w:r w:rsidRPr="0077414D">
              <w:rPr>
                <w:rFonts w:ascii="仿宋" w:eastAsia="仿宋" w:hAnsi="仿宋" w:cs="等线"/>
                <w:kern w:val="0"/>
                <w:sz w:val="24"/>
                <w:szCs w:val="24"/>
              </w:rPr>
              <w:br/>
              <w:t>2.支持超级镜像功能，可通过一个标准镜像可以支持多种不同</w:t>
            </w:r>
            <w:r w:rsidRPr="0077414D">
              <w:rPr>
                <w:rFonts w:ascii="仿宋" w:eastAsia="仿宋" w:hAnsi="仿宋" w:cs="等线"/>
                <w:kern w:val="0"/>
                <w:sz w:val="24"/>
                <w:szCs w:val="24"/>
              </w:rPr>
              <w:lastRenderedPageBreak/>
              <w:t>硬件配置，可覆盖不同品牌、跨越不同代的 CPU</w:t>
            </w:r>
            <w:r w:rsidRPr="0077414D">
              <w:rPr>
                <w:rFonts w:ascii="仿宋" w:eastAsia="仿宋" w:hAnsi="仿宋" w:cs="等线" w:hint="eastAsia"/>
                <w:kern w:val="0"/>
                <w:sz w:val="24"/>
                <w:szCs w:val="24"/>
              </w:rPr>
              <w:t>；</w:t>
            </w:r>
            <w:r w:rsidRPr="0077414D">
              <w:rPr>
                <w:rFonts w:ascii="仿宋" w:eastAsia="仿宋" w:hAnsi="仿宋" w:cs="等线" w:hint="eastAsia"/>
                <w:b/>
                <w:bCs/>
                <w:kern w:val="0"/>
                <w:sz w:val="24"/>
                <w:szCs w:val="24"/>
              </w:rPr>
              <w:t>响应文件中提供演示功能界面截图</w:t>
            </w:r>
            <w:r w:rsidRPr="0077414D">
              <w:rPr>
                <w:rFonts w:ascii="仿宋" w:eastAsia="仿宋" w:hAnsi="仿宋" w:cs="等线"/>
                <w:kern w:val="0"/>
                <w:sz w:val="24"/>
                <w:szCs w:val="24"/>
              </w:rPr>
              <w:t>。</w:t>
            </w:r>
            <w:r w:rsidRPr="0077414D">
              <w:rPr>
                <w:rFonts w:ascii="仿宋" w:eastAsia="仿宋" w:hAnsi="仿宋" w:cs="等线"/>
                <w:kern w:val="0"/>
                <w:sz w:val="24"/>
                <w:szCs w:val="24"/>
              </w:rPr>
              <w:br/>
              <w:t>3.同时支持手拉手和广播两种镜像下载模式。支持边用边载的背景载入功能，可在正常上课的同时完成缓存载入，同一网络机器可互相分享数据，大幅减少网络传输中的重复数据，可以大幅提高传输效率。</w:t>
            </w:r>
            <w:r w:rsidRPr="0077414D">
              <w:rPr>
                <w:rFonts w:ascii="仿宋" w:eastAsia="仿宋" w:hAnsi="仿宋" w:cs="等线"/>
                <w:kern w:val="0"/>
                <w:sz w:val="24"/>
                <w:szCs w:val="24"/>
              </w:rPr>
              <w:br/>
              <w:t>4.支持复杂网络环境、跨校区跨互联网部署 。 IP 可达即可部署，支持 WIFI/4G 网络的更新桌面。满足学校使用 WIFI 的使用场景，简化网络结构。</w:t>
            </w:r>
            <w:r w:rsidRPr="0077414D">
              <w:rPr>
                <w:rFonts w:ascii="仿宋" w:eastAsia="仿宋" w:hAnsi="仿宋" w:cs="等线"/>
                <w:kern w:val="0"/>
                <w:sz w:val="24"/>
                <w:szCs w:val="24"/>
              </w:rPr>
              <w:br/>
              <w:t>5.为了适应各种网络环境减少对网络环境的调整，可灵活支持 U 盘、网络、dhcp 中继等多种部署方式。</w:t>
            </w:r>
            <w:r w:rsidRPr="0077414D">
              <w:rPr>
                <w:rFonts w:ascii="仿宋" w:eastAsia="仿宋" w:hAnsi="仿宋" w:cs="等线"/>
                <w:kern w:val="0"/>
                <w:sz w:val="24"/>
                <w:szCs w:val="24"/>
              </w:rPr>
              <w:br/>
              <w:t>6.专属打印机管理模块，支持打印机的个性化管理。打印机配置在终端和服务器端都保留，如果终端使用还原桌面，打印机配置不需要重新在客户机上设置。</w:t>
            </w:r>
            <w:r w:rsidRPr="0077414D">
              <w:rPr>
                <w:rFonts w:ascii="仿宋" w:eastAsia="仿宋" w:hAnsi="仿宋" w:cs="等线"/>
                <w:kern w:val="0"/>
                <w:sz w:val="24"/>
                <w:szCs w:val="24"/>
              </w:rPr>
              <w:br/>
              <w:t>7.硬件资产管理：收集平台中所有终端硬件配置信息，包括终端名称、主板型号、CPU 型号、内存容量、最近运行时间、合计运行时间、硬件变更和记录信息等。</w:t>
            </w:r>
            <w:r w:rsidRPr="0077414D">
              <w:rPr>
                <w:rFonts w:ascii="仿宋" w:eastAsia="仿宋" w:hAnsi="仿宋" w:cs="等线"/>
                <w:kern w:val="0"/>
                <w:sz w:val="24"/>
                <w:szCs w:val="24"/>
              </w:rPr>
              <w:br/>
              <w:t>8.硬件状态：收集平台中所有运行状态信息，至少包括设备地点、终端名称、CPU 温度、主板温度、CPU 风扇转速、开机时间、硬盘信息等。</w:t>
            </w:r>
            <w:r w:rsidRPr="0077414D">
              <w:rPr>
                <w:rFonts w:ascii="仿宋" w:eastAsia="仿宋" w:hAnsi="仿宋" w:cs="等线"/>
                <w:kern w:val="0"/>
                <w:sz w:val="24"/>
                <w:szCs w:val="24"/>
                <w:u w:val="single"/>
              </w:rPr>
              <w:br/>
            </w:r>
            <w:r w:rsidRPr="0077414D">
              <w:rPr>
                <w:rStyle w:val="font11"/>
                <w:rFonts w:ascii="仿宋" w:eastAsia="仿宋" w:hAnsi="仿宋" w:hint="default"/>
                <w:sz w:val="24"/>
                <w:szCs w:val="24"/>
              </w:rPr>
              <w:t>教师端</w:t>
            </w:r>
            <w:r w:rsidRPr="0077414D">
              <w:rPr>
                <w:rFonts w:ascii="仿宋" w:eastAsia="仿宋" w:hAnsi="仿宋" w:cs="等线"/>
                <w:kern w:val="0"/>
                <w:sz w:val="24"/>
                <w:szCs w:val="24"/>
              </w:rPr>
              <w:br/>
              <w:t>1.支持教师演示，教师可对单一、部分或全体学生进行屏幕演示，全屏、窗口方式均可。</w:t>
            </w:r>
            <w:r w:rsidRPr="0077414D">
              <w:rPr>
                <w:rFonts w:ascii="仿宋" w:eastAsia="仿宋" w:hAnsi="仿宋" w:cs="等线"/>
                <w:kern w:val="0"/>
                <w:sz w:val="24"/>
                <w:szCs w:val="24"/>
              </w:rPr>
              <w:br/>
              <w:t>2.支持教师教学使用的辅助工具，突出显示项目、添加注释，添加批注等等。</w:t>
            </w:r>
            <w:r w:rsidRPr="0077414D">
              <w:rPr>
                <w:rFonts w:ascii="仿宋" w:eastAsia="仿宋" w:hAnsi="仿宋" w:cs="等线"/>
                <w:kern w:val="0"/>
                <w:sz w:val="24"/>
                <w:szCs w:val="24"/>
              </w:rPr>
              <w:br/>
              <w:t>3.支持视频广播或者网络影院，采用流媒体技术，实现播放的视频同步广播到学生机，且达到流畅无延时，支持常见的媒体音视频格式的高清视频。</w:t>
            </w:r>
            <w:r w:rsidRPr="0077414D">
              <w:rPr>
                <w:rFonts w:ascii="仿宋" w:eastAsia="仿宋" w:hAnsi="仿宋" w:cs="等线"/>
                <w:kern w:val="0"/>
                <w:sz w:val="24"/>
                <w:szCs w:val="24"/>
              </w:rPr>
              <w:br/>
              <w:t>4.支持老师将指定学生的屏幕图像广播给其他所有学生，老师也能看到该指定学生的屏幕图像。</w:t>
            </w:r>
            <w:r w:rsidRPr="0077414D">
              <w:rPr>
                <w:rFonts w:ascii="仿宋" w:eastAsia="仿宋" w:hAnsi="仿宋" w:cs="等线"/>
                <w:kern w:val="0"/>
                <w:sz w:val="24"/>
                <w:szCs w:val="24"/>
              </w:rPr>
              <w:br/>
              <w:t>5.支持分组管理；教师可以新建，删除，重命名分组，添加和删除分组中的成员，设置小组长。</w:t>
            </w:r>
            <w:r w:rsidRPr="0077414D">
              <w:rPr>
                <w:rFonts w:ascii="仿宋" w:eastAsia="仿宋" w:hAnsi="仿宋" w:cs="等线"/>
                <w:kern w:val="0"/>
                <w:sz w:val="24"/>
                <w:szCs w:val="24"/>
              </w:rPr>
              <w:br/>
              <w:t>6.支持教师对学生进行分组，通过分组进行教学和小组讨论，提高教学效率，增强学生互动能力。</w:t>
            </w:r>
            <w:r w:rsidRPr="0077414D">
              <w:rPr>
                <w:rFonts w:ascii="仿宋" w:eastAsia="仿宋" w:hAnsi="仿宋" w:cs="等线"/>
                <w:kern w:val="0"/>
                <w:sz w:val="24"/>
                <w:szCs w:val="24"/>
              </w:rPr>
              <w:br/>
              <w:t>7.支持教师机麦克风或其他输入设备的声音广播给学生。</w:t>
            </w:r>
            <w:r w:rsidRPr="0077414D">
              <w:rPr>
                <w:rFonts w:ascii="仿宋" w:eastAsia="仿宋" w:hAnsi="仿宋" w:cs="等线"/>
                <w:kern w:val="0"/>
                <w:sz w:val="24"/>
                <w:szCs w:val="24"/>
              </w:rPr>
              <w:br/>
              <w:t>8.具备语音对讲功能；教师可以选择任意一名已登录学生与其进行双向语音交谈，除教师和此学生外，其他学生不会受到干扰，可以动态切换对讲对象。</w:t>
            </w:r>
            <w:r w:rsidRPr="0077414D">
              <w:rPr>
                <w:rFonts w:ascii="仿宋" w:eastAsia="仿宋" w:hAnsi="仿宋" w:cs="等线"/>
                <w:kern w:val="0"/>
                <w:sz w:val="24"/>
                <w:szCs w:val="24"/>
              </w:rPr>
              <w:br/>
              <w:t>9.具备文件分发功能；允许教师将教师机不同盘符中的目录或文件一起发送至学生机的某目录下。</w:t>
            </w:r>
          </w:p>
          <w:p w:rsidR="008866AC" w:rsidRPr="0077414D" w:rsidRDefault="008866AC" w:rsidP="00142C26">
            <w:pPr>
              <w:spacing w:line="340" w:lineRule="exact"/>
              <w:jc w:val="left"/>
              <w:textAlignment w:val="center"/>
              <w:rPr>
                <w:rFonts w:ascii="仿宋" w:eastAsia="仿宋" w:hAnsi="仿宋" w:cs="宋体"/>
                <w:b/>
                <w:bCs/>
                <w:sz w:val="24"/>
                <w:szCs w:val="24"/>
              </w:rPr>
            </w:pPr>
            <w:r w:rsidRPr="0077414D">
              <w:rPr>
                <w:rFonts w:ascii="仿宋" w:eastAsia="仿宋" w:hAnsi="仿宋" w:cs="等线"/>
                <w:kern w:val="0"/>
                <w:sz w:val="24"/>
                <w:szCs w:val="24"/>
              </w:rPr>
              <w:lastRenderedPageBreak/>
              <w:t>10.具备上网限制与程序限制功能；通过各种策略的应用，设定受客户 端不能连接互联网和不能使用指定程序。</w:t>
            </w:r>
            <w:r w:rsidRPr="0077414D">
              <w:rPr>
                <w:rFonts w:ascii="仿宋" w:eastAsia="仿宋" w:hAnsi="仿宋" w:cs="等线"/>
                <w:kern w:val="0"/>
                <w:sz w:val="24"/>
                <w:szCs w:val="24"/>
              </w:rPr>
              <w:br/>
              <w:t>11.支持教师机将本地的操作和讲解过程录制为 ASF 录像文件，可以用系统 自带的播放器直接播放。</w:t>
            </w:r>
            <w:r w:rsidRPr="0077414D">
              <w:rPr>
                <w:rFonts w:ascii="仿宋" w:eastAsia="仿宋" w:hAnsi="仿宋" w:cs="等线"/>
                <w:kern w:val="0"/>
                <w:sz w:val="24"/>
                <w:szCs w:val="24"/>
              </w:rPr>
              <w:br/>
              <w:t>12.学生端屏幕录制、回放：学生端接收教师端广播的时候可以自动录 制教师机广播教学的过程，课后可以重复观看学习。</w:t>
            </w:r>
            <w:r w:rsidRPr="0077414D">
              <w:rPr>
                <w:rFonts w:ascii="仿宋" w:eastAsia="仿宋" w:hAnsi="仿宋" w:cs="等线"/>
                <w:kern w:val="0"/>
                <w:sz w:val="24"/>
                <w:szCs w:val="24"/>
              </w:rPr>
              <w:br/>
              <w:t>13.支持教师端远程开机，关机，重启，全体黑屏等操作。</w:t>
            </w:r>
            <w:r w:rsidRPr="0077414D">
              <w:rPr>
                <w:rFonts w:ascii="仿宋" w:eastAsia="仿宋" w:hAnsi="仿宋" w:cs="等线"/>
                <w:kern w:val="0"/>
                <w:sz w:val="24"/>
                <w:szCs w:val="24"/>
              </w:rPr>
              <w:br/>
              <w:t>14.支持 24 个频道以上的划分，一个教师可对单个班级或多个班级同时上课；多个教师可同时对多个班级进行不同内容的教学。</w:t>
            </w:r>
            <w:r w:rsidRPr="0077414D">
              <w:rPr>
                <w:rFonts w:ascii="仿宋" w:eastAsia="仿宋" w:hAnsi="仿宋" w:cs="等线"/>
                <w:kern w:val="0"/>
                <w:sz w:val="24"/>
                <w:szCs w:val="24"/>
              </w:rPr>
              <w:br/>
              <w:t>15.支持学生端属性查看；教师可以获取学生端计算机的名称、登录名 和其它常用信息，并可以列出学生端的应用程序、进程和进程 ID，教师还可以远程终止学生端的进程。</w:t>
            </w:r>
            <w:r w:rsidRPr="0077414D">
              <w:rPr>
                <w:rFonts w:ascii="仿宋" w:eastAsia="仿宋" w:hAnsi="仿宋" w:cs="等线"/>
                <w:kern w:val="0"/>
                <w:sz w:val="24"/>
                <w:szCs w:val="24"/>
              </w:rPr>
              <w:br/>
              <w:t>16.随堂小考：教师启动快速的单题考试或随堂调查，限定考试时间， 学生答题后立即给出结果，结果显示学生答案柱状图分析和答题时间， 可作为抢答依据。</w:t>
            </w:r>
            <w:r w:rsidRPr="0077414D">
              <w:rPr>
                <w:rFonts w:ascii="仿宋" w:eastAsia="仿宋" w:hAnsi="仿宋" w:cs="等线"/>
                <w:kern w:val="0"/>
                <w:sz w:val="24"/>
                <w:szCs w:val="24"/>
              </w:rPr>
              <w:br/>
            </w:r>
            <w:r w:rsidRPr="0077414D">
              <w:rPr>
                <w:rStyle w:val="font11"/>
                <w:rFonts w:ascii="仿宋" w:eastAsia="仿宋" w:hAnsi="仿宋" w:hint="default"/>
                <w:sz w:val="24"/>
                <w:szCs w:val="24"/>
              </w:rPr>
              <w:t>学生端</w:t>
            </w:r>
            <w:r w:rsidRPr="0077414D">
              <w:rPr>
                <w:rFonts w:ascii="仿宋" w:eastAsia="仿宋" w:hAnsi="仿宋" w:cs="等线"/>
                <w:kern w:val="0"/>
                <w:sz w:val="24"/>
                <w:szCs w:val="24"/>
              </w:rPr>
              <w:br/>
              <w:t>1.同时支持 Legacy 与 UEFI 两种方式启动系统，支持管理维护双网卡、双硬盘，支持 NVME，M.2 新型高速固态硬盘，同时兼容新老机型部署。</w:t>
            </w:r>
            <w:r w:rsidRPr="0077414D">
              <w:rPr>
                <w:rFonts w:ascii="仿宋" w:eastAsia="仿宋" w:hAnsi="仿宋" w:cs="等线"/>
                <w:kern w:val="0"/>
                <w:sz w:val="24"/>
                <w:szCs w:val="24"/>
              </w:rPr>
              <w:br/>
              <w:t>2.同时支持手拉手和广播两种镜像下载模式。支持边用边载的背景载  入功能，可在正常上课的同时完成缓存载入，同一网络机器可互相分  享数据，大幅减少网络传输中的重复数据，可以大幅提高传输效率。</w:t>
            </w:r>
            <w:r w:rsidRPr="0077414D">
              <w:rPr>
                <w:rFonts w:ascii="仿宋" w:eastAsia="仿宋" w:hAnsi="仿宋" w:cs="等线"/>
                <w:kern w:val="0"/>
                <w:sz w:val="24"/>
                <w:szCs w:val="24"/>
              </w:rPr>
              <w:br/>
              <w:t>3.终端本地硬盘无需安装操作系统，通过 PXE 网络部署和引导，启动虚拟桌面方式运行操作系统及应用，简化部署维护工作。</w:t>
            </w:r>
            <w:r w:rsidRPr="0077414D">
              <w:rPr>
                <w:rFonts w:ascii="仿宋" w:eastAsia="仿宋" w:hAnsi="仿宋" w:cs="等线"/>
                <w:kern w:val="0"/>
                <w:sz w:val="24"/>
                <w:szCs w:val="24"/>
              </w:rPr>
              <w:br/>
              <w:t>4.支持离线脱网运行:客户端可在没有网络连接的情况下可离线运行与在线状态下一致的操作系统及软件，并保证同一桌面环境在线与离  线数据一致。</w:t>
            </w:r>
            <w:r w:rsidRPr="0077414D">
              <w:rPr>
                <w:rFonts w:ascii="仿宋" w:eastAsia="仿宋" w:hAnsi="仿宋" w:cs="等线"/>
                <w:kern w:val="0"/>
                <w:sz w:val="24"/>
                <w:szCs w:val="24"/>
              </w:rPr>
              <w:br/>
              <w:t>5.客户端支持 Windows7/8.1/10 系列的 32 位和 64 位系统及 Linux 系统，支持打包 windows\Linux 系统镜像。客户端可自主选择不同的系统环境启动或由管理端指定启动环境且多个虚拟系统环境可快速切换。</w:t>
            </w:r>
          </w:p>
        </w:tc>
        <w:tc>
          <w:tcPr>
            <w:tcW w:w="709"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等线"/>
                <w:kern w:val="0"/>
                <w:sz w:val="24"/>
                <w:szCs w:val="24"/>
              </w:rPr>
              <w:lastRenderedPageBreak/>
              <w:t>2</w:t>
            </w:r>
            <w:r w:rsidRPr="0077414D">
              <w:rPr>
                <w:rFonts w:ascii="仿宋" w:eastAsia="仿宋" w:hAnsi="仿宋" w:cs="等线" w:hint="eastAsia"/>
                <w:kern w:val="0"/>
                <w:sz w:val="24"/>
                <w:szCs w:val="24"/>
              </w:rPr>
              <w:t>点</w:t>
            </w:r>
          </w:p>
        </w:tc>
      </w:tr>
      <w:tr w:rsidR="008866AC" w:rsidRPr="0077414D" w:rsidTr="00142C26">
        <w:trPr>
          <w:trHeight w:val="324"/>
        </w:trPr>
        <w:tc>
          <w:tcPr>
            <w:tcW w:w="710" w:type="dxa"/>
            <w:tcBorders>
              <w:top w:val="nil"/>
              <w:left w:val="single" w:sz="8" w:space="0" w:color="auto"/>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kern w:val="0"/>
                <w:sz w:val="24"/>
                <w:szCs w:val="24"/>
              </w:rPr>
            </w:pPr>
            <w:r w:rsidRPr="0077414D">
              <w:rPr>
                <w:rFonts w:ascii="仿宋" w:eastAsia="仿宋" w:hAnsi="仿宋" w:cs="宋体" w:hint="eastAsia"/>
                <w:kern w:val="0"/>
                <w:sz w:val="24"/>
                <w:szCs w:val="24"/>
              </w:rPr>
              <w:lastRenderedPageBreak/>
              <w:t>8</w:t>
            </w:r>
          </w:p>
        </w:tc>
        <w:tc>
          <w:tcPr>
            <w:tcW w:w="1207"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等线"/>
                <w:kern w:val="0"/>
                <w:sz w:val="24"/>
                <w:szCs w:val="24"/>
              </w:rPr>
              <w:t>数科OFD</w:t>
            </w:r>
          </w:p>
        </w:tc>
        <w:tc>
          <w:tcPr>
            <w:tcW w:w="7298"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left"/>
              <w:textAlignment w:val="center"/>
              <w:rPr>
                <w:rFonts w:ascii="仿宋" w:eastAsia="仿宋" w:hAnsi="仿宋" w:cs="宋体"/>
                <w:kern w:val="0"/>
                <w:sz w:val="24"/>
                <w:szCs w:val="24"/>
              </w:rPr>
            </w:pPr>
            <w:r w:rsidRPr="0077414D">
              <w:rPr>
                <w:rFonts w:ascii="仿宋" w:eastAsia="仿宋" w:hAnsi="仿宋" w:cs="等线"/>
                <w:kern w:val="0"/>
                <w:sz w:val="24"/>
                <w:szCs w:val="24"/>
              </w:rPr>
              <w:t>1.提供OFD文档的打开、保存、另存、检索等基本操作;支持自动保存，支持文本内容带格式复制功能;支持套红打印。</w:t>
            </w:r>
            <w:r w:rsidRPr="0077414D">
              <w:rPr>
                <w:rFonts w:ascii="仿宋" w:eastAsia="仿宋" w:hAnsi="仿宋" w:cs="等线"/>
                <w:kern w:val="0"/>
                <w:sz w:val="24"/>
                <w:szCs w:val="24"/>
              </w:rPr>
              <w:br/>
              <w:t>2.支持签章、骑缝章、联合盖章、预盖章、日期章、文字定位盖章等盖章功能，支持加密封装。</w:t>
            </w:r>
            <w:r w:rsidRPr="0077414D">
              <w:rPr>
                <w:rFonts w:ascii="仿宋" w:eastAsia="仿宋" w:hAnsi="仿宋" w:cs="等线"/>
                <w:kern w:val="0"/>
                <w:sz w:val="24"/>
                <w:szCs w:val="24"/>
              </w:rPr>
              <w:br/>
              <w:t>3.支持对OFD文件的内容进行修订标记，标记类型包括删除、插入、替换、移动等;支持图文注释，支持文本框注释;支持JS</w:t>
            </w:r>
            <w:r w:rsidRPr="0077414D">
              <w:rPr>
                <w:rFonts w:ascii="仿宋" w:eastAsia="仿宋" w:hAnsi="仿宋" w:cs="等线"/>
                <w:kern w:val="0"/>
                <w:sz w:val="24"/>
                <w:szCs w:val="24"/>
              </w:rPr>
              <w:lastRenderedPageBreak/>
              <w:t>的二次开发接口调用。</w:t>
            </w:r>
          </w:p>
        </w:tc>
        <w:tc>
          <w:tcPr>
            <w:tcW w:w="709"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等线"/>
                <w:kern w:val="0"/>
                <w:sz w:val="24"/>
                <w:szCs w:val="24"/>
              </w:rPr>
              <w:lastRenderedPageBreak/>
              <w:t>2</w:t>
            </w:r>
            <w:r w:rsidRPr="0077414D">
              <w:rPr>
                <w:rFonts w:ascii="仿宋" w:eastAsia="仿宋" w:hAnsi="仿宋" w:cs="等线" w:hint="eastAsia"/>
                <w:kern w:val="0"/>
                <w:sz w:val="24"/>
                <w:szCs w:val="24"/>
              </w:rPr>
              <w:t>套</w:t>
            </w:r>
          </w:p>
        </w:tc>
      </w:tr>
      <w:tr w:rsidR="008866AC" w:rsidRPr="0077414D" w:rsidTr="00142C26">
        <w:trPr>
          <w:trHeight w:val="324"/>
        </w:trPr>
        <w:tc>
          <w:tcPr>
            <w:tcW w:w="710" w:type="dxa"/>
            <w:tcBorders>
              <w:top w:val="nil"/>
              <w:left w:val="single" w:sz="8" w:space="0" w:color="auto"/>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kern w:val="0"/>
                <w:sz w:val="24"/>
                <w:szCs w:val="24"/>
              </w:rPr>
            </w:pPr>
            <w:r w:rsidRPr="0077414D">
              <w:rPr>
                <w:rFonts w:ascii="仿宋" w:eastAsia="仿宋" w:hAnsi="仿宋" w:cs="宋体" w:hint="eastAsia"/>
                <w:kern w:val="0"/>
                <w:sz w:val="24"/>
                <w:szCs w:val="24"/>
              </w:rPr>
              <w:lastRenderedPageBreak/>
              <w:t>9</w:t>
            </w:r>
          </w:p>
        </w:tc>
        <w:tc>
          <w:tcPr>
            <w:tcW w:w="1207"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等线"/>
                <w:kern w:val="0"/>
                <w:sz w:val="24"/>
                <w:szCs w:val="24"/>
              </w:rPr>
              <w:t>金山WPS</w:t>
            </w:r>
          </w:p>
        </w:tc>
        <w:tc>
          <w:tcPr>
            <w:tcW w:w="7298"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left"/>
              <w:textAlignment w:val="center"/>
              <w:rPr>
                <w:rFonts w:ascii="仿宋" w:eastAsia="仿宋" w:hAnsi="仿宋" w:cs="宋体"/>
                <w:kern w:val="0"/>
                <w:sz w:val="24"/>
                <w:szCs w:val="24"/>
              </w:rPr>
            </w:pPr>
            <w:r w:rsidRPr="0077414D">
              <w:rPr>
                <w:rFonts w:ascii="仿宋" w:eastAsia="仿宋" w:hAnsi="仿宋" w:cs="等线"/>
                <w:kern w:val="0"/>
                <w:sz w:val="24"/>
                <w:szCs w:val="24"/>
              </w:rPr>
              <w:t>用于处理文字、表格及幻灯片的流式办公软件。主要功能包括:冲突解决、痕迹修订等功能。</w:t>
            </w:r>
            <w:r w:rsidRPr="0077414D">
              <w:rPr>
                <w:rFonts w:ascii="仿宋" w:eastAsia="仿宋" w:hAnsi="仿宋" w:cs="等线"/>
                <w:kern w:val="0"/>
                <w:sz w:val="24"/>
                <w:szCs w:val="24"/>
              </w:rPr>
              <w:br/>
              <w:t>2.表格功能:支持各种制表功能;注;提供中文特色的文字表功能;提供文档快速定位、大纲视图、插入题注和交叉引用、支持提供数据透视表和函数及图表功能，实现特有的报表数据展示方式;增强表格公式功能、多列合并拆分、支持大型表格打印功能.</w:t>
            </w:r>
            <w:r w:rsidRPr="0077414D">
              <w:rPr>
                <w:rFonts w:ascii="仿宋" w:eastAsia="仿宋" w:hAnsi="仿宋" w:cs="等线"/>
                <w:kern w:val="0"/>
                <w:sz w:val="24"/>
                <w:szCs w:val="24"/>
              </w:rPr>
              <w:br/>
              <w:t>3.演示功能:支持演示稿在投影仪或计算机上演示，提供多种演示模板或通过自定义动画、配色方案、版式及插入多媒体对象等方式创作演示稿;支持演示稿打印功能。</w:t>
            </w:r>
          </w:p>
        </w:tc>
        <w:tc>
          <w:tcPr>
            <w:tcW w:w="709" w:type="dxa"/>
            <w:tcBorders>
              <w:top w:val="nil"/>
              <w:left w:val="nil"/>
              <w:bottom w:val="single" w:sz="8" w:space="0" w:color="auto"/>
              <w:right w:val="single" w:sz="8" w:space="0" w:color="auto"/>
            </w:tcBorders>
            <w:shd w:val="clear" w:color="auto" w:fill="auto"/>
            <w:vAlign w:val="center"/>
          </w:tcPr>
          <w:p w:rsidR="008866AC" w:rsidRPr="0077414D" w:rsidRDefault="008866AC" w:rsidP="00142C26">
            <w:pPr>
              <w:spacing w:line="340" w:lineRule="exact"/>
              <w:jc w:val="center"/>
              <w:textAlignment w:val="center"/>
              <w:rPr>
                <w:rFonts w:ascii="仿宋" w:eastAsia="仿宋" w:hAnsi="仿宋" w:cs="宋体"/>
                <w:sz w:val="24"/>
                <w:szCs w:val="24"/>
              </w:rPr>
            </w:pPr>
            <w:r w:rsidRPr="0077414D">
              <w:rPr>
                <w:rFonts w:ascii="仿宋" w:eastAsia="仿宋" w:hAnsi="仿宋" w:cs="等线"/>
                <w:kern w:val="0"/>
                <w:sz w:val="24"/>
                <w:szCs w:val="24"/>
              </w:rPr>
              <w:t>2</w:t>
            </w:r>
            <w:r w:rsidRPr="0077414D">
              <w:rPr>
                <w:rFonts w:ascii="仿宋" w:eastAsia="仿宋" w:hAnsi="仿宋" w:cs="等线" w:hint="eastAsia"/>
                <w:kern w:val="0"/>
                <w:sz w:val="24"/>
                <w:szCs w:val="24"/>
              </w:rPr>
              <w:t>套</w:t>
            </w:r>
          </w:p>
        </w:tc>
      </w:tr>
    </w:tbl>
    <w:p w:rsidR="008866AC" w:rsidRPr="00C43B14" w:rsidRDefault="008866AC" w:rsidP="008866AC">
      <w:pPr>
        <w:snapToGrid w:val="0"/>
        <w:spacing w:line="360" w:lineRule="auto"/>
        <w:ind w:firstLineChars="300" w:firstLine="632"/>
        <w:rPr>
          <w:rFonts w:ascii="仿宋" w:eastAsia="仿宋" w:hAnsi="仿宋" w:cs="仿宋" w:hint="eastAsia"/>
          <w:b/>
          <w:sz w:val="21"/>
          <w:szCs w:val="21"/>
        </w:rPr>
      </w:pPr>
      <w:r>
        <w:rPr>
          <w:rFonts w:ascii="仿宋" w:eastAsia="仿宋" w:hAnsi="仿宋" w:cs="仿宋" w:hint="eastAsia"/>
          <w:b/>
          <w:sz w:val="21"/>
          <w:szCs w:val="21"/>
        </w:rPr>
        <w:t>备注：</w:t>
      </w:r>
      <w:r w:rsidRPr="00C43B14">
        <w:rPr>
          <w:rFonts w:ascii="仿宋" w:eastAsia="仿宋" w:hAnsi="仿宋" w:cs="仿宋" w:hint="eastAsia"/>
          <w:b/>
          <w:sz w:val="21"/>
          <w:szCs w:val="21"/>
        </w:rPr>
        <w:t>投标人所报产品单价不能超过榆政财采发〔2023〕16 号(榆林市财政局关于印发《榆林市市级行政事业单位通用办公设备及家具配置标准(2023 年版)》的通知) 标准。</w:t>
      </w:r>
    </w:p>
    <w:p w:rsidR="008866AC" w:rsidRPr="00C43B14" w:rsidRDefault="008866AC" w:rsidP="008866AC">
      <w:pPr>
        <w:snapToGrid w:val="0"/>
        <w:spacing w:line="360" w:lineRule="auto"/>
        <w:ind w:firstLineChars="300" w:firstLine="632"/>
        <w:rPr>
          <w:rFonts w:ascii="仿宋" w:eastAsia="仿宋" w:hAnsi="仿宋" w:cs="仿宋" w:hint="eastAsia"/>
          <w:b/>
          <w:sz w:val="21"/>
          <w:szCs w:val="21"/>
        </w:rPr>
      </w:pPr>
      <w:r w:rsidRPr="00C43B14">
        <w:rPr>
          <w:rFonts w:ascii="仿宋" w:eastAsia="仿宋" w:hAnsi="仿宋" w:cs="仿宋" w:hint="eastAsia"/>
          <w:b/>
          <w:sz w:val="21"/>
          <w:szCs w:val="21"/>
        </w:rPr>
        <w:t>附件：</w:t>
      </w:r>
      <w:r w:rsidRPr="00126DDF">
        <w:rPr>
          <w:rFonts w:ascii="仿宋" w:eastAsia="仿宋" w:hAnsi="仿宋" w:cs="仿宋" w:hint="eastAsia"/>
          <w:b/>
          <w:sz w:val="21"/>
          <w:szCs w:val="21"/>
        </w:rPr>
        <w:t>市级行政事业单位通用办公设备配置标准</w:t>
      </w:r>
    </w:p>
    <w:p w:rsidR="00CD6207" w:rsidRPr="008866AC" w:rsidRDefault="00CD6207"/>
    <w:sectPr w:rsidR="00CD6207" w:rsidRPr="008866AC" w:rsidSect="00CD62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default"/>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宋体"/>
    <w:charset w:val="86"/>
    <w:family w:val="roman"/>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4C9FEE"/>
    <w:multiLevelType w:val="singleLevel"/>
    <w:tmpl w:val="804C9FEE"/>
    <w:lvl w:ilvl="0">
      <w:start w:val="1"/>
      <w:numFmt w:val="decimal"/>
      <w:suff w:val="nothing"/>
      <w:lvlText w:val="%1、"/>
      <w:lvlJc w:val="left"/>
    </w:lvl>
  </w:abstractNum>
  <w:abstractNum w:abstractNumId="1">
    <w:nsid w:val="9DDB60D9"/>
    <w:multiLevelType w:val="singleLevel"/>
    <w:tmpl w:val="9DDB60D9"/>
    <w:lvl w:ilvl="0">
      <w:start w:val="1"/>
      <w:numFmt w:val="chineseCounting"/>
      <w:suff w:val="nothing"/>
      <w:lvlText w:val="%1、"/>
      <w:lvlJc w:val="left"/>
      <w:rPr>
        <w:rFonts w:hint="eastAsia"/>
      </w:rPr>
    </w:lvl>
  </w:abstractNum>
  <w:abstractNum w:abstractNumId="2">
    <w:nsid w:val="E6FD974D"/>
    <w:multiLevelType w:val="singleLevel"/>
    <w:tmpl w:val="E6FD974D"/>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66AC"/>
    <w:rsid w:val="002640B5"/>
    <w:rsid w:val="003948C3"/>
    <w:rsid w:val="00435DFE"/>
    <w:rsid w:val="007A3A4B"/>
    <w:rsid w:val="008866AC"/>
    <w:rsid w:val="00B037C5"/>
    <w:rsid w:val="00CD62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AC"/>
    <w:pPr>
      <w:spacing w:line="400" w:lineRule="exact"/>
      <w:jc w:val="both"/>
    </w:pPr>
    <w:rPr>
      <w:rFonts w:ascii="Calibri Light" w:eastAsia="华文仿宋" w:hAnsi="Calibri Light" w:cs="Calibri Light"/>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8866AC"/>
    <w:pPr>
      <w:spacing w:after="120"/>
    </w:pPr>
  </w:style>
  <w:style w:type="character" w:customStyle="1" w:styleId="Char">
    <w:name w:val="正文文本 Char"/>
    <w:basedOn w:val="a0"/>
    <w:link w:val="a3"/>
    <w:uiPriority w:val="99"/>
    <w:semiHidden/>
    <w:rsid w:val="008866AC"/>
    <w:rPr>
      <w:rFonts w:ascii="Calibri Light" w:eastAsia="华文仿宋" w:hAnsi="Calibri Light" w:cs="Calibri Light"/>
      <w:sz w:val="28"/>
      <w:szCs w:val="28"/>
    </w:rPr>
  </w:style>
  <w:style w:type="paragraph" w:styleId="a4">
    <w:name w:val="Body Text First Indent"/>
    <w:basedOn w:val="a3"/>
    <w:link w:val="Char0"/>
    <w:unhideWhenUsed/>
    <w:qFormat/>
    <w:rsid w:val="008866AC"/>
    <w:pPr>
      <w:spacing w:after="0" w:line="240" w:lineRule="auto"/>
      <w:ind w:firstLineChars="100" w:firstLine="420"/>
    </w:pPr>
    <w:rPr>
      <w:rFonts w:ascii="Times New Roman" w:hAnsi="Times New Roman"/>
      <w:sz w:val="18"/>
      <w:szCs w:val="18"/>
    </w:rPr>
  </w:style>
  <w:style w:type="character" w:customStyle="1" w:styleId="Char0">
    <w:name w:val="正文首行缩进 Char"/>
    <w:basedOn w:val="Char"/>
    <w:link w:val="a4"/>
    <w:rsid w:val="008866AC"/>
    <w:rPr>
      <w:rFonts w:ascii="Times New Roman" w:hAnsi="Times New Roman"/>
      <w:sz w:val="18"/>
      <w:szCs w:val="18"/>
    </w:rPr>
  </w:style>
  <w:style w:type="character" w:customStyle="1" w:styleId="font11">
    <w:name w:val="font11"/>
    <w:basedOn w:val="a0"/>
    <w:qFormat/>
    <w:rsid w:val="008866AC"/>
    <w:rPr>
      <w:rFonts w:ascii="黑体" w:eastAsia="黑体" w:hAnsi="宋体" w:cs="黑体" w:hint="eastAsia"/>
      <w:color w:val="000000"/>
      <w:sz w:val="20"/>
      <w:szCs w:val="20"/>
      <w:u w:val="none"/>
    </w:rPr>
  </w:style>
  <w:style w:type="paragraph" w:customStyle="1" w:styleId="2">
    <w:name w:val="正文（缩进 2 字符）"/>
    <w:basedOn w:val="a"/>
    <w:qFormat/>
    <w:rsid w:val="008866AC"/>
    <w:pPr>
      <w:ind w:firstLineChars="200" w:firstLine="2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2023-12-26T01:37:00Z</dcterms:created>
  <dcterms:modified xsi:type="dcterms:W3CDTF">2023-12-26T01:38:00Z</dcterms:modified>
</cp:coreProperties>
</file>