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pacing w:line="360" w:lineRule="auto"/>
        <w:jc w:val="center"/>
        <w:rPr>
          <w:rFonts w:hint="eastAsia" w:ascii="宋体" w:hAnsi="宋体" w:eastAsia="宋体" w:cs="宋体"/>
          <w:b/>
          <w:bCs/>
          <w:color w:val="auto"/>
          <w:kern w:val="0"/>
          <w:sz w:val="44"/>
          <w:szCs w:val="44"/>
          <w:bdr w:val="none" w:color="auto" w:sz="0" w:space="0"/>
          <w:lang w:val="en-US" w:eastAsia="zh-CN" w:bidi="ar"/>
        </w:rPr>
      </w:pPr>
      <w:r>
        <w:rPr>
          <w:rFonts w:hint="eastAsia" w:ascii="宋体" w:hAnsi="宋体" w:eastAsia="宋体" w:cs="宋体"/>
          <w:b/>
          <w:bCs/>
          <w:color w:val="auto"/>
          <w:kern w:val="0"/>
          <w:sz w:val="44"/>
          <w:szCs w:val="44"/>
          <w:bdr w:val="none" w:color="auto" w:sz="0" w:space="0"/>
          <w:lang w:val="en-US" w:eastAsia="zh-CN" w:bidi="ar"/>
        </w:rPr>
        <w:t>榆林市中级人民法院警用装备货物项目</w:t>
      </w:r>
    </w:p>
    <w:p>
      <w:pPr>
        <w:keepNext w:val="0"/>
        <w:keepLines w:val="0"/>
        <w:widowControl/>
        <w:suppressLineNumbers w:val="0"/>
        <w:pBdr>
          <w:top w:val="none" w:color="auto" w:sz="0" w:space="0"/>
          <w:left w:val="none" w:color="auto" w:sz="0" w:space="0"/>
          <w:bottom w:val="none" w:color="auto" w:sz="0" w:space="0"/>
          <w:right w:val="none" w:color="auto" w:sz="0" w:space="0"/>
        </w:pBdr>
        <w:spacing w:line="360" w:lineRule="auto"/>
        <w:jc w:val="center"/>
        <w:rPr>
          <w:rFonts w:hint="eastAsia" w:ascii="宋体" w:hAnsi="宋体" w:eastAsia="宋体" w:cs="宋体"/>
          <w:b/>
          <w:bCs/>
          <w:color w:val="auto"/>
          <w:sz w:val="44"/>
          <w:szCs w:val="44"/>
        </w:rPr>
      </w:pPr>
      <w:r>
        <w:rPr>
          <w:rFonts w:hint="eastAsia" w:ascii="宋体" w:hAnsi="宋体" w:eastAsia="宋体" w:cs="宋体"/>
          <w:b/>
          <w:bCs/>
          <w:color w:val="auto"/>
          <w:kern w:val="0"/>
          <w:sz w:val="44"/>
          <w:szCs w:val="44"/>
          <w:bdr w:val="none" w:color="auto" w:sz="0" w:space="0"/>
          <w:lang w:val="en-US" w:eastAsia="zh-CN" w:bidi="ar"/>
        </w:rPr>
        <w:t>竞争性谈判公告</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60" w:lineRule="auto"/>
        <w:ind w:left="0" w:right="0"/>
        <w:jc w:val="left"/>
        <w:rPr>
          <w:rFonts w:hint="eastAsia" w:ascii="宋体" w:hAnsi="宋体" w:eastAsia="宋体" w:cs="宋体"/>
          <w:b w:val="0"/>
          <w:bCs w:val="0"/>
          <w:color w:val="auto"/>
          <w:sz w:val="24"/>
          <w:szCs w:val="24"/>
        </w:rPr>
      </w:pPr>
      <w:r>
        <w:rPr>
          <w:rStyle w:val="10"/>
          <w:rFonts w:hint="eastAsia" w:ascii="宋体" w:hAnsi="宋体" w:eastAsia="宋体" w:cs="宋体"/>
          <w:b/>
          <w:bCs/>
          <w:i w:val="0"/>
          <w:iCs w:val="0"/>
          <w:caps w:val="0"/>
          <w:color w:val="auto"/>
          <w:spacing w:val="0"/>
          <w:sz w:val="24"/>
          <w:szCs w:val="24"/>
          <w:bdr w:val="none" w:color="auto" w:sz="0" w:space="0"/>
          <w:shd w:val="clear" w:fill="FFFFFF"/>
        </w:rPr>
        <w:t>项目概况</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榆林市中级人民法院警用装备货物项目</w:t>
      </w:r>
      <w:r>
        <w:rPr>
          <w:rFonts w:hint="eastAsia" w:ascii="宋体" w:hAnsi="宋体" w:eastAsia="宋体" w:cs="宋体"/>
          <w:i w:val="0"/>
          <w:iCs w:val="0"/>
          <w:caps w:val="0"/>
          <w:color w:val="auto"/>
          <w:spacing w:val="0"/>
          <w:sz w:val="24"/>
          <w:szCs w:val="24"/>
          <w:bdr w:val="none" w:color="auto" w:sz="0" w:space="0"/>
          <w:shd w:val="clear" w:fill="FFFFFF"/>
        </w:rPr>
        <w:t>采购项目的潜在供应商应在</w:t>
      </w:r>
      <w:r>
        <w:rPr>
          <w:rFonts w:hint="eastAsia" w:ascii="宋体" w:hAnsi="宋体" w:eastAsia="宋体" w:cs="宋体"/>
          <w:i w:val="0"/>
          <w:iCs w:val="0"/>
          <w:caps w:val="0"/>
          <w:color w:val="auto"/>
          <w:spacing w:val="0"/>
          <w:sz w:val="24"/>
          <w:szCs w:val="24"/>
          <w:bdr w:val="none" w:color="auto" w:sz="0" w:space="0"/>
          <w:shd w:val="clear" w:fill="FFFFFF"/>
        </w:rPr>
        <w:t>榆林市高新区安居路14号金叶小区一楼商铺</w:t>
      </w:r>
      <w:r>
        <w:rPr>
          <w:rFonts w:hint="eastAsia" w:ascii="宋体" w:hAnsi="宋体" w:eastAsia="宋体" w:cs="宋体"/>
          <w:i w:val="0"/>
          <w:iCs w:val="0"/>
          <w:caps w:val="0"/>
          <w:color w:val="auto"/>
          <w:spacing w:val="0"/>
          <w:sz w:val="24"/>
          <w:szCs w:val="24"/>
          <w:bdr w:val="none" w:color="auto" w:sz="0" w:space="0"/>
          <w:shd w:val="clear" w:fill="FFFFFF"/>
        </w:rPr>
        <w:t>获取采购文件，并于</w:t>
      </w:r>
      <w:r>
        <w:rPr>
          <w:rFonts w:hint="eastAsia" w:ascii="宋体" w:hAnsi="宋体" w:eastAsia="宋体" w:cs="宋体"/>
          <w:i w:val="0"/>
          <w:iCs w:val="0"/>
          <w:caps w:val="0"/>
          <w:color w:val="auto"/>
          <w:spacing w:val="0"/>
          <w:sz w:val="24"/>
          <w:szCs w:val="24"/>
          <w:bdr w:val="none" w:color="auto" w:sz="0" w:space="0"/>
          <w:shd w:val="clear" w:fill="FFFFFF"/>
        </w:rPr>
        <w:t> 2023年03月16日 09时30分 </w:t>
      </w:r>
      <w:r>
        <w:rPr>
          <w:rFonts w:hint="eastAsia" w:ascii="宋体" w:hAnsi="宋体" w:eastAsia="宋体" w:cs="宋体"/>
          <w:i w:val="0"/>
          <w:iCs w:val="0"/>
          <w:caps w:val="0"/>
          <w:color w:val="auto"/>
          <w:spacing w:val="0"/>
          <w:sz w:val="24"/>
          <w:szCs w:val="24"/>
          <w:bdr w:val="none" w:color="auto" w:sz="0" w:space="0"/>
          <w:shd w:val="clear" w:fill="FFFFFF"/>
        </w:rPr>
        <w:t>（北京时间）前提交响应文件。</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360" w:lineRule="auto"/>
        <w:ind w:left="0" w:right="0" w:firstLine="0"/>
        <w:jc w:val="left"/>
        <w:rPr>
          <w:rFonts w:hint="eastAsia" w:ascii="宋体" w:hAnsi="宋体" w:eastAsia="宋体" w:cs="宋体"/>
          <w:b w:val="0"/>
          <w:bCs w:val="0"/>
          <w:i w:val="0"/>
          <w:iCs w:val="0"/>
          <w:caps w:val="0"/>
          <w:color w:val="auto"/>
          <w:spacing w:val="0"/>
          <w:sz w:val="24"/>
          <w:szCs w:val="24"/>
        </w:rPr>
      </w:pPr>
      <w:r>
        <w:rPr>
          <w:rStyle w:val="10"/>
          <w:rFonts w:hint="eastAsia" w:ascii="宋体" w:hAnsi="宋体" w:eastAsia="宋体" w:cs="宋体"/>
          <w:b/>
          <w:bCs/>
          <w:i w:val="0"/>
          <w:iCs w:val="0"/>
          <w:caps w:val="0"/>
          <w:color w:val="auto"/>
          <w:spacing w:val="0"/>
          <w:sz w:val="24"/>
          <w:szCs w:val="24"/>
          <w:bdr w:val="none" w:color="auto" w:sz="0" w:space="0"/>
          <w:shd w:val="clear" w:fill="FFFFFF"/>
        </w:rPr>
        <w:t>一、项目基本情况</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bdr w:val="none" w:color="auto" w:sz="0" w:space="0"/>
          <w:shd w:val="clear" w:fill="FFFFFF"/>
        </w:rPr>
        <w:t>项目编号：HYDZB-2023-008</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bdr w:val="none" w:color="auto" w:sz="0" w:space="0"/>
          <w:shd w:val="clear" w:fill="FFFFFF"/>
        </w:rPr>
        <w:t>项目名称：榆林市中级人民法院警用装备货物项目</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bdr w:val="none" w:color="auto" w:sz="0" w:space="0"/>
          <w:shd w:val="clear" w:fill="FFFFFF"/>
        </w:rPr>
        <w:t>采购方式：竞争性谈判</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bdr w:val="none" w:color="auto" w:sz="0" w:space="0"/>
          <w:shd w:val="clear" w:fill="FFFFFF"/>
        </w:rPr>
        <w:t>预算金额：340,560.00元</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bdr w:val="none" w:color="auto" w:sz="0" w:space="0"/>
          <w:shd w:val="clear" w:fill="FFFFFF"/>
        </w:rPr>
        <w:t>采购需求：</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合同包1(警械设备):</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合同包预算金额：340,560.00元</w:t>
      </w:r>
    </w:p>
    <w:tbl>
      <w:tblPr>
        <w:tblW w:w="9456"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605"/>
        <w:gridCol w:w="2135"/>
        <w:gridCol w:w="2135"/>
        <w:gridCol w:w="769"/>
        <w:gridCol w:w="1580"/>
        <w:gridCol w:w="1334"/>
        <w:gridCol w:w="898"/>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807" w:hRule="atLeast"/>
          <w:tblHeader/>
        </w:trPr>
        <w:tc>
          <w:tcPr>
            <w:tcW w:w="619"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jc w:val="center"/>
              <w:rPr>
                <w:rFonts w:hint="eastAsia"/>
                <w:sz w:val="24"/>
                <w:szCs w:val="32"/>
              </w:rPr>
            </w:pPr>
            <w:r>
              <w:rPr>
                <w:rFonts w:hint="eastAsia"/>
                <w:sz w:val="24"/>
                <w:szCs w:val="32"/>
                <w:lang w:val="en-US" w:eastAsia="zh-CN"/>
              </w:rPr>
              <w:t>品目号</w:t>
            </w:r>
          </w:p>
        </w:tc>
        <w:tc>
          <w:tcPr>
            <w:tcW w:w="2326"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jc w:val="center"/>
              <w:rPr>
                <w:rFonts w:hint="eastAsia"/>
                <w:sz w:val="24"/>
                <w:szCs w:val="32"/>
              </w:rPr>
            </w:pPr>
            <w:r>
              <w:rPr>
                <w:rFonts w:hint="eastAsia"/>
                <w:sz w:val="24"/>
                <w:szCs w:val="32"/>
                <w:lang w:val="en-US" w:eastAsia="zh-CN"/>
              </w:rPr>
              <w:t>品目名称</w:t>
            </w:r>
          </w:p>
        </w:tc>
        <w:tc>
          <w:tcPr>
            <w:tcW w:w="2326"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jc w:val="center"/>
              <w:rPr>
                <w:rFonts w:hint="eastAsia"/>
                <w:sz w:val="24"/>
                <w:szCs w:val="32"/>
              </w:rPr>
            </w:pPr>
            <w:r>
              <w:rPr>
                <w:rFonts w:hint="eastAsia"/>
                <w:sz w:val="24"/>
                <w:szCs w:val="32"/>
                <w:lang w:val="en-US" w:eastAsia="zh-CN"/>
              </w:rPr>
              <w:t>采购标的</w:t>
            </w:r>
          </w:p>
        </w:tc>
        <w:tc>
          <w:tcPr>
            <w:tcW w:w="775"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jc w:val="center"/>
              <w:rPr>
                <w:rFonts w:hint="eastAsia"/>
                <w:sz w:val="24"/>
                <w:szCs w:val="32"/>
              </w:rPr>
            </w:pPr>
            <w:r>
              <w:rPr>
                <w:rFonts w:hint="eastAsia"/>
                <w:sz w:val="24"/>
                <w:szCs w:val="32"/>
                <w:lang w:val="en-US" w:eastAsia="zh-CN"/>
              </w:rPr>
              <w:t>数量（单位）</w:t>
            </w:r>
          </w:p>
        </w:tc>
        <w:tc>
          <w:tcPr>
            <w:tcW w:w="155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jc w:val="center"/>
              <w:rPr>
                <w:rFonts w:hint="eastAsia"/>
                <w:sz w:val="24"/>
                <w:szCs w:val="32"/>
              </w:rPr>
            </w:pPr>
            <w:r>
              <w:rPr>
                <w:rFonts w:hint="eastAsia"/>
                <w:sz w:val="24"/>
                <w:szCs w:val="32"/>
                <w:lang w:val="en-US" w:eastAsia="zh-CN"/>
              </w:rPr>
              <w:t>技术规格、参数及要求</w:t>
            </w:r>
          </w:p>
        </w:tc>
        <w:tc>
          <w:tcPr>
            <w:tcW w:w="93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jc w:val="center"/>
              <w:rPr>
                <w:rFonts w:hint="eastAsia"/>
                <w:sz w:val="24"/>
                <w:szCs w:val="32"/>
              </w:rPr>
            </w:pPr>
            <w:r>
              <w:rPr>
                <w:rFonts w:hint="eastAsia"/>
                <w:sz w:val="24"/>
                <w:szCs w:val="32"/>
                <w:lang w:val="en-US" w:eastAsia="zh-CN"/>
              </w:rPr>
              <w:t>品目预算(元)</w:t>
            </w:r>
          </w:p>
        </w:tc>
        <w:tc>
          <w:tcPr>
            <w:tcW w:w="93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jc w:val="center"/>
              <w:rPr>
                <w:rFonts w:hint="eastAsia"/>
                <w:sz w:val="24"/>
                <w:szCs w:val="32"/>
              </w:rPr>
            </w:pPr>
            <w:r>
              <w:rPr>
                <w:rFonts w:hint="eastAsia"/>
                <w:sz w:val="24"/>
                <w:szCs w:val="32"/>
                <w:lang w:val="en-US" w:eastAsia="zh-CN"/>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97" w:hRule="atLeast"/>
        </w:trPr>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jc w:val="center"/>
              <w:rPr>
                <w:rFonts w:hint="eastAsia"/>
                <w:sz w:val="24"/>
                <w:szCs w:val="32"/>
              </w:rPr>
            </w:pPr>
            <w:r>
              <w:rPr>
                <w:rFonts w:hint="eastAsia"/>
                <w:sz w:val="24"/>
                <w:szCs w:val="32"/>
                <w:lang w:val="en-US" w:eastAsia="zh-CN"/>
              </w:rPr>
              <w:t>1-1</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jc w:val="center"/>
              <w:rPr>
                <w:rFonts w:hint="eastAsia"/>
                <w:sz w:val="24"/>
                <w:szCs w:val="32"/>
              </w:rPr>
            </w:pPr>
            <w:r>
              <w:rPr>
                <w:rFonts w:hint="eastAsia"/>
                <w:sz w:val="24"/>
                <w:szCs w:val="32"/>
                <w:lang w:val="en-US" w:eastAsia="zh-CN"/>
              </w:rPr>
              <w:t>警械设备</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jc w:val="center"/>
              <w:rPr>
                <w:rFonts w:hint="eastAsia"/>
                <w:sz w:val="24"/>
                <w:szCs w:val="32"/>
              </w:rPr>
            </w:pPr>
            <w:r>
              <w:rPr>
                <w:rFonts w:hint="eastAsia"/>
                <w:sz w:val="24"/>
                <w:szCs w:val="32"/>
                <w:lang w:val="en-US" w:eastAsia="zh-CN"/>
              </w:rPr>
              <w:t>340560</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jc w:val="center"/>
              <w:rPr>
                <w:rFonts w:hint="eastAsia"/>
                <w:sz w:val="24"/>
                <w:szCs w:val="32"/>
              </w:rPr>
            </w:pPr>
            <w:r>
              <w:rPr>
                <w:rFonts w:hint="eastAsia"/>
                <w:sz w:val="24"/>
                <w:szCs w:val="32"/>
                <w:lang w:val="en-US" w:eastAsia="zh-CN"/>
              </w:rPr>
              <w:t>1(批)</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jc w:val="center"/>
              <w:rPr>
                <w:rFonts w:hint="eastAsia"/>
                <w:sz w:val="24"/>
                <w:szCs w:val="32"/>
              </w:rPr>
            </w:pPr>
            <w:r>
              <w:rPr>
                <w:rFonts w:hint="eastAsia"/>
                <w:sz w:val="24"/>
                <w:szCs w:val="32"/>
                <w:lang w:val="en-US" w:eastAsia="zh-CN"/>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jc w:val="center"/>
              <w:rPr>
                <w:rFonts w:hint="eastAsia"/>
                <w:sz w:val="24"/>
                <w:szCs w:val="32"/>
              </w:rPr>
            </w:pPr>
            <w:r>
              <w:rPr>
                <w:rFonts w:hint="eastAsia"/>
                <w:sz w:val="24"/>
                <w:szCs w:val="32"/>
                <w:lang w:val="en-US" w:eastAsia="zh-CN"/>
              </w:rPr>
              <w:t>340,560.00</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jc w:val="center"/>
              <w:rPr>
                <w:rFonts w:hint="eastAsia"/>
                <w:sz w:val="24"/>
                <w:szCs w:val="32"/>
              </w:rPr>
            </w:pPr>
            <w:r>
              <w:rPr>
                <w:rFonts w:hint="eastAsia"/>
                <w:sz w:val="24"/>
                <w:szCs w:val="32"/>
                <w:lang w:val="en-US" w:eastAsia="zh-CN"/>
              </w:rPr>
              <w:t>-</w:t>
            </w:r>
          </w:p>
        </w:tc>
      </w:tr>
    </w:tbl>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本合同包不接受联合体投标</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合同履行期限：无</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360" w:lineRule="auto"/>
        <w:ind w:left="0" w:right="0" w:firstLine="0"/>
        <w:jc w:val="left"/>
        <w:rPr>
          <w:rFonts w:hint="eastAsia" w:ascii="宋体" w:hAnsi="宋体" w:eastAsia="宋体" w:cs="宋体"/>
          <w:b w:val="0"/>
          <w:bCs w:val="0"/>
          <w:i w:val="0"/>
          <w:iCs w:val="0"/>
          <w:caps w:val="0"/>
          <w:color w:val="auto"/>
          <w:spacing w:val="0"/>
          <w:sz w:val="24"/>
          <w:szCs w:val="24"/>
        </w:rPr>
      </w:pPr>
      <w:r>
        <w:rPr>
          <w:rStyle w:val="10"/>
          <w:rFonts w:hint="eastAsia" w:ascii="宋体" w:hAnsi="宋体" w:eastAsia="宋体" w:cs="宋体"/>
          <w:b/>
          <w:bCs/>
          <w:i w:val="0"/>
          <w:iCs w:val="0"/>
          <w:caps w:val="0"/>
          <w:color w:val="auto"/>
          <w:spacing w:val="0"/>
          <w:sz w:val="24"/>
          <w:szCs w:val="24"/>
          <w:bdr w:val="none" w:color="auto" w:sz="0" w:space="0"/>
          <w:shd w:val="clear" w:fill="FFFFFF"/>
        </w:rPr>
        <w:t>二、申请人的资格要求：</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1.满足《中华人民共和国政府采购法》第二十二条规定;</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2.落实政府采购政策需满足的资格要求：</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合同包1(警械设备)落实政府采购政策需满足的资格要求如下:</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firstLine="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（1）《政府采购促进中小企业发展管理办法》（财库〔2020〕46号）；</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（2）《财政部司法部关于政府采购支持监狱企业发展有关问题的通知》（财库〔2014〕68号）；</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（3）《国务院办公厅关于建立政府强制采购节能产品制度的通知》（国办发〔2007〕51号）；</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（4）《节能产品政府采购实施意见》（财库[2004]185号）；</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（5）《环境标志产品政府采购实施的意见》（财库[2006]90号）；</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（6）《财政部、民政部、中国残疾人联合会关于促进残疾人就业政府采购政策的通知》（财库[2017]141号）；</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（7）陕西省财政厅关于印发《陕西省中小企业政府采购信用融资办法》（陕财办采〔2018〕23号）；相关政策、业务流程、办理平台(http://www.ccgpshaanxi.gov.cn/zcdservice/zcd/shanxi/)；</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（8）《关于在政府采购活动中查询及使用信用记录有关问题的通知》（财库〔2016〕125号）；</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（9）《榆林市财政局关于进一步加大政府采购支持中小企业力度的通知》（榆政财采发〔2022〕10号)；</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（10）《陕西省财政厅关于进一步加大政府采购支持中小企业力度的通知》(陕财采发〔2022〕5号)；</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3.本项目的特定资格要求：</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合同包1(警械设备)特定资格要求如下:</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firstLine="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1、投标人须具备独立承担民事责任能力的法人或其他组织，提供合法有效的统一社会信用代码的营业执照； </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2、财务状况报告：提供2021年度或2022年度的财务审计报告或财务报表（至少包括资产负债表、利润表、现金流量表）或其开标前三个月内基本存款账户开户银行出具的资信证明，成立时间至提交投标文件递交截止时间不足一年的，投标人须自行声明； </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3、社会保障资金缴纳证明：提供2022年6月至今已缴存的至少一个月的社会保障资金缴纳证明（银行缴费凭证或社保完税证明或社保机构开具的社会保险参保缴费情况证明），依法不需要缴纳社会保障资金的单位应提供相关证明材料：</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4、税收缴纳证明：提供2022年6月至今已缴纳的至少一个月的税收缴纳证明（银行缴费凭证或税收完税证明），依法免税的单位应提供相关证明材料；</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5、参加政府采购活动前3年内在经营活动中没有重大违法记录的书面声明（格式自拟，加盖投标人公章）；</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6、供应商不得为“信用中国”网站（www.creditchina.gov.cn）中列入失信被执行人和重大税收违法案件当事人名单的供应商，不得为中国政府采购网（www.ccgp.gov.cn）政府采购严重违法失信行为记录名单中被财政部门禁止参加政府采购活动的供应商；（提供查询结果网页截图并加盖供应商公章）有以上不良记录的不得参与评审活动，同时提供投标企业信用承诺书原件；</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7、投标保证金交纳凭证或投标保函。</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8、本项目专门面向中小企业采购（须提供中小企业声明函）；</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9、本项目不接受联合体投标，单位负责人为同一人或者存在直接控股、管理关系的不同投标人，不得参加同一合同项下的政府采购活动。</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360" w:lineRule="auto"/>
        <w:ind w:left="0" w:right="0" w:firstLine="0"/>
        <w:jc w:val="left"/>
        <w:rPr>
          <w:rFonts w:hint="eastAsia" w:ascii="宋体" w:hAnsi="宋体" w:eastAsia="宋体" w:cs="宋体"/>
          <w:b w:val="0"/>
          <w:bCs w:val="0"/>
          <w:i w:val="0"/>
          <w:iCs w:val="0"/>
          <w:caps w:val="0"/>
          <w:color w:val="auto"/>
          <w:spacing w:val="0"/>
          <w:sz w:val="24"/>
          <w:szCs w:val="24"/>
        </w:rPr>
      </w:pPr>
      <w:r>
        <w:rPr>
          <w:rStyle w:val="10"/>
          <w:rFonts w:hint="eastAsia" w:ascii="宋体" w:hAnsi="宋体" w:eastAsia="宋体" w:cs="宋体"/>
          <w:b/>
          <w:bCs/>
          <w:i w:val="0"/>
          <w:iCs w:val="0"/>
          <w:caps w:val="0"/>
          <w:color w:val="auto"/>
          <w:spacing w:val="0"/>
          <w:sz w:val="24"/>
          <w:szCs w:val="24"/>
          <w:bdr w:val="none" w:color="auto" w:sz="0" w:space="0"/>
          <w:shd w:val="clear" w:fill="FFFFFF"/>
        </w:rPr>
        <w:t>三、获取采购文件</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bdr w:val="none" w:color="auto" w:sz="0" w:space="0"/>
          <w:shd w:val="clear" w:fill="FFFFFF"/>
        </w:rPr>
        <w:t>时间：</w:t>
      </w:r>
      <w:r>
        <w:rPr>
          <w:rFonts w:hint="eastAsia" w:ascii="宋体" w:hAnsi="宋体" w:eastAsia="宋体" w:cs="宋体"/>
          <w:i w:val="0"/>
          <w:iCs w:val="0"/>
          <w:caps w:val="0"/>
          <w:color w:val="auto"/>
          <w:spacing w:val="0"/>
          <w:sz w:val="24"/>
          <w:szCs w:val="24"/>
          <w:bdr w:val="none" w:color="auto" w:sz="0" w:space="0"/>
          <w:shd w:val="clear" w:fill="FFFFFF"/>
        </w:rPr>
        <w:t> 2023年03月09日 至 2023年03月15日 ，每天上午 08:00:00 至 12:00:00 ，下午 12:00:00 至 18:00:00 （北京时间）</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bdr w:val="none" w:color="auto" w:sz="0" w:space="0"/>
          <w:shd w:val="clear" w:fill="FFFFFF"/>
        </w:rPr>
        <w:t>途径：</w:t>
      </w:r>
      <w:r>
        <w:rPr>
          <w:rFonts w:hint="eastAsia" w:ascii="宋体" w:hAnsi="宋体" w:eastAsia="宋体" w:cs="宋体"/>
          <w:i w:val="0"/>
          <w:iCs w:val="0"/>
          <w:caps w:val="0"/>
          <w:color w:val="auto"/>
          <w:spacing w:val="0"/>
          <w:sz w:val="24"/>
          <w:szCs w:val="24"/>
          <w:bdr w:val="none" w:color="auto" w:sz="0" w:space="0"/>
          <w:shd w:val="clear" w:fill="FFFFFF"/>
        </w:rPr>
        <w:t>榆林市高新区安居路14号金叶小区一楼商铺</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bdr w:val="none" w:color="auto" w:sz="0" w:space="0"/>
          <w:shd w:val="clear" w:fill="FFFFFF"/>
        </w:rPr>
        <w:t>方式：</w:t>
      </w:r>
      <w:r>
        <w:rPr>
          <w:rFonts w:hint="eastAsia" w:ascii="宋体" w:hAnsi="宋体" w:eastAsia="宋体" w:cs="宋体"/>
          <w:i w:val="0"/>
          <w:iCs w:val="0"/>
          <w:caps w:val="0"/>
          <w:color w:val="auto"/>
          <w:spacing w:val="0"/>
          <w:sz w:val="24"/>
          <w:szCs w:val="24"/>
          <w:bdr w:val="none" w:color="auto" w:sz="0" w:space="0"/>
          <w:shd w:val="clear" w:fill="FFFFFF"/>
        </w:rPr>
        <w:t>现场获取</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bdr w:val="none" w:color="auto" w:sz="0" w:space="0"/>
          <w:shd w:val="clear" w:fill="FFFFFF"/>
        </w:rPr>
        <w:t>售价：0元</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360" w:lineRule="auto"/>
        <w:ind w:left="0" w:right="0" w:firstLine="0"/>
        <w:jc w:val="left"/>
        <w:rPr>
          <w:rFonts w:hint="eastAsia" w:ascii="宋体" w:hAnsi="宋体" w:eastAsia="宋体" w:cs="宋体"/>
          <w:b w:val="0"/>
          <w:bCs w:val="0"/>
          <w:i w:val="0"/>
          <w:iCs w:val="0"/>
          <w:caps w:val="0"/>
          <w:color w:val="auto"/>
          <w:spacing w:val="0"/>
          <w:sz w:val="24"/>
          <w:szCs w:val="24"/>
        </w:rPr>
      </w:pPr>
      <w:r>
        <w:rPr>
          <w:rStyle w:val="10"/>
          <w:rFonts w:hint="eastAsia" w:ascii="宋体" w:hAnsi="宋体" w:eastAsia="宋体" w:cs="宋体"/>
          <w:b/>
          <w:bCs/>
          <w:i w:val="0"/>
          <w:iCs w:val="0"/>
          <w:caps w:val="0"/>
          <w:color w:val="auto"/>
          <w:spacing w:val="0"/>
          <w:sz w:val="24"/>
          <w:szCs w:val="24"/>
          <w:bdr w:val="none" w:color="auto" w:sz="0" w:space="0"/>
          <w:shd w:val="clear" w:fill="FFFFFF"/>
        </w:rPr>
        <w:t>四、响应文件提交</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bdr w:val="none" w:color="auto" w:sz="0" w:space="0"/>
          <w:shd w:val="clear" w:fill="FFFFFF"/>
        </w:rPr>
        <w:t>截止时间：</w:t>
      </w:r>
      <w:r>
        <w:rPr>
          <w:rFonts w:hint="eastAsia" w:ascii="宋体" w:hAnsi="宋体" w:eastAsia="宋体" w:cs="宋体"/>
          <w:i w:val="0"/>
          <w:iCs w:val="0"/>
          <w:caps w:val="0"/>
          <w:color w:val="auto"/>
          <w:spacing w:val="0"/>
          <w:sz w:val="24"/>
          <w:szCs w:val="24"/>
          <w:bdr w:val="none" w:color="auto" w:sz="0" w:space="0"/>
          <w:shd w:val="clear" w:fill="FFFFFF"/>
        </w:rPr>
        <w:t> 2023年03月16日 09时30分00秒 </w:t>
      </w:r>
      <w:r>
        <w:rPr>
          <w:rFonts w:hint="eastAsia" w:ascii="宋体" w:hAnsi="宋体" w:eastAsia="宋体" w:cs="宋体"/>
          <w:i w:val="0"/>
          <w:iCs w:val="0"/>
          <w:caps w:val="0"/>
          <w:color w:val="auto"/>
          <w:spacing w:val="0"/>
          <w:sz w:val="24"/>
          <w:szCs w:val="24"/>
          <w:bdr w:val="none" w:color="auto" w:sz="0" w:space="0"/>
          <w:shd w:val="clear" w:fill="FFFFFF"/>
        </w:rPr>
        <w:t>（北京时间）</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bdr w:val="none" w:color="auto" w:sz="0" w:space="0"/>
          <w:shd w:val="clear" w:fill="FFFFFF"/>
        </w:rPr>
        <w:t>地点：</w:t>
      </w:r>
      <w:r>
        <w:rPr>
          <w:rFonts w:hint="eastAsia" w:ascii="宋体" w:hAnsi="宋体" w:eastAsia="宋体" w:cs="宋体"/>
          <w:i w:val="0"/>
          <w:iCs w:val="0"/>
          <w:caps w:val="0"/>
          <w:color w:val="auto"/>
          <w:spacing w:val="0"/>
          <w:sz w:val="24"/>
          <w:szCs w:val="24"/>
          <w:bdr w:val="none" w:color="auto" w:sz="0" w:space="0"/>
          <w:shd w:val="clear" w:fill="FFFFFF"/>
        </w:rPr>
        <w:t>榆林市高新区安居路14号金叶小区一楼商铺</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360" w:lineRule="auto"/>
        <w:ind w:left="0" w:right="0" w:firstLine="0"/>
        <w:jc w:val="left"/>
        <w:rPr>
          <w:rFonts w:hint="eastAsia" w:ascii="宋体" w:hAnsi="宋体" w:eastAsia="宋体" w:cs="宋体"/>
          <w:b w:val="0"/>
          <w:bCs w:val="0"/>
          <w:i w:val="0"/>
          <w:iCs w:val="0"/>
          <w:caps w:val="0"/>
          <w:color w:val="auto"/>
          <w:spacing w:val="0"/>
          <w:sz w:val="24"/>
          <w:szCs w:val="24"/>
        </w:rPr>
      </w:pPr>
      <w:r>
        <w:rPr>
          <w:rStyle w:val="10"/>
          <w:rFonts w:hint="eastAsia" w:ascii="宋体" w:hAnsi="宋体" w:eastAsia="宋体" w:cs="宋体"/>
          <w:b/>
          <w:bCs/>
          <w:i w:val="0"/>
          <w:iCs w:val="0"/>
          <w:caps w:val="0"/>
          <w:color w:val="auto"/>
          <w:spacing w:val="0"/>
          <w:sz w:val="24"/>
          <w:szCs w:val="24"/>
          <w:bdr w:val="none" w:color="auto" w:sz="0" w:space="0"/>
          <w:shd w:val="clear" w:fill="FFFFFF"/>
        </w:rPr>
        <w:t>五、开启</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bdr w:val="none" w:color="auto" w:sz="0" w:space="0"/>
          <w:shd w:val="clear" w:fill="FFFFFF"/>
        </w:rPr>
        <w:t>时间：</w:t>
      </w:r>
      <w:r>
        <w:rPr>
          <w:rFonts w:hint="eastAsia" w:ascii="宋体" w:hAnsi="宋体" w:eastAsia="宋体" w:cs="宋体"/>
          <w:i w:val="0"/>
          <w:iCs w:val="0"/>
          <w:caps w:val="0"/>
          <w:color w:val="auto"/>
          <w:spacing w:val="0"/>
          <w:sz w:val="24"/>
          <w:szCs w:val="24"/>
          <w:bdr w:val="none" w:color="auto" w:sz="0" w:space="0"/>
          <w:shd w:val="clear" w:fill="FFFFFF"/>
        </w:rPr>
        <w:t> 2023年03月16日 09时30分00秒 </w:t>
      </w:r>
      <w:r>
        <w:rPr>
          <w:rFonts w:hint="eastAsia" w:ascii="宋体" w:hAnsi="宋体" w:eastAsia="宋体" w:cs="宋体"/>
          <w:i w:val="0"/>
          <w:iCs w:val="0"/>
          <w:caps w:val="0"/>
          <w:color w:val="auto"/>
          <w:spacing w:val="0"/>
          <w:sz w:val="24"/>
          <w:szCs w:val="24"/>
          <w:bdr w:val="none" w:color="auto" w:sz="0" w:space="0"/>
          <w:shd w:val="clear" w:fill="FFFFFF"/>
        </w:rPr>
        <w:t>（北京时间）</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bdr w:val="none" w:color="auto" w:sz="0" w:space="0"/>
          <w:shd w:val="clear" w:fill="FFFFFF"/>
        </w:rPr>
        <w:t>地点：</w:t>
      </w:r>
      <w:r>
        <w:rPr>
          <w:rFonts w:hint="eastAsia" w:ascii="宋体" w:hAnsi="宋体" w:eastAsia="宋体" w:cs="宋体"/>
          <w:i w:val="0"/>
          <w:iCs w:val="0"/>
          <w:caps w:val="0"/>
          <w:color w:val="auto"/>
          <w:spacing w:val="0"/>
          <w:sz w:val="24"/>
          <w:szCs w:val="24"/>
          <w:bdr w:val="none" w:color="auto" w:sz="0" w:space="0"/>
          <w:shd w:val="clear" w:fill="FFFFFF"/>
        </w:rPr>
        <w:t>榆林市高新区安居路14号金叶小区一楼商铺</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360" w:lineRule="auto"/>
        <w:ind w:left="0" w:right="0" w:firstLine="0"/>
        <w:jc w:val="left"/>
        <w:rPr>
          <w:rFonts w:hint="eastAsia" w:ascii="宋体" w:hAnsi="宋体" w:eastAsia="宋体" w:cs="宋体"/>
          <w:b w:val="0"/>
          <w:bCs w:val="0"/>
          <w:i w:val="0"/>
          <w:iCs w:val="0"/>
          <w:caps w:val="0"/>
          <w:color w:val="auto"/>
          <w:spacing w:val="0"/>
          <w:sz w:val="24"/>
          <w:szCs w:val="24"/>
        </w:rPr>
      </w:pPr>
      <w:r>
        <w:rPr>
          <w:rStyle w:val="10"/>
          <w:rFonts w:hint="eastAsia" w:ascii="宋体" w:hAnsi="宋体" w:eastAsia="宋体" w:cs="宋体"/>
          <w:b/>
          <w:bCs/>
          <w:i w:val="0"/>
          <w:iCs w:val="0"/>
          <w:caps w:val="0"/>
          <w:color w:val="auto"/>
          <w:spacing w:val="0"/>
          <w:sz w:val="24"/>
          <w:szCs w:val="24"/>
          <w:bdr w:val="none" w:color="auto" w:sz="0" w:space="0"/>
          <w:shd w:val="clear" w:fill="FFFFFF"/>
        </w:rPr>
        <w:t>六、公告期限</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bdr w:val="none" w:color="auto" w:sz="0" w:space="0"/>
          <w:shd w:val="clear" w:fill="FFFFFF"/>
        </w:rPr>
        <w:t>自本公告发布之日起</w:t>
      </w:r>
      <w:r>
        <w:rPr>
          <w:rFonts w:hint="eastAsia" w:ascii="宋体" w:hAnsi="宋体" w:eastAsia="宋体" w:cs="宋体"/>
          <w:i w:val="0"/>
          <w:iCs w:val="0"/>
          <w:caps w:val="0"/>
          <w:color w:val="auto"/>
          <w:spacing w:val="0"/>
          <w:sz w:val="24"/>
          <w:szCs w:val="24"/>
          <w:bdr w:val="none" w:color="auto" w:sz="0" w:space="0"/>
          <w:shd w:val="clear" w:fill="FFFFFF"/>
        </w:rPr>
        <w:t>3</w:t>
      </w:r>
      <w:r>
        <w:rPr>
          <w:rFonts w:hint="eastAsia" w:ascii="宋体" w:hAnsi="宋体" w:eastAsia="宋体" w:cs="宋体"/>
          <w:i w:val="0"/>
          <w:iCs w:val="0"/>
          <w:caps w:val="0"/>
          <w:color w:val="auto"/>
          <w:spacing w:val="0"/>
          <w:sz w:val="24"/>
          <w:szCs w:val="24"/>
          <w:bdr w:val="none" w:color="auto" w:sz="0" w:space="0"/>
          <w:shd w:val="clear" w:fill="FFFFFF"/>
        </w:rPr>
        <w:t>个工作日。</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360" w:lineRule="auto"/>
        <w:ind w:left="0" w:right="0" w:firstLine="0"/>
        <w:jc w:val="left"/>
        <w:rPr>
          <w:rFonts w:hint="eastAsia" w:ascii="宋体" w:hAnsi="宋体" w:eastAsia="宋体" w:cs="宋体"/>
          <w:b w:val="0"/>
          <w:bCs w:val="0"/>
          <w:i w:val="0"/>
          <w:iCs w:val="0"/>
          <w:caps w:val="0"/>
          <w:color w:val="auto"/>
          <w:spacing w:val="0"/>
          <w:sz w:val="24"/>
          <w:szCs w:val="24"/>
        </w:rPr>
      </w:pPr>
      <w:r>
        <w:rPr>
          <w:rStyle w:val="10"/>
          <w:rFonts w:hint="eastAsia" w:ascii="宋体" w:hAnsi="宋体" w:eastAsia="宋体" w:cs="宋体"/>
          <w:b/>
          <w:bCs/>
          <w:i w:val="0"/>
          <w:iCs w:val="0"/>
          <w:caps w:val="0"/>
          <w:color w:val="auto"/>
          <w:spacing w:val="0"/>
          <w:sz w:val="24"/>
          <w:szCs w:val="24"/>
          <w:bdr w:val="none" w:color="auto" w:sz="0" w:space="0"/>
          <w:shd w:val="clear" w:fill="FFFFFF"/>
        </w:rPr>
        <w:t>七、其他补充事宜</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w:t>
      </w:r>
      <w:r>
        <w:rPr>
          <w:rFonts w:hint="eastAsia" w:ascii="宋体" w:hAnsi="宋体" w:eastAsia="宋体" w:cs="宋体"/>
          <w:i w:val="0"/>
          <w:iCs w:val="0"/>
          <w:caps w:val="0"/>
          <w:color w:val="auto"/>
          <w:spacing w:val="0"/>
          <w:sz w:val="24"/>
          <w:szCs w:val="24"/>
          <w:bdr w:val="none" w:color="auto" w:sz="0" w:space="0"/>
          <w:shd w:val="clear" w:fill="FFFFFF"/>
        </w:rPr>
        <w:t>1</w:t>
      </w:r>
      <w:r>
        <w:rPr>
          <w:rFonts w:hint="eastAsia" w:ascii="宋体" w:hAnsi="宋体" w:eastAsia="宋体" w:cs="宋体"/>
          <w:i w:val="0"/>
          <w:iCs w:val="0"/>
          <w:caps w:val="0"/>
          <w:color w:val="auto"/>
          <w:spacing w:val="0"/>
          <w:sz w:val="24"/>
          <w:szCs w:val="24"/>
          <w:bdr w:val="none" w:color="auto" w:sz="0" w:space="0"/>
          <w:shd w:val="clear" w:fill="FFFFFF"/>
        </w:rPr>
        <w:t>）平台报名：登录全国公共资源交易中心平台（陕西省）（</w:t>
      </w:r>
      <w:r>
        <w:rPr>
          <w:rFonts w:hint="eastAsia" w:ascii="宋体" w:hAnsi="宋体" w:eastAsia="宋体" w:cs="宋体"/>
          <w:i w:val="0"/>
          <w:iCs w:val="0"/>
          <w:caps w:val="0"/>
          <w:color w:val="auto"/>
          <w:spacing w:val="0"/>
          <w:sz w:val="24"/>
          <w:szCs w:val="24"/>
          <w:bdr w:val="none" w:color="auto" w:sz="0" w:space="0"/>
          <w:shd w:val="clear" w:fill="FFFFFF"/>
        </w:rPr>
        <w:t>http://www.sxggzyjy.cn/</w:t>
      </w:r>
      <w:r>
        <w:rPr>
          <w:rFonts w:hint="eastAsia" w:ascii="宋体" w:hAnsi="宋体" w:eastAsia="宋体" w:cs="宋体"/>
          <w:i w:val="0"/>
          <w:iCs w:val="0"/>
          <w:caps w:val="0"/>
          <w:color w:val="auto"/>
          <w:spacing w:val="0"/>
          <w:sz w:val="24"/>
          <w:szCs w:val="24"/>
          <w:bdr w:val="none" w:color="auto" w:sz="0" w:space="0"/>
          <w:shd w:val="clear" w:fill="FFFFFF"/>
        </w:rPr>
        <w:t>）</w:t>
      </w:r>
      <w:r>
        <w:rPr>
          <w:rFonts w:hint="eastAsia" w:ascii="宋体" w:hAnsi="宋体" w:eastAsia="宋体" w:cs="宋体"/>
          <w:i w:val="0"/>
          <w:iCs w:val="0"/>
          <w:caps w:val="0"/>
          <w:color w:val="auto"/>
          <w:spacing w:val="0"/>
          <w:sz w:val="24"/>
          <w:szCs w:val="24"/>
          <w:bdr w:val="none" w:color="auto" w:sz="0" w:space="0"/>
          <w:shd w:val="clear" w:fill="FFFFFF"/>
        </w:rPr>
        <w:t>,</w:t>
      </w:r>
      <w:r>
        <w:rPr>
          <w:rFonts w:hint="eastAsia" w:ascii="宋体" w:hAnsi="宋体" w:eastAsia="宋体" w:cs="宋体"/>
          <w:i w:val="0"/>
          <w:iCs w:val="0"/>
          <w:caps w:val="0"/>
          <w:color w:val="auto"/>
          <w:spacing w:val="0"/>
          <w:sz w:val="24"/>
          <w:szCs w:val="24"/>
          <w:bdr w:val="none" w:color="auto" w:sz="0" w:space="0"/>
          <w:shd w:val="clear" w:fill="FFFFFF"/>
        </w:rPr>
        <w:t>选择“电子交易平台→陕西政府采购交易系统→陕西省公共资源交易平台→投标人”进行登录，登录后选择“交易乙方”身份进入投标人界面进行报名并下载谈判文件。电子谈判文件在获取期内进行下载，逾期下载通道将关闭，未及时下载谈判文件将会影响后续开评标活动。</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 </w:t>
      </w:r>
      <w:r>
        <w:rPr>
          <w:rFonts w:hint="eastAsia" w:ascii="宋体" w:hAnsi="宋体" w:eastAsia="宋体" w:cs="宋体"/>
          <w:i w:val="0"/>
          <w:iCs w:val="0"/>
          <w:caps w:val="0"/>
          <w:color w:val="auto"/>
          <w:spacing w:val="0"/>
          <w:sz w:val="24"/>
          <w:szCs w:val="24"/>
          <w:bdr w:val="none" w:color="auto" w:sz="0" w:space="0"/>
          <w:shd w:val="clear" w:fill="FFFFFF"/>
        </w:rPr>
        <w:t>（</w:t>
      </w:r>
      <w:r>
        <w:rPr>
          <w:rFonts w:hint="eastAsia" w:ascii="宋体" w:hAnsi="宋体" w:eastAsia="宋体" w:cs="宋体"/>
          <w:i w:val="0"/>
          <w:iCs w:val="0"/>
          <w:caps w:val="0"/>
          <w:color w:val="auto"/>
          <w:spacing w:val="0"/>
          <w:sz w:val="24"/>
          <w:szCs w:val="24"/>
          <w:bdr w:val="none" w:color="auto" w:sz="0" w:space="0"/>
          <w:shd w:val="clear" w:fill="FFFFFF"/>
        </w:rPr>
        <w:t>2</w:t>
      </w:r>
      <w:r>
        <w:rPr>
          <w:rFonts w:hint="eastAsia" w:ascii="宋体" w:hAnsi="宋体" w:eastAsia="宋体" w:cs="宋体"/>
          <w:i w:val="0"/>
          <w:iCs w:val="0"/>
          <w:caps w:val="0"/>
          <w:color w:val="auto"/>
          <w:spacing w:val="0"/>
          <w:sz w:val="24"/>
          <w:szCs w:val="24"/>
          <w:bdr w:val="none" w:color="auto" w:sz="0" w:space="0"/>
          <w:shd w:val="clear" w:fill="FFFFFF"/>
        </w:rPr>
        <w:t>）请投标人按照陕西省财政厅关于政府采购供应商注册登记有关事项的通知中的要求，通过陕西省政府采购网（</w:t>
      </w:r>
      <w:r>
        <w:rPr>
          <w:rFonts w:hint="eastAsia" w:ascii="宋体" w:hAnsi="宋体" w:eastAsia="宋体" w:cs="宋体"/>
          <w:i w:val="0"/>
          <w:iCs w:val="0"/>
          <w:caps w:val="0"/>
          <w:color w:val="auto"/>
          <w:spacing w:val="0"/>
          <w:sz w:val="24"/>
          <w:szCs w:val="24"/>
          <w:bdr w:val="none" w:color="auto" w:sz="0" w:space="0"/>
          <w:shd w:val="clear" w:fill="FFFFFF"/>
        </w:rPr>
        <w:t>http://www.ccgp-shaanxi.gov.cn/</w:t>
      </w:r>
      <w:r>
        <w:rPr>
          <w:rFonts w:hint="eastAsia" w:ascii="宋体" w:hAnsi="宋体" w:eastAsia="宋体" w:cs="宋体"/>
          <w:i w:val="0"/>
          <w:iCs w:val="0"/>
          <w:caps w:val="0"/>
          <w:color w:val="auto"/>
          <w:spacing w:val="0"/>
          <w:sz w:val="24"/>
          <w:szCs w:val="24"/>
          <w:bdr w:val="none" w:color="auto" w:sz="0" w:space="0"/>
          <w:shd w:val="clear" w:fill="FFFFFF"/>
        </w:rPr>
        <w:t>）注册登记加入陕西省政府采购供应商库。</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360" w:lineRule="auto"/>
        <w:ind w:left="0" w:right="0" w:firstLine="0"/>
        <w:jc w:val="left"/>
        <w:rPr>
          <w:rFonts w:hint="eastAsia" w:ascii="宋体" w:hAnsi="宋体" w:eastAsia="宋体" w:cs="宋体"/>
          <w:b w:val="0"/>
          <w:bCs w:val="0"/>
          <w:i w:val="0"/>
          <w:iCs w:val="0"/>
          <w:caps w:val="0"/>
          <w:color w:val="auto"/>
          <w:spacing w:val="0"/>
          <w:sz w:val="24"/>
          <w:szCs w:val="24"/>
        </w:rPr>
      </w:pPr>
      <w:r>
        <w:rPr>
          <w:rStyle w:val="10"/>
          <w:rFonts w:hint="eastAsia" w:ascii="宋体" w:hAnsi="宋体" w:eastAsia="宋体" w:cs="宋体"/>
          <w:b/>
          <w:bCs/>
          <w:i w:val="0"/>
          <w:iCs w:val="0"/>
          <w:caps w:val="0"/>
          <w:color w:val="auto"/>
          <w:spacing w:val="0"/>
          <w:sz w:val="24"/>
          <w:szCs w:val="24"/>
          <w:bdr w:val="none" w:color="auto" w:sz="0" w:space="0"/>
          <w:shd w:val="clear" w:fill="FFFFFF"/>
        </w:rPr>
        <w:t>八、对本次招标提出询问，请按以下方式联系。</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bdr w:val="none" w:color="auto" w:sz="0" w:space="0"/>
          <w:shd w:val="clear" w:fill="FFFFFF"/>
        </w:rPr>
        <w:t>1.采购人信息</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名称：</w:t>
      </w:r>
      <w:r>
        <w:rPr>
          <w:rFonts w:hint="eastAsia" w:ascii="宋体" w:hAnsi="宋体" w:eastAsia="宋体" w:cs="宋体"/>
          <w:i w:val="0"/>
          <w:iCs w:val="0"/>
          <w:caps w:val="0"/>
          <w:color w:val="auto"/>
          <w:spacing w:val="0"/>
          <w:sz w:val="24"/>
          <w:szCs w:val="24"/>
          <w:bdr w:val="none" w:color="auto" w:sz="0" w:space="0"/>
          <w:shd w:val="clear" w:fill="FFFFFF"/>
        </w:rPr>
        <w:t>陕西省榆林市中级人民法院</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地址：</w:t>
      </w:r>
      <w:r>
        <w:rPr>
          <w:rFonts w:hint="eastAsia" w:ascii="宋体" w:hAnsi="宋体" w:eastAsia="宋体" w:cs="宋体"/>
          <w:i w:val="0"/>
          <w:iCs w:val="0"/>
          <w:caps w:val="0"/>
          <w:color w:val="auto"/>
          <w:spacing w:val="0"/>
          <w:sz w:val="24"/>
          <w:szCs w:val="24"/>
          <w:bdr w:val="none" w:color="auto" w:sz="0" w:space="0"/>
          <w:shd w:val="clear" w:fill="FFFFFF"/>
        </w:rPr>
        <w:t>榆林市开发区长兴路205号</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联系方式：</w:t>
      </w:r>
      <w:r>
        <w:rPr>
          <w:rFonts w:hint="eastAsia" w:ascii="宋体" w:hAnsi="宋体" w:eastAsia="宋体" w:cs="宋体"/>
          <w:i w:val="0"/>
          <w:iCs w:val="0"/>
          <w:caps w:val="0"/>
          <w:color w:val="auto"/>
          <w:spacing w:val="0"/>
          <w:sz w:val="24"/>
          <w:szCs w:val="24"/>
          <w:bdr w:val="none" w:color="auto" w:sz="0" w:space="0"/>
          <w:shd w:val="clear" w:fill="FFFFFF"/>
        </w:rPr>
        <w:t>3423521</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bdr w:val="none" w:color="auto" w:sz="0" w:space="0"/>
          <w:shd w:val="clear" w:fill="FFFFFF"/>
        </w:rPr>
        <w:t>2.采购代理机构信息</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名称：</w:t>
      </w:r>
      <w:r>
        <w:rPr>
          <w:rFonts w:hint="eastAsia" w:ascii="宋体" w:hAnsi="宋体" w:eastAsia="宋体" w:cs="宋体"/>
          <w:i w:val="0"/>
          <w:iCs w:val="0"/>
          <w:caps w:val="0"/>
          <w:color w:val="auto"/>
          <w:spacing w:val="0"/>
          <w:sz w:val="24"/>
          <w:szCs w:val="24"/>
          <w:bdr w:val="none" w:color="auto" w:sz="0" w:space="0"/>
          <w:shd w:val="clear" w:fill="FFFFFF"/>
        </w:rPr>
        <w:t>榆林市恒易达工程项目管理有限公司</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地址：</w:t>
      </w:r>
      <w:r>
        <w:rPr>
          <w:rFonts w:hint="eastAsia" w:ascii="宋体" w:hAnsi="宋体" w:eastAsia="宋体" w:cs="宋体"/>
          <w:i w:val="0"/>
          <w:iCs w:val="0"/>
          <w:caps w:val="0"/>
          <w:color w:val="auto"/>
          <w:spacing w:val="0"/>
          <w:sz w:val="24"/>
          <w:szCs w:val="24"/>
          <w:bdr w:val="none" w:color="auto" w:sz="0" w:space="0"/>
          <w:shd w:val="clear" w:fill="FFFFFF"/>
        </w:rPr>
        <w:t>榆林市高新区安居路14号金叶小区一楼商铺</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联系方式：</w:t>
      </w:r>
      <w:r>
        <w:rPr>
          <w:rFonts w:hint="eastAsia" w:ascii="宋体" w:hAnsi="宋体" w:eastAsia="宋体" w:cs="宋体"/>
          <w:i w:val="0"/>
          <w:iCs w:val="0"/>
          <w:caps w:val="0"/>
          <w:color w:val="auto"/>
          <w:spacing w:val="0"/>
          <w:sz w:val="24"/>
          <w:szCs w:val="24"/>
          <w:bdr w:val="none" w:color="auto" w:sz="0" w:space="0"/>
          <w:shd w:val="clear" w:fill="FFFFFF"/>
        </w:rPr>
        <w:t>0912-3448777</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bdr w:val="none" w:color="auto" w:sz="0" w:space="0"/>
          <w:shd w:val="clear" w:fill="FFFFFF"/>
        </w:rPr>
        <w:t>3.项目联系方式</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项目联系人：</w:t>
      </w:r>
      <w:r>
        <w:rPr>
          <w:rFonts w:hint="eastAsia" w:ascii="宋体" w:hAnsi="宋体" w:eastAsia="宋体" w:cs="宋体"/>
          <w:i w:val="0"/>
          <w:iCs w:val="0"/>
          <w:caps w:val="0"/>
          <w:color w:val="auto"/>
          <w:spacing w:val="0"/>
          <w:sz w:val="24"/>
          <w:szCs w:val="24"/>
          <w:bdr w:val="none" w:color="auto" w:sz="0" w:space="0"/>
          <w:shd w:val="clear" w:fill="FFFFFF"/>
        </w:rPr>
        <w:t>纪瑜</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电话：</w:t>
      </w:r>
      <w:r>
        <w:rPr>
          <w:rFonts w:hint="eastAsia" w:ascii="宋体" w:hAnsi="宋体" w:eastAsia="宋体" w:cs="宋体"/>
          <w:i w:val="0"/>
          <w:iCs w:val="0"/>
          <w:caps w:val="0"/>
          <w:color w:val="auto"/>
          <w:spacing w:val="0"/>
          <w:sz w:val="24"/>
          <w:szCs w:val="24"/>
          <w:bdr w:val="none" w:color="auto" w:sz="0" w:space="0"/>
          <w:shd w:val="clear" w:fill="FFFFFF"/>
        </w:rPr>
        <w:t>15619910006</w:t>
      </w:r>
    </w:p>
    <w:p>
      <w:pPr>
        <w:keepNext w:val="0"/>
        <w:keepLines w:val="0"/>
        <w:widowControl/>
        <w:suppressLineNumbers w:val="0"/>
        <w:wordWrap w:val="0"/>
        <w:spacing w:line="360" w:lineRule="auto"/>
        <w:jc w:val="both"/>
        <w:rPr>
          <w:rFonts w:hint="eastAsia" w:ascii="宋体" w:hAnsi="宋体" w:eastAsia="宋体" w:cs="宋体"/>
          <w:color w:val="auto"/>
          <w:sz w:val="24"/>
          <w:szCs w:val="24"/>
        </w:rPr>
      </w:pPr>
    </w:p>
    <w:p>
      <w:pPr>
        <w:spacing w:line="360" w:lineRule="auto"/>
        <w:jc w:val="right"/>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榆林市恒易达工程项目管理有限公司</w:t>
      </w:r>
    </w:p>
    <w:p>
      <w:pPr>
        <w:spacing w:line="360" w:lineRule="auto"/>
        <w:jc w:val="right"/>
        <w:rPr>
          <w:rFonts w:hint="default" w:ascii="宋体" w:hAnsi="宋体" w:eastAsia="宋体" w:cs="宋体"/>
          <w:i w:val="0"/>
          <w:iCs w:val="0"/>
          <w:caps w:val="0"/>
          <w:color w:val="auto"/>
          <w:spacing w:val="0"/>
          <w:sz w:val="24"/>
          <w:szCs w:val="24"/>
          <w:shd w:val="clear" w:fill="FFFFFF"/>
          <w:lang w:val="en-US" w:eastAsia="zh-CN"/>
        </w:rPr>
      </w:pPr>
      <w:bookmarkStart w:id="0" w:name="_GoBack"/>
      <w:bookmarkEnd w:id="0"/>
      <w:r>
        <w:rPr>
          <w:rFonts w:hint="eastAsia" w:ascii="宋体" w:hAnsi="宋体" w:eastAsia="宋体" w:cs="宋体"/>
          <w:i w:val="0"/>
          <w:iCs w:val="0"/>
          <w:caps w:val="0"/>
          <w:color w:val="auto"/>
          <w:spacing w:val="0"/>
          <w:sz w:val="24"/>
          <w:szCs w:val="24"/>
          <w:shd w:val="clear" w:fill="FFFFFF"/>
          <w:lang w:val="en-US" w:eastAsia="zh-CN"/>
        </w:rPr>
        <w:t>2023年3月8日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1"/>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Arial">
    <w:panose1 w:val="020B0604020202020204"/>
    <w:charset w:val="00"/>
    <w:family w:val="auto"/>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k5ZmMwOWQ2N2VjNzZiNDJlZmU1Mjg0ODZmZWM2ODYifQ=="/>
  </w:docVars>
  <w:rsids>
    <w:rsidRoot w:val="2DF24ECE"/>
    <w:rsid w:val="0D2C67AC"/>
    <w:rsid w:val="14882FD6"/>
    <w:rsid w:val="18340673"/>
    <w:rsid w:val="18CC4AE0"/>
    <w:rsid w:val="1FE93FAC"/>
    <w:rsid w:val="25C842E6"/>
    <w:rsid w:val="26246288"/>
    <w:rsid w:val="2DF24ECE"/>
    <w:rsid w:val="31B855B5"/>
    <w:rsid w:val="31FF7E5D"/>
    <w:rsid w:val="34B17EB1"/>
    <w:rsid w:val="38996B40"/>
    <w:rsid w:val="3E860A9B"/>
    <w:rsid w:val="3E9B60A4"/>
    <w:rsid w:val="495516A9"/>
    <w:rsid w:val="4AD23B87"/>
    <w:rsid w:val="4DE53493"/>
    <w:rsid w:val="51B82477"/>
    <w:rsid w:val="5AFB2BCB"/>
    <w:rsid w:val="5E1717A5"/>
    <w:rsid w:val="603C0E2D"/>
    <w:rsid w:val="6F8C11BD"/>
    <w:rsid w:val="72C24A5E"/>
    <w:rsid w:val="733A3C78"/>
    <w:rsid w:val="74A426EF"/>
    <w:rsid w:val="798317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5"/>
    <w:qFormat/>
    <w:uiPriority w:val="0"/>
    <w:pPr>
      <w:keepNext/>
      <w:keepLines/>
      <w:spacing w:before="340" w:after="330" w:line="578" w:lineRule="auto"/>
      <w:jc w:val="center"/>
      <w:outlineLvl w:val="0"/>
    </w:pPr>
    <w:rPr>
      <w:rFonts w:ascii="宋体" w:hAnsi="宋体" w:eastAsia="宋体" w:cs="Times New Roman"/>
      <w:b/>
      <w:bCs/>
      <w:kern w:val="44"/>
      <w:sz w:val="44"/>
      <w:szCs w:val="44"/>
    </w:rPr>
  </w:style>
  <w:style w:type="paragraph" w:styleId="3">
    <w:name w:val="heading 2"/>
    <w:basedOn w:val="1"/>
    <w:next w:val="1"/>
    <w:semiHidden/>
    <w:unhideWhenUsed/>
    <w:qFormat/>
    <w:uiPriority w:val="0"/>
    <w:pPr>
      <w:keepNext/>
      <w:keepLines/>
      <w:spacing w:before="260" w:beforeLines="0" w:after="260" w:afterLines="0" w:line="360" w:lineRule="auto"/>
      <w:jc w:val="center"/>
      <w:outlineLvl w:val="1"/>
    </w:pPr>
    <w:rPr>
      <w:rFonts w:ascii="Arial" w:hAnsi="Arial" w:eastAsia="黑体"/>
      <w:b/>
      <w:bCs/>
      <w:sz w:val="32"/>
      <w:szCs w:val="32"/>
    </w:rPr>
  </w:style>
  <w:style w:type="paragraph" w:styleId="4">
    <w:name w:val="heading 3"/>
    <w:basedOn w:val="1"/>
    <w:next w:val="1"/>
    <w:link w:val="11"/>
    <w:semiHidden/>
    <w:unhideWhenUsed/>
    <w:qFormat/>
    <w:uiPriority w:val="0"/>
    <w:pPr>
      <w:keepNext/>
      <w:keepLines/>
      <w:spacing w:before="260" w:after="260" w:line="360" w:lineRule="auto"/>
      <w:jc w:val="center"/>
      <w:outlineLvl w:val="2"/>
    </w:pPr>
    <w:rPr>
      <w:rFonts w:ascii="Times New Roman" w:hAnsi="Times New Roman" w:eastAsia="宋体"/>
      <w:b/>
      <w:bCs/>
      <w:sz w:val="32"/>
      <w:szCs w:val="32"/>
    </w:rPr>
  </w:style>
  <w:style w:type="paragraph" w:styleId="5">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6">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9">
    <w:name w:val="Default Paragraph Font"/>
    <w:semiHidden/>
    <w:unhideWhenUsed/>
    <w:qFormat/>
    <w:uiPriority w:val="1"/>
  </w:style>
  <w:style w:type="table" w:default="1" w:styleId="8">
    <w:name w:val="Normal Table"/>
    <w:semiHidden/>
    <w:qFormat/>
    <w:uiPriority w:val="0"/>
    <w:tblPr>
      <w:tblCellMar>
        <w:top w:w="0" w:type="dxa"/>
        <w:left w:w="108" w:type="dxa"/>
        <w:bottom w:w="0" w:type="dxa"/>
        <w:right w:w="108" w:type="dxa"/>
      </w:tblCellMar>
    </w:tblPr>
  </w:style>
  <w:style w:type="paragraph" w:styleId="7">
    <w:name w:val="Normal (Web)"/>
    <w:basedOn w:val="1"/>
    <w:uiPriority w:val="0"/>
    <w:pPr>
      <w:spacing w:before="0" w:beforeAutospacing="1" w:after="0" w:afterAutospacing="1"/>
      <w:ind w:left="0" w:right="0"/>
      <w:jc w:val="left"/>
    </w:pPr>
    <w:rPr>
      <w:kern w:val="0"/>
      <w:sz w:val="24"/>
      <w:lang w:val="en-US" w:eastAsia="zh-CN" w:bidi="ar"/>
    </w:rPr>
  </w:style>
  <w:style w:type="character" w:styleId="10">
    <w:name w:val="Strong"/>
    <w:basedOn w:val="9"/>
    <w:qFormat/>
    <w:uiPriority w:val="0"/>
    <w:rPr>
      <w:b/>
    </w:rPr>
  </w:style>
  <w:style w:type="character" w:customStyle="1" w:styleId="11">
    <w:name w:val="标题 3 Char"/>
    <w:link w:val="4"/>
    <w:qFormat/>
    <w:uiPriority w:val="0"/>
    <w:rPr>
      <w:rFonts w:ascii="Times New Roman" w:hAnsi="Times New Roman" w:eastAsia="宋体" w:cs="Times New Roman"/>
      <w:b/>
      <w:bCs/>
      <w:kern w:val="2"/>
      <w:sz w:val="28"/>
      <w:szCs w:val="24"/>
    </w:rPr>
  </w:style>
  <w:style w:type="paragraph" w:customStyle="1" w:styleId="12">
    <w:name w:val="样式1"/>
    <w:basedOn w:val="1"/>
    <w:qFormat/>
    <w:uiPriority w:val="0"/>
    <w:rPr>
      <w:rFonts w:ascii="Times New Roman" w:hAnsi="Times New Roman" w:eastAsia="宋体" w:cs="Times New Roman"/>
      <w:sz w:val="18"/>
    </w:rPr>
  </w:style>
  <w:style w:type="paragraph" w:customStyle="1" w:styleId="13">
    <w:name w:val="样式7"/>
    <w:basedOn w:val="4"/>
    <w:next w:val="1"/>
    <w:qFormat/>
    <w:uiPriority w:val="0"/>
    <w:pPr>
      <w:spacing w:before="-40" w:beforeLines="80" w:line="360" w:lineRule="auto"/>
    </w:pPr>
    <w:rPr>
      <w:rFonts w:ascii="Times New Roman" w:hAnsi="Times New Roman" w:eastAsia="宋体" w:cs="Times New Roman"/>
      <w:sz w:val="24"/>
      <w:szCs w:val="24"/>
    </w:rPr>
  </w:style>
  <w:style w:type="paragraph" w:customStyle="1" w:styleId="14">
    <w:name w:val="样式8"/>
    <w:basedOn w:val="4"/>
    <w:next w:val="1"/>
    <w:qFormat/>
    <w:uiPriority w:val="0"/>
    <w:pPr>
      <w:spacing w:before="-40" w:beforeLines="80"/>
    </w:pPr>
    <w:rPr>
      <w:rFonts w:ascii="Times New Roman" w:hAnsi="Times New Roman" w:eastAsia="宋体" w:cs="Times New Roman"/>
      <w:sz w:val="24"/>
      <w:szCs w:val="24"/>
    </w:rPr>
  </w:style>
  <w:style w:type="character" w:customStyle="1" w:styleId="15">
    <w:name w:val="标题 1 字符"/>
    <w:basedOn w:val="9"/>
    <w:link w:val="2"/>
    <w:qFormat/>
    <w:uiPriority w:val="0"/>
    <w:rPr>
      <w:rFonts w:ascii="宋体" w:hAnsi="宋体" w:eastAsia="宋体" w:cs="Times New Roman"/>
      <w:b/>
      <w:bCs/>
      <w:kern w:val="44"/>
      <w:sz w:val="44"/>
      <w:szCs w:val="4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2004</Words>
  <Characters>2366</Characters>
  <Lines>0</Lines>
  <Paragraphs>0</Paragraphs>
  <TotalTime>0</TotalTime>
  <ScaleCrop>false</ScaleCrop>
  <LinksUpToDate>false</LinksUpToDate>
  <CharactersWithSpaces>2393</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2023-03-08T03:46:00Z</dcterms:created>
  <dc:creator>、许多年以后</dc:creator>
  <cp:lastModifiedBy>、许多年以后</cp:lastModifiedBy>
  <dcterms:modified xsi:type="dcterms:W3CDTF">2023-03-08T03:47:39Z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783680F291AF45DE9404E4041C1397C1</vt:lpwstr>
  </property>
</Properties>
</file>