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240" w:lineRule="exact"/>
        <w:ind w:firstLine="2560" w:firstLineChars="800"/>
        <w:rPr>
          <w:rFonts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240" w:lineRule="exact"/>
        <w:ind w:firstLine="2560" w:firstLineChars="800"/>
        <w:textAlignment w:val="auto"/>
        <w:outlineLvl w:val="9"/>
        <w:rPr>
          <w:rFonts w:ascii="仿宋_GB2312" w:hAnsi="新宋体" w:eastAsia="仿宋_GB2312"/>
          <w:sz w:val="32"/>
          <w:szCs w:val="32"/>
        </w:rPr>
      </w:pPr>
    </w:p>
    <w:p>
      <w:pPr>
        <w:spacing w:beforeLines="100" w:line="240" w:lineRule="exact"/>
        <w:rPr>
          <w:rFonts w:ascii="仿宋_GB2312" w:hAnsi="新宋体" w:eastAsia="仿宋_GB2312"/>
          <w:sz w:val="32"/>
          <w:szCs w:val="32"/>
        </w:rPr>
      </w:pPr>
    </w:p>
    <w:p>
      <w:pPr>
        <w:spacing w:beforeLines="100" w:line="240" w:lineRule="exact"/>
        <w:ind w:firstLine="4800" w:firstLineChars="1500"/>
        <w:jc w:val="right"/>
        <w:rPr>
          <w:rFonts w:ascii="仿宋_GB2312" w:hAnsi="新宋体" w:eastAsia="仿宋_GB2312"/>
          <w:sz w:val="44"/>
          <w:szCs w:val="44"/>
        </w:rPr>
      </w:pPr>
      <w:r>
        <w:rPr>
          <w:rFonts w:hint="eastAsia" w:ascii="仿宋_GB2312" w:hAnsi="新宋体" w:eastAsia="仿宋_GB2312"/>
          <w:sz w:val="32"/>
          <w:szCs w:val="32"/>
        </w:rPr>
        <w:t>榆</w:t>
      </w:r>
      <w:r>
        <w:rPr>
          <w:rFonts w:hint="eastAsia" w:ascii="仿宋_GB2312" w:hAnsi="新宋体" w:eastAsia="仿宋_GB2312"/>
          <w:sz w:val="32"/>
          <w:szCs w:val="32"/>
          <w:lang w:val="en-US" w:eastAsia="zh-CN"/>
        </w:rPr>
        <w:t>机事</w:t>
      </w:r>
      <w:r>
        <w:rPr>
          <w:rFonts w:hint="eastAsia" w:ascii="仿宋_GB2312" w:hAnsi="新宋体" w:eastAsia="仿宋_GB2312"/>
          <w:sz w:val="32"/>
          <w:szCs w:val="32"/>
        </w:rPr>
        <w:t>函〔20</w:t>
      </w:r>
      <w:r>
        <w:rPr>
          <w:rFonts w:hint="eastAsia" w:ascii="仿宋_GB2312" w:hAnsi="新宋体" w:eastAsia="仿宋_GB2312"/>
          <w:sz w:val="32"/>
          <w:szCs w:val="32"/>
          <w:lang w:val="en-US" w:eastAsia="zh-CN"/>
        </w:rPr>
        <w:t>23</w:t>
      </w:r>
      <w:r>
        <w:rPr>
          <w:rFonts w:hint="eastAsia" w:ascii="仿宋_GB2312" w:hAnsi="新宋体" w:eastAsia="仿宋_GB2312"/>
          <w:sz w:val="32"/>
          <w:szCs w:val="32"/>
        </w:rPr>
        <w:t>〕</w:t>
      </w:r>
      <w:r>
        <w:rPr>
          <w:rFonts w:hint="eastAsia" w:ascii="仿宋_GB2312" w:hAnsi="新宋体" w:eastAsia="仿宋_GB2312"/>
          <w:sz w:val="32"/>
          <w:szCs w:val="32"/>
          <w:lang w:val="en-US" w:eastAsia="zh-CN"/>
        </w:rPr>
        <w:t>40</w:t>
      </w:r>
      <w:r>
        <w:rPr>
          <w:rFonts w:hint="eastAsia" w:ascii="仿宋_GB2312" w:hAnsi="新宋体" w:eastAsia="仿宋_GB2312"/>
          <w:sz w:val="32"/>
          <w:szCs w:val="32"/>
        </w:rPr>
        <w:t>号</w:t>
      </w:r>
    </w:p>
    <w:p>
      <w:pPr>
        <w:spacing w:line="240" w:lineRule="atLeast"/>
        <w:jc w:val="center"/>
        <w:rPr>
          <w:rFonts w:ascii="仿宋_GB2312" w:hAnsi="新宋体" w:eastAsia="仿宋_GB2312"/>
          <w:sz w:val="15"/>
          <w:szCs w:val="15"/>
        </w:rPr>
      </w:pPr>
    </w:p>
    <w:p>
      <w:pPr>
        <w:spacing w:line="240" w:lineRule="atLeast"/>
        <w:jc w:val="center"/>
        <w:rPr>
          <w:rFonts w:ascii="仿宋_GB2312" w:hAnsi="新宋体" w:eastAsia="仿宋_GB2312"/>
          <w:sz w:val="15"/>
          <w:szCs w:val="15"/>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0"/>
          <w:lang w:val="en-US" w:eastAsia="zh-CN"/>
        </w:rPr>
      </w:pPr>
      <w:r>
        <w:rPr>
          <w:rFonts w:hint="eastAsia" w:ascii="方正小标宋简体" w:hAnsi="方正小标宋简体" w:eastAsia="方正小标宋简体" w:cs="方正小标宋简体"/>
          <w:b w:val="0"/>
          <w:bCs w:val="0"/>
          <w:color w:val="auto"/>
          <w:sz w:val="44"/>
          <w:szCs w:val="40"/>
          <w:lang w:val="en-US" w:eastAsia="zh-CN"/>
        </w:rPr>
        <w:t>榆林市机关事务服务中心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0"/>
          <w:lang w:val="en-US" w:eastAsia="zh-CN"/>
        </w:rPr>
      </w:pPr>
      <w:r>
        <w:rPr>
          <w:rFonts w:hint="eastAsia" w:ascii="方正小标宋简体" w:hAnsi="方正小标宋简体" w:eastAsia="方正小标宋简体" w:cs="方正小标宋简体"/>
          <w:b w:val="0"/>
          <w:bCs w:val="0"/>
          <w:color w:val="auto"/>
          <w:sz w:val="44"/>
          <w:szCs w:val="40"/>
          <w:lang w:val="en-US" w:eastAsia="zh-CN"/>
        </w:rPr>
        <w:t>采购市同心楼办公区物业和餐饮服务及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color w:val="auto"/>
          <w:sz w:val="44"/>
          <w:szCs w:val="40"/>
          <w:lang w:val="en-US" w:eastAsia="zh-CN"/>
        </w:rPr>
      </w:pPr>
      <w:r>
        <w:rPr>
          <w:rFonts w:hint="eastAsia" w:ascii="方正小标宋简体" w:hAnsi="方正小标宋简体" w:eastAsia="方正小标宋简体" w:cs="方正小标宋简体"/>
          <w:b w:val="0"/>
          <w:bCs w:val="0"/>
          <w:color w:val="auto"/>
          <w:sz w:val="44"/>
          <w:szCs w:val="40"/>
          <w:lang w:val="en-US" w:eastAsia="zh-CN"/>
        </w:rPr>
        <w:t>市政府原住宅楼管理所老干部餐厅餐饮服务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0"/>
          <w:lang w:val="en-US" w:eastAsia="zh-CN"/>
        </w:rPr>
      </w:pPr>
      <w:r>
        <w:rPr>
          <w:rFonts w:hint="eastAsia" w:ascii="方正小标宋简体" w:hAnsi="方正小标宋简体" w:eastAsia="方正小标宋简体" w:cs="方正小标宋简体"/>
          <w:b w:val="0"/>
          <w:bCs w:val="0"/>
          <w:color w:val="auto"/>
          <w:sz w:val="44"/>
          <w:szCs w:val="40"/>
          <w:lang w:val="en-US" w:eastAsia="zh-CN"/>
        </w:rPr>
        <w:t>项目采购方案技术及相关要求的函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榆林市市级政府采购中心：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按照榆林市财政局批复（执行书编号: 政采-榆林市-2023-00257）要求，现将采购方案技术及相关要求函报你们，请组织招标采购工作。本次采购项目市同心楼办公区物业和餐饮服务及市政府原住宅楼管理所老干部餐厅餐饮服务项目，（本项目专门面向中小企业采购，预留份额为整体预留），供应商必须对本项目进行整体响应，只对其中一部分内容进行的响应都被视为无效响应。投标报价应遵守《中华人民共和国价格法》，供应商不得以低于成本的报价参与投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项目联系人：</w:t>
      </w:r>
      <w:r>
        <w:rPr>
          <w:rFonts w:hint="eastAsia" w:ascii="黑体" w:hAnsi="黑体" w:eastAsia="黑体" w:cs="黑体"/>
          <w:b w:val="0"/>
          <w:bCs/>
          <w:color w:val="auto"/>
          <w:sz w:val="32"/>
          <w:szCs w:val="32"/>
          <w:lang w:val="en-US" w:eastAsia="zh-CN"/>
        </w:rPr>
        <w:t>丁小雪</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联系电话：</w:t>
      </w:r>
      <w:r>
        <w:rPr>
          <w:rFonts w:hint="eastAsia" w:ascii="仿宋_GB2312" w:hAnsi="仿宋_GB2312" w:eastAsia="仿宋_GB2312" w:cs="仿宋_GB2312"/>
          <w:b w:val="0"/>
          <w:bCs/>
          <w:color w:val="auto"/>
          <w:sz w:val="32"/>
          <w:szCs w:val="32"/>
          <w:lang w:val="en-US" w:eastAsia="zh-CN"/>
        </w:rPr>
        <w:t>0912-6086502</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jc w:val="both"/>
        <w:textAlignment w:val="auto"/>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采购单位地址：</w:t>
      </w:r>
      <w:r>
        <w:rPr>
          <w:rFonts w:hint="eastAsia" w:ascii="仿宋_GB2312" w:hAnsi="仿宋_GB2312" w:eastAsia="仿宋_GB2312" w:cs="仿宋_GB2312"/>
          <w:b w:val="0"/>
          <w:bCs/>
          <w:color w:val="auto"/>
          <w:sz w:val="32"/>
          <w:szCs w:val="32"/>
          <w:lang w:val="en-US" w:eastAsia="zh-CN"/>
        </w:rPr>
        <w:t>榆林市榆阳区湖滨南路4号</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（联系人不能作为采购人专家代表）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二、服务地点、服务期（工期）：</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交货（服务）地点：</w:t>
      </w:r>
      <w:r>
        <w:rPr>
          <w:rFonts w:hint="eastAsia" w:ascii="仿宋_GB2312" w:hAnsi="仿宋_GB2312" w:eastAsia="仿宋_GB2312" w:cs="仿宋_GB2312"/>
          <w:color w:val="auto"/>
          <w:sz w:val="32"/>
          <w:szCs w:val="32"/>
          <w:lang w:val="en-US" w:eastAsia="zh-CN"/>
        </w:rPr>
        <w:t>甲方指定地点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2、交货（服务）期：</w:t>
      </w:r>
      <w:r>
        <w:rPr>
          <w:rFonts w:hint="eastAsia" w:ascii="仿宋_GB2312" w:hAnsi="仿宋_GB2312" w:eastAsia="仿宋_GB2312" w:cs="仿宋_GB2312"/>
          <w:color w:val="auto"/>
          <w:sz w:val="32"/>
          <w:szCs w:val="32"/>
          <w:lang w:val="en-US" w:eastAsia="zh-CN"/>
        </w:rPr>
        <w:t>三年</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三、付款方式: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1、本项目物业服务费用采取包干制，按月考核，按季度给中标方结算并支付物业服务费用。中标方向采购单位开具全额发票，以便于采购单位向榆林市财政局提交审核。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rPr>
        <w:t>2、鉴于采购单位为财政拨款单位，如出现未能按时足额支付物业服务费用的情况，采购单位应积极协助中标方与财政拨款单位沟通，中标方不得以采购单位违约为由提出任何索赔。</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四、投标资质条件要求：</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lang w:val="zh-CN"/>
        </w:rPr>
        <w:t xml:space="preserve">    </w:t>
      </w:r>
      <w:r>
        <w:rPr>
          <w:rFonts w:hint="eastAsia" w:ascii="仿宋_GB2312" w:hAnsi="仿宋_GB2312" w:eastAsia="仿宋_GB2312" w:cs="仿宋_GB2312"/>
          <w:color w:val="000000"/>
          <w:spacing w:val="2"/>
          <w:kern w:val="0"/>
          <w:sz w:val="32"/>
          <w:szCs w:val="32"/>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 xml:space="preserve">    2、本项目的特定资格要求：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8" w:firstLineChars="200"/>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lang w:eastAsia="zh-CN"/>
        </w:rPr>
        <w:t>（</w:t>
      </w:r>
      <w:r>
        <w:rPr>
          <w:rFonts w:hint="eastAsia" w:ascii="仿宋_GB2312" w:hAnsi="仿宋_GB2312" w:eastAsia="仿宋_GB2312" w:cs="仿宋_GB2312"/>
          <w:color w:val="000000"/>
          <w:spacing w:val="2"/>
          <w:kern w:val="0"/>
          <w:sz w:val="32"/>
          <w:szCs w:val="32"/>
          <w:lang w:val="en-US" w:eastAsia="zh-CN"/>
        </w:rPr>
        <w:t>1</w:t>
      </w:r>
      <w:r>
        <w:rPr>
          <w:rFonts w:hint="eastAsia" w:ascii="仿宋_GB2312" w:hAnsi="仿宋_GB2312" w:eastAsia="仿宋_GB2312" w:cs="仿宋_GB2312"/>
          <w:color w:val="000000"/>
          <w:spacing w:val="2"/>
          <w:kern w:val="0"/>
          <w:sz w:val="32"/>
          <w:szCs w:val="32"/>
          <w:lang w:eastAsia="zh-CN"/>
        </w:rPr>
        <w:t>）</w:t>
      </w:r>
      <w:r>
        <w:rPr>
          <w:rFonts w:hint="eastAsia" w:ascii="仿宋_GB2312" w:hAnsi="仿宋_GB2312" w:eastAsia="仿宋_GB2312" w:cs="仿宋_GB2312"/>
          <w:color w:val="000000"/>
          <w:spacing w:val="2"/>
          <w:kern w:val="0"/>
          <w:sz w:val="32"/>
          <w:szCs w:val="32"/>
        </w:rPr>
        <w:t>营业执照等主体资格证明文件。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8" w:firstLineChars="200"/>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lang w:eastAsia="zh-CN"/>
        </w:rPr>
        <w:t>（</w:t>
      </w:r>
      <w:r>
        <w:rPr>
          <w:rFonts w:hint="eastAsia" w:ascii="仿宋_GB2312" w:hAnsi="仿宋_GB2312" w:eastAsia="仿宋_GB2312" w:cs="仿宋_GB2312"/>
          <w:color w:val="000000"/>
          <w:spacing w:val="2"/>
          <w:kern w:val="0"/>
          <w:sz w:val="32"/>
          <w:szCs w:val="32"/>
          <w:lang w:val="en-US" w:eastAsia="zh-CN"/>
        </w:rPr>
        <w:t>2</w:t>
      </w:r>
      <w:r>
        <w:rPr>
          <w:rFonts w:hint="eastAsia" w:ascii="仿宋_GB2312" w:hAnsi="仿宋_GB2312" w:eastAsia="仿宋_GB2312" w:cs="仿宋_GB2312"/>
          <w:color w:val="000000"/>
          <w:spacing w:val="2"/>
          <w:kern w:val="0"/>
          <w:sz w:val="32"/>
          <w:szCs w:val="32"/>
          <w:lang w:eastAsia="zh-CN"/>
        </w:rPr>
        <w:t>）供应商应具</w:t>
      </w:r>
      <w:r>
        <w:rPr>
          <w:rFonts w:hint="eastAsia" w:ascii="仿宋_GB2312" w:hAnsi="仿宋_GB2312" w:eastAsia="仿宋_GB2312" w:cs="仿宋_GB2312"/>
          <w:color w:val="000000"/>
          <w:spacing w:val="2"/>
          <w:kern w:val="0"/>
          <w:sz w:val="32"/>
          <w:szCs w:val="32"/>
        </w:rPr>
        <w:t>有良好的商业信誉和健全的财务会计制度，具有履行合同所必需的设备和专业技术能力，具</w:t>
      </w:r>
      <w:r>
        <w:rPr>
          <w:rFonts w:hint="eastAsia" w:ascii="仿宋_GB2312" w:hAnsi="仿宋_GB2312" w:eastAsia="仿宋_GB2312" w:cs="仿宋_GB2312"/>
          <w:color w:val="000000"/>
          <w:spacing w:val="2"/>
          <w:kern w:val="0"/>
          <w:sz w:val="32"/>
          <w:szCs w:val="32"/>
          <w:lang w:val="zh-CN"/>
        </w:rPr>
        <w:t>有依法缴纳税收和社会保障金的良好记录，参加本项目采购活动前三年内无重大违法活动记录。提供《基本资格条件承诺函》</w:t>
      </w:r>
      <w:r>
        <w:rPr>
          <w:rFonts w:hint="eastAsia" w:ascii="仿宋_GB2312" w:hAnsi="仿宋_GB2312" w:eastAsia="仿宋_GB2312" w:cs="仿宋_GB2312"/>
          <w:color w:val="000000"/>
          <w:spacing w:val="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8" w:firstLineChars="200"/>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w:t>
      </w:r>
      <w:r>
        <w:rPr>
          <w:rFonts w:hint="eastAsia" w:ascii="仿宋_GB2312" w:hAnsi="仿宋_GB2312" w:eastAsia="仿宋_GB2312" w:cs="仿宋_GB2312"/>
          <w:color w:val="000000"/>
          <w:spacing w:val="2"/>
          <w:kern w:val="0"/>
          <w:sz w:val="32"/>
          <w:szCs w:val="32"/>
          <w:lang w:val="en-US" w:eastAsia="zh-CN"/>
        </w:rPr>
        <w:t>3</w:t>
      </w:r>
      <w:r>
        <w:rPr>
          <w:rFonts w:hint="eastAsia" w:ascii="仿宋_GB2312" w:hAnsi="仿宋_GB2312" w:eastAsia="仿宋_GB2312" w:cs="仿宋_GB2312"/>
          <w:color w:val="000000"/>
          <w:spacing w:val="2"/>
          <w:kern w:val="0"/>
          <w:sz w:val="32"/>
          <w:szCs w:val="32"/>
        </w:rPr>
        <w:t>）法定代表人授权委托书：法定代表人参加投标的，提供本人身份证复印件；法定代表人授权他人参加投标的，提供</w:t>
      </w:r>
      <w:r>
        <w:rPr>
          <w:rFonts w:hint="eastAsia" w:ascii="仿宋_GB2312" w:hAnsi="仿宋_GB2312" w:eastAsia="仿宋_GB2312" w:cs="仿宋_GB2312"/>
          <w:color w:val="000000"/>
          <w:spacing w:val="2"/>
          <w:kern w:val="0"/>
          <w:sz w:val="32"/>
          <w:szCs w:val="32"/>
          <w:lang w:eastAsia="zh-CN"/>
        </w:rPr>
        <w:t>《</w:t>
      </w:r>
      <w:r>
        <w:rPr>
          <w:rFonts w:hint="eastAsia" w:ascii="仿宋_GB2312" w:hAnsi="仿宋_GB2312" w:eastAsia="仿宋_GB2312" w:cs="仿宋_GB2312"/>
          <w:color w:val="000000"/>
          <w:spacing w:val="2"/>
          <w:kern w:val="0"/>
          <w:sz w:val="32"/>
          <w:szCs w:val="32"/>
        </w:rPr>
        <w:t>法定代表人授权委托书</w:t>
      </w:r>
      <w:r>
        <w:rPr>
          <w:rFonts w:hint="eastAsia" w:ascii="仿宋_GB2312" w:hAnsi="仿宋_GB2312" w:eastAsia="仿宋_GB2312" w:cs="仿宋_GB2312"/>
          <w:color w:val="000000"/>
          <w:spacing w:val="2"/>
          <w:kern w:val="0"/>
          <w:sz w:val="32"/>
          <w:szCs w:val="32"/>
          <w:lang w:eastAsia="zh-CN"/>
        </w:rPr>
        <w:t>》</w:t>
      </w:r>
      <w:r>
        <w:rPr>
          <w:rFonts w:hint="eastAsia" w:ascii="仿宋_GB2312" w:hAnsi="仿宋_GB2312" w:eastAsia="仿宋_GB2312" w:cs="仿宋_GB2312"/>
          <w:color w:val="000000"/>
          <w:spacing w:val="2"/>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8" w:firstLineChars="200"/>
        <w:jc w:val="both"/>
        <w:textAlignment w:val="auto"/>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w:t>
      </w:r>
      <w:r>
        <w:rPr>
          <w:rFonts w:hint="eastAsia" w:ascii="仿宋_GB2312" w:hAnsi="仿宋_GB2312" w:eastAsia="仿宋_GB2312" w:cs="仿宋_GB2312"/>
          <w:color w:val="000000"/>
          <w:spacing w:val="2"/>
          <w:kern w:val="0"/>
          <w:sz w:val="32"/>
          <w:szCs w:val="32"/>
          <w:lang w:val="en-US" w:eastAsia="zh-CN"/>
        </w:rPr>
        <w:t>4</w:t>
      </w:r>
      <w:r>
        <w:rPr>
          <w:rFonts w:hint="eastAsia" w:ascii="仿宋_GB2312" w:hAnsi="仿宋_GB2312" w:eastAsia="仿宋_GB2312" w:cs="仿宋_GB2312"/>
          <w:color w:val="000000"/>
          <w:spacing w:val="2"/>
          <w:kern w:val="0"/>
          <w:sz w:val="32"/>
          <w:szCs w:val="32"/>
        </w:rPr>
        <w:t>）供应商应在“信用中国（陕西榆林）”网站进行注册、登录，自主上报信用承诺书（网址：https://credit.yl.gov.cn/）。 承诺事项：《榆林市政府采购工程类/货物类/服务类项目供应商信用承诺书》，上传至承诺附件；承诺有效期为一年。（资格审查人现场通过网络查询）</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2"/>
          <w:kern w:val="0"/>
          <w:sz w:val="32"/>
          <w:szCs w:val="32"/>
        </w:rPr>
        <w:t>（</w:t>
      </w:r>
      <w:r>
        <w:rPr>
          <w:rFonts w:hint="eastAsia" w:ascii="仿宋_GB2312" w:hAnsi="仿宋_GB2312" w:eastAsia="仿宋_GB2312" w:cs="仿宋_GB2312"/>
          <w:color w:val="000000"/>
          <w:spacing w:val="2"/>
          <w:kern w:val="0"/>
          <w:sz w:val="32"/>
          <w:szCs w:val="32"/>
          <w:lang w:val="en-US" w:eastAsia="zh-CN"/>
        </w:rPr>
        <w:t>5</w:t>
      </w:r>
      <w:r>
        <w:rPr>
          <w:rFonts w:hint="eastAsia" w:ascii="仿宋_GB2312" w:hAnsi="仿宋_GB2312" w:eastAsia="仿宋_GB2312" w:cs="仿宋_GB2312"/>
          <w:color w:val="000000"/>
          <w:spacing w:val="2"/>
          <w:kern w:val="0"/>
          <w:sz w:val="32"/>
          <w:szCs w:val="32"/>
        </w:rPr>
        <w:t>）本项目专门面向中小企业采购，预留份额为整体预留，供应商填写《中小企业声明函》。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五、采购需求：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本项目分为二个标段，一标段为市同心楼办公区物业和餐饮服务项目，二标段为市政府原住宅楼管理所老干部餐厅餐饮服务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，具体采购需求为：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"http://www.bidcenter.com.cn/javascript:;"</w:instrText>
      </w:r>
      <w:r>
        <w:rPr>
          <w:rFonts w:hint="eastAsia" w:ascii="仿宋_GB2312" w:hAnsi="仿宋_GB2312" w:eastAsia="仿宋_GB2312" w:cs="仿宋_GB2312"/>
          <w:sz w:val="32"/>
          <w:szCs w:val="32"/>
          <w:lang w:val="en-US" w:eastAsia="zh-CN"/>
        </w:rPr>
        <w:fldChar w:fldCharType="separate"/>
      </w:r>
      <w:bookmarkStart w:id="0" w:name="_Toc108257466"/>
      <w:bookmarkStart w:id="1" w:name="_Toc33775520"/>
      <w:bookmarkStart w:id="2" w:name="_Toc36146204"/>
      <w:bookmarkStart w:id="3" w:name="_Toc3785513"/>
      <w:bookmarkStart w:id="4" w:name="_Toc53570175"/>
      <w:bookmarkStart w:id="5" w:name="_Toc34664278"/>
      <w:bookmarkStart w:id="6" w:name="_Toc35742634"/>
      <w:bookmarkStart w:id="7" w:name="_Toc35107772"/>
      <w:bookmarkStart w:id="8" w:name="_Toc93397582"/>
      <w:bookmarkStart w:id="9" w:name="_Toc54513051"/>
      <w:bookmarkStart w:id="10" w:name="_Toc34789935"/>
      <w:bookmarkStart w:id="11" w:name="_Toc40761347"/>
      <w:bookmarkStart w:id="12" w:name="_Toc108260365"/>
      <w:bookmarkStart w:id="13" w:name="_Toc108257590"/>
      <w:bookmarkStart w:id="14" w:name="_Toc98731630"/>
      <w:bookmarkStart w:id="15" w:name="_Toc35599967"/>
      <w:bookmarkStart w:id="16" w:name="_Toc33953164"/>
      <w:bookmarkStart w:id="17" w:name="_Toc35222536"/>
      <w:bookmarkStart w:id="18" w:name="_Toc3785637"/>
      <w:bookmarkStart w:id="19" w:name="_Toc36123671"/>
      <w:bookmarkStart w:id="20" w:name="_Toc60130052"/>
      <w:bookmarkStart w:id="21" w:name="_Toc98672988"/>
      <w:bookmarkStart w:id="22" w:name="_Toc53335577"/>
      <w:bookmarkStart w:id="23" w:name="_Toc34703823"/>
      <w:bookmarkStart w:id="24" w:name="_Toc35071897"/>
      <w:bookmarkStart w:id="25" w:name="_Toc3785461"/>
      <w:bookmarkStart w:id="26" w:name="_Toc35941127"/>
      <w:bookmarkStart w:id="27" w:name="_Toc87857945"/>
      <w:bookmarkStart w:id="28" w:name="_Toc35622007"/>
      <w:bookmarkStart w:id="29" w:name="_Toc3785675"/>
      <w:bookmarkStart w:id="30" w:name="_Toc34745149"/>
      <w:bookmarkStart w:id="31" w:name="_Toc108257397"/>
      <w:bookmarkStart w:id="32" w:name="_Toc35068743"/>
      <w:bookmarkStart w:id="33" w:name="_Toc93397984"/>
      <w:bookmarkStart w:id="34" w:name="_Toc108257116"/>
      <w:bookmarkStart w:id="35" w:name="_Toc105389203"/>
      <w:r>
        <w:rPr>
          <w:rFonts w:hint="eastAsia" w:ascii="楷体" w:hAnsi="楷体" w:eastAsia="楷体" w:cs="楷体"/>
          <w:sz w:val="32"/>
          <w:szCs w:val="32"/>
          <w:lang w:val="en-US" w:eastAsia="zh-CN"/>
        </w:rPr>
        <w:t>物业管理服务的内容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1、工作内容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物业管理区域内物业共用部位、共用设施、设备的维修、养护、运行和管理，包括：对大楼房屋构筑物，房屋使用的设备、设施等的维修、养护和管理；共用的上下管道、落水管、共用照明、高压水泵房、楼内消防设施、电梯、中央空调系统等的维修、养护、运行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（2）物业管理区域内公共环境卫生的维护，包括：大楼公共过道、楼梯、楼道、地下车库、大楼外四周和楼前广场的清洁卫生、垃圾的收集、清运以及大楼外墙、玻璃门（含玻璃幕墙等）清洗保洁。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（4）物业管理区域内车辆（机动车和非机动车）行驶、停放秩序及场所管理。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（5）供水、供电、供气、通讯等专业单位在物业管理区域内对相关管线、设施维修养护时，进行必要的协调和管理。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（6）物业管理区域公共区间公共秩序维护和日常安全巡查服务，包括安全监控、巡视、门岗执勤。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（7）物业档案资料的保管及有关物业服务费用的帐务管理。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（8）物业管理区域内入驻单位装饰装修物业的服务；管理与物业相关的工程图纸、竣工验收资料。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（9）入驻单位使用自管的房屋部位，设施及设备的更换、维修、养护，在入驻单位提出委托时，投标人应接受委托，费用由提出委托的入驻单位支付投标人。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（10）物业管理区域内会议、接待等服务保障，每次会议召开前应做好各项相关会务准备工作（包含机关事务服务中心安排的会议和入驻单位安排的会议）。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（11）机关事务服务中心委托的其他物业服务事项。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2、物业管理服务的要求与承诺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（1）共性要求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敬岗、爱业、专业、精干、高效、健康、思想品质好，作风正派，服务意识强；男员工不准留胡须、蓄长发、染发（黑色除外）、刺青纹身、佩带过分的饰物；女员工不准浓妆艳抹或佩带过分的饰物，头发染色不能过艳；所有进驻的物业人员工作时间不准抽烟、闲谈以及做和工作无关的事；使用语言要文明，举止要大方，要具有一定的工作经验；员工需统一着装上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（2）物业管理服务项目的基本要求及标准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物业管理区域内所有物业管理服务项目的基本要求和标准参照《陕西省住宅小区物业管理服务标准》一级标准制定制定，本项目服务标准要求与《陕西省住宅小区物业管理服务标准》不一致时，按高标准执行。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（3）办公楼日常养护维修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①服务内容：办公楼（区）房屋地面、墙台面及吊顶、门窗、楼梯、通风道等的日常养护维修。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确保办公楼（区）房屋的完好等级和正常使用；墙面砖、地坪、地砖平整不起壳、无遗缺；碎裂或隔热板有断裂、缺损的，应在规定时间内安排专项修理；对房屋共用部位进行日常管理和维修养护，维修养护记录完整；根据房屋实际使用情况和使用年限，定期检查房屋的安全状况，做好检查记录；发现问题及时向机关事务服务中心报告，提出方案或建议，经机关事务服务中心同意后组织实施。遇紧急情况时，应采取必要的应急措施；及时完成各项零星维修任务，零修合格率100%，一般维修任务不超过24小时。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（4）给排水设备运行维护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对办公楼（区）室内外给排水系统的设备、设施，如水泵、水箱、气压给水装置、水处理设备、消火栓、管道、管件、阀门、水嘴、卫生洁具、排水管、透气管及疏通、水封设备、室外排水管及其附属构筑物等正常运行使用进行日常养护维修。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灰土，无鼠、虫害发生。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③定期对排水管进行清通、养护及清除污垢，保证室内外排水系统畅通，保证汛期道路、地下室、设备间无积水和浸泡的现象发生；化粪池每年清理1次，每季巡查1次。出入口畅通，井内无积物浮于面上，池盖无污渍、污物，清理后及时清洁现场；楼面落水管落水口等保持完好。开裂、破损等及时更换，定期检查；每2个月对地下管井清理1次，捞起井内泥沙和悬浮物；每季度对地下管井彻底疏通1次，清理结束地面冲洗干净。清理时地面竖警示牌，必要时加护拦。清理后达到目视管道内壁无粘附物，井底无沉淀物，水面无漂浮物，水流畅通，井盖上无污渍、污物。及时发现并解决故障，零维修合格率100%；给排水系统发生事故时，维修人员在10分钟内到达现场抢修，一般事故的抢修做到不过夜；一年内无重大管理责任事故；根据办公区域情况，制定事故应急处理方案； 制定停水、爆管等应急处理程序，计划停水按规定提前通知；计量器具、压力仪表按规定周期送质检局校验；未经机关事务服务中心许可，不得擅自采取地下水或直接从江河取水。做好节约用水工作。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（5）供电设备管理维护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①服务内容：对办公楼（区）供电系统高、低压电器设备、电线电缆、网络网线、照明装置等设备正常运行使用进行日常管理和养护维修。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每年雨季前对建筑避雷系统进行检测，留存检测合格报告，同时动员和组织写字楼内的使用人对重要设施设备进行防雷检测；保持避雷系统完整性，不得擅自拆除、迁改避雷设施； 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箱）、管道、金属构架物接地良好。一年内无重大管理责任事故。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（6）环境卫生管理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办公楼（区）内楼梯、大厅、走廊、天台、电梯间、卫生间、公共活动场所、特殊用房、演播大厅楼宇外墙等所有公共部位，办公区域道路、停车场（库）等所有公共场地及“门前三包”区域的日常清洁保养，垃圾等废弃物清理和化粪池清掏等。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②服务标准：建立环境卫生管理制度并认真落实，环卫设施齐备；实行标准化清扫保洁，由专人负责检查监督，清洁率100%。具体区域标准：外围及周边道路 地面干净无杂物、无积水，无明显污迹、油渍；明沟、窨井内无杂物、无异味；各种标示标牌表面干净无积尘、无水印；路灯表面干净无污渍。绿化带及水池 绿地内无杂物，花台表面干净无污渍，水池内水质清澈，池内无漂浮物，池壁无青苔等污垢，水池无异味。大厅、楼内、公共通道 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会议室、接待室 地面、墙面、干净，无灰尘、污渍；天花板、风口目视无灰尘、污渍；桌椅干净，物品摆放整齐、有序。楼梯及楼梯间 梯步表面干净无污渍，防滑条（缝）干净，扶手栏杆表面干净无灰尘，防火门及闭门器表面干净无污渍，墙面、天花板无积尘、蛛网。公共卫生间 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停车场 地面干净，无杂物，无明显油渍、污渍；顶部各种管网、灯具表面干净无积尘、蛛网；墙面干净无积尘，各种指示牌表面干净有光泽；消防器材表面干净，摆放整齐；减速带表面干净无明显污迹，各种道闸表面无灰尘。开水间及清洁间 地面干净，无杂物、无积水，地垫摆放整齐干净，天花板干净无蛛网，灯罩表面无积尘、蛛网，墙面干净无污渍，各种物品表面干净无渍，清洁工具摆放整齐有序，室内无明显异味。电梯及电梯厅 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电器设施 灯泡、灯管、灯罩无积尘、无污迹。装饰件无积尘、无污迹；开关、插座、配电箱无积尘、无明显污迹。垃圾桶及果皮箱 桶、箱按指定位置摆放，桶身表面干净无污渍无痰迹，烟灰缸内烟头不应超过3个，垃圾不应超过2/3，内胆应定期清洁、消毒。消防栓、消防箱、公共设施 保持表面干净，无灰尘、无污渍。报警器、火警通讯电话插座、灭火器表面光亮、无积尘、无污迹；喷淋盖、烟感器、扬声器无积尘、无污渍。监控摄像头、门警器表面光亮、无积尘、无斑点；消防栓外表面光亮、无印迹、无积尘，内侧无积尘、无污迹。垃圾中转房 中转房应专人管理定时开放，袋装垃圾摆放整齐，地面无明显垃圾，无污水外溢，房内应无明显异味，垃圾日产日清。设备机房、管道、指示牌 无卫生死角、无垃圾堆积，无积尘、目视无蜘蛛网、无明显污渍、无水渍；指示牌、广告牌无灰尘、无污迹，金属件表面光亮，无痕迹。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（7）除“四害”管理和卫生消毒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 灭鼠、灭蚊、灭蝇、灭蟑螂达到全国爱卫会规定的标准。科学有效地进行卫生消毒。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采取综合措施消灭老鼠，鼠密度用粉迹法测定不得超过5%，用鼠夹法测定不得超过1%，鼠征阳性房间不得超过2%；严格控制室内苍蝇孳生地，办公室、大厅、走廊、车库及室内公共部分都应达到基本无蝇；采取综合措施杀灭蟑螂，房间蟑螂侵害率不得超过5%，有蟑螂房间的成虫数不超过5只；有蟑螂未孵化卵荚的房间不得超过2%，有卵荚平均数不得超过2个；严格控制室内外蚊虫孳生，逐步做到有蚊房间的蚊数不得超过3只。定期科学有效地对办公区进行卫生消毒。在化学防治中，注重科学合理用药，不使用国家禁用的药品。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（8）绿化管理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绿化管理是指对办公楼（区）树木、花草、绿地等的日常养护管理。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①服务内容：办公楼（区）树木、花草、绿地等的日常养护和管理，办公楼（区）“门前”规定区域绿地的养护管理等。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花草树木生长正常，修剪及时，叶面干净，具有光泽，无积尘，无枯枝败叶，无病虫害，无杂草；盆器及托盘完好干净，托盘无积土。室外绿化养护应达到绿地及花坛内各种植物存活率100％。绿地设施及硬质景观完好无损。植物群落完整，层次丰富，黄土不外露，有整体的观赏效果。植物季相分明，生长茂盛；草坪保持平整，高度不超过5厘米，草屑及时清理；乔木修剪科学合理，剪口光滑整齐，树冠完整美观，无徒长枝、下垂枝、枯枝，内膛不乱，通风透光；绿篱修剪整齐有型，保持观赏面枝叶丰满。花灌木花后修剪及时，无残花；绿地内立视应无明显杂草，土壤疏松通透；草皮无病斑，植物枝叶无虫害咬口、排泄物、无悬挂或依附在植物上的虫茧、休眠虫体及越冬虫蛹；绿地内无垃圾，乔木无树挂；绿地无破坏、践踏及随意占用现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（9）传达、保安、秩序管理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办公楼（区）来人来访的通报、证件检验、登记等；防盗、防火报警监控设备运行维修管理，门卫、守护和巡逻，公共秩序维护，治安及其它突发事件处理等；楼区道路交通管理，机动车和非机动车停放管理等。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②服务标准：建立办公楼（区）传达、保安、车辆、道路及公共秩序等管理制度并认真落实，确保办公区安全和正常的工作环境；严格验证、登记，杜绝闲杂人员进入办公楼（区），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发现违法、违章行为应及时制止；道路畅通，各种车辆停放有序，无堵塞交通现象，不影响行人通行。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（10）会议服务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①服务内容：为办公楼（区）举办的各类会议、活动提供会场布置、音响保障、开水供应、保洁等服务。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服务标准：建立会议室管理制度，制订会议服务规程并认真落实，做好会议室的音响服务，保证开水供应并定时续水，会前会后打扫室内卫生，保持室内整洁，会场布置及时。服务人员要仪容、仪表:着装干净整洁,无异味，服务员应化淡妆,不得浓装艳抹,禁止穿高跟鞋，保持口腔清洁,不吃异味食物,面部保持微笑,身上不得佩带手机。站姿:采用手背式,双腿直立,上身挺直,眼睛平视。立于会议室门外,发现参会人员进入应立即添加茶水,阻止会议室外大声喧哗者及影响会议人员。根据会议时间和参加会议人数,提前将会议室门、灯、空调或窗户(空调停开期间打开窗户,会议前5分钟关闭)打开。检查调试好音响、照明、投影仪。对会议室清洁进行检查,发现污损,及时处理。上茶时,应注意端稳,轻拿轻放于客人面前,加茶时注意客人的动作,避免和客人身体发生接触。会议结束后， 收茶杯--收烟灰盅--擦桌子--摆放椅子--关灯、空调、窗户(散会后立即开窗户)--关门--清洗烟灰盅, 放置于指定地点。物业单位接到会议通知后，按主持会议单位的要求布置会场。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（11）资料档案管理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物业管理区域内有关物业管理服务的档案和资料的管理。档案和资料的管理包括：入驻单位人员档案、设备设施档案、清洁卫生管理档案、室内外绿化管理档案、人事管理及人员培训档案以及具体的管理方案、工作计划等资料档案，所有资料档案做到保存完整，管理完善，交接手续完备，检索方便准确，符合有关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（12）建立健全物业管理制度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根据办公区的具体情况，制定内部管理、日常服务运作等管理制度。如中标后，未能按这些制度执行，应视为违约，机关事务服务中心将按违约处理。</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（二）餐饮服务的内容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1、服务范围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工作日早餐、午餐、晚餐，另外需无偿保障临时加班用餐、各类公务接待用餐和会议、培训等用餐任务（服务时间段包含双休日、节假日）。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2、工作内容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承担办公区干部餐厅餐饮、公务接待、会议用餐、餐厅保洁等业务和与此相关的管理工作。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3、工作要求（餐厅食堂所有人员在上岗后均需办理健康证）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（1）餐厅食堂不得对外开放，利用国有资产，为已牟利，餐厅食堂仅承担本办公区的餐饮保障。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（2）菜品质量需严格按照采购人要求制作，采购人可要求投标人随时提供餐厅相关数据。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（3）本项目要求标准的最终解释权归榆林市机关事务服务中心所有。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4、质量标准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在服务过程中要严格服从采购人对生产场地、工作及生活环境的安排和要求，服从采购人现场标准的相关管理规定，采购人将定时考核投标人工作情况，重点考评服务数量、质量、合同履约情况,依据绩效考核标准，凡不达标准事项，采购人扣相应的金额。</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（2）当办公区就餐满意度调查过半不满意时，采购人可要求投标人进行整改，整改后没有改的，采购人可无条件解除合同。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（3）承包业务投标人必须制定细致的工作管理规范和服务质量标准，参考《中央国家机关健康食堂标准》、《中央国家机关食堂管理办法》。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（4）投标人承担在履行业务过程中的所有必须费用（不含水、电、气费用）,如:餐具、原材料、小件厨具及低值易耗品等。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（5）餐具保持完好率（指餐具无裂缝、豁口或破损）在98%以上，餐具补充按损耗8%标准执行，凡超过8%标准以外的餐具补充均由投标人无条件承担，凡低于8%标准以内的均由采购人补充。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厨具中菜刀、铁锅、菜墩、炒勺等小件厨具补充更新周期为三年，凡使用满周期，采购人更换时均以旧换新，相等数量进行领取更换；凡未满使用周期需更换的，必须按采购人要求进行同质量、同品牌进行更换，并由投标人承担支付费用。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（7）各种烤箱、冰箱、蒸箱等大件厨具根据餐饮行业的规范要求，实行定期维护保养、实时维修更新，凡因操作不当或违规操作造成设备故障或损坏的，均由投标人负责维修，并进行相应经济处罚。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（8）餐厅和操作间的病媒防治工作，必须聘请具有专业资质的病媒防治专业消杀灭公司具体组织实施，病媒防治消杀灭所产生的费用由投标人根据所承包区域面积计算承担。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5、意外事故承担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（1）就餐者在就餐过程中，因餐厅地面打扫不及时而导致的摔倒、磕伤、碰伤等引起的一切问题由投标人负责。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（2）凡因原材料清洗不干净或程序不规范造成食物中毒或其他问题所引发的全部责任由投标人承担。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（3）投标人承担在履行承包业务过程中的全部安全责任。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投标人应严格遵守安全使用管理规定严格操作间管理，若因投标人管理问题引起采购人操作间火灾，责任及损失由投标人承担；投标人必须严格遵守安全操作规程，保证安全生产，如果因违规操作而造成负伤，由投标人自行负责承担。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投标人应严格遵守《中华人民共和国食品卫生法》和《中华人民共和国食品安全法》。应做好食品卫生工作，若因投标人管理问题造成就餐者食物中毒，责任由投标人全部承担；严格卫生管理，确保饮食卫生安全。严格遵守有关食品卫生安全法规，投标人必须每天打扫辖区内的清洁卫生，做到餐具每天消毒，工作人员必须定期接受体检，保证工作人员身体健康、无传染病，符合食品卫生从业人员标准。不得采购、加工霉烂变质商品或不正常、不卫生的食品在本食堂销售、食用和饮用，严格执行食品卫生法规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6、投标人应在采购人的指导下，积极推引6S管理模式的内容和标准。</w:t>
      </w:r>
      <w:r>
        <w:rPr>
          <w:rFonts w:hint="eastAsia" w:ascii="仿宋_GB2312" w:hAnsi="仿宋_GB2312" w:eastAsia="仿宋_GB2312" w:cs="仿宋_GB2312"/>
          <w:sz w:val="32"/>
          <w:szCs w:val="32"/>
          <w:lang w:val="en-US" w:eastAsia="zh-CN"/>
        </w:rPr>
        <w:t xml:space="preserve">采购人有权根据采购人管理制度对投标人进行日常管理，若投标人人员违反采购人管理制度采购人有权给予处罚。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7、餐饮服务实行末位淘汰制度，实行全年就餐人次、盈亏率（1%-3%）和完成任务综合情况等考核指标，凡其中一项未达标且属末位的，采购人有权缩短合同期限或直接淘汰。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8、投标人应严格遵守采购人考核方案，并严格执行，凡违规或违纪采购人有权直接进行经济处罚，凡经济处罚一律不再返还。</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9、各种设施设备必须按操作规程进行操作，不得违反设备使用性能或违规使用。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10、投标人需做好厨房各项成本控制工作，并达到采购人要求，并保证达到采购人规定的1%-3%盈亏率，如达不到或超过规定的盈亏率，采购人有权进行经济处罚。</w:t>
      </w:r>
      <w:r>
        <w:rPr>
          <w:rFonts w:hint="eastAsia" w:ascii="仿宋_GB2312" w:hAnsi="仿宋_GB2312" w:eastAsia="仿宋_GB2312" w:cs="仿宋_GB2312"/>
          <w:sz w:val="32"/>
          <w:szCs w:val="32"/>
          <w:lang w:val="en-US" w:eastAsia="zh-CN"/>
        </w:rPr>
        <w:t xml:space="preserve">因投标人厨房出品质量问题，而遭到客人投诉，采购人有权做出各种经济处罚。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（三）人员配置及要求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一标段、同心楼办公区物业和餐饮服务项目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坐落位置：开发区建业大道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占地面积：9647平方米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建筑面积：14455.38平方米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区基本情况：同心楼办公区位于榆林市经济开发区建业大道，总占地面积9647平方米，建筑面积14455.38平方米。现有榆林市发展和改革委员会、榆林市文学艺术界联合会、民建榆林市委员会、民盟榆林市委员会、民革榆林市委员会、民进榆林市委员会、农工党榆林市委员会、九三学社榆林市委员会、新的社会阶层联谊会、党外知识分子联谊会，共10个入驻单位，办公人数约200人。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人员配置：45人。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tbl>
      <w:tblPr>
        <w:tblStyle w:val="9"/>
        <w:tblW w:w="8539" w:type="dxa"/>
        <w:jc w:val="center"/>
        <w:tblLayout w:type="fixed"/>
        <w:tblCellMar>
          <w:top w:w="0" w:type="dxa"/>
          <w:left w:w="108" w:type="dxa"/>
          <w:bottom w:w="0" w:type="dxa"/>
          <w:right w:w="108" w:type="dxa"/>
        </w:tblCellMar>
      </w:tblPr>
      <w:tblGrid>
        <w:gridCol w:w="1695"/>
        <w:gridCol w:w="1078"/>
        <w:gridCol w:w="2618"/>
        <w:gridCol w:w="3148"/>
      </w:tblGrid>
      <w:tr>
        <w:tblPrEx>
          <w:tblCellMar>
            <w:top w:w="0" w:type="dxa"/>
            <w:left w:w="108" w:type="dxa"/>
            <w:bottom w:w="0" w:type="dxa"/>
            <w:right w:w="108" w:type="dxa"/>
          </w:tblCellMar>
        </w:tblPrEx>
        <w:trPr>
          <w:trHeight w:val="662" w:hRule="atLeast"/>
          <w:jc w:val="center"/>
        </w:trPr>
        <w:tc>
          <w:tcPr>
            <w:tcW w:w="16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名 称</w:t>
            </w:r>
          </w:p>
        </w:tc>
        <w:tc>
          <w:tcPr>
            <w:tcW w:w="107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i w:val="0"/>
                <w:iCs w:val="0"/>
                <w:color w:val="000000"/>
                <w:kern w:val="0"/>
                <w:sz w:val="24"/>
                <w:szCs w:val="24"/>
                <w:u w:val="none"/>
                <w:lang w:val="en-US" w:eastAsia="zh-CN" w:bidi="ar"/>
              </w:rPr>
              <w:t>人 数</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岗位要求</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说 明</w:t>
            </w:r>
          </w:p>
        </w:tc>
      </w:tr>
      <w:tr>
        <w:tblPrEx>
          <w:tblCellMar>
            <w:top w:w="0" w:type="dxa"/>
            <w:left w:w="108" w:type="dxa"/>
            <w:bottom w:w="0" w:type="dxa"/>
            <w:right w:w="108" w:type="dxa"/>
          </w:tblCellMar>
        </w:tblPrEx>
        <w:trPr>
          <w:trHeight w:val="1440"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项目经理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rPr>
              <w:t>男女不限，具有三年从事物业管理经历，两年以上写字楼管理经验；知识面宽，专业技能熟练，有较强的组织管理协调能力，身体健康。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全面负责本项目承接范围内各岗位协调管理工作；负责与相关单位的协调；完成公司下达的年度经营目标及管理目标，对办公区物业及餐饮实行全面管理。</w:t>
            </w:r>
          </w:p>
        </w:tc>
      </w:tr>
      <w:tr>
        <w:tblPrEx>
          <w:tblCellMar>
            <w:top w:w="0" w:type="dxa"/>
            <w:left w:w="108" w:type="dxa"/>
            <w:bottom w:w="0" w:type="dxa"/>
            <w:right w:w="108" w:type="dxa"/>
          </w:tblCellMar>
        </w:tblPrEx>
        <w:trPr>
          <w:trHeight w:val="1089"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保洁主管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lang w:val="en-US" w:eastAsia="zh-CN"/>
              </w:rPr>
              <w:t>女性为主，具有一年以上工作经验，责任心强，身体健康，能吃苦耐劳。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全面负责所辖区域的卫生保洁工作及卫生保洁用品的申购、管理，按公司的清洁养护计划及甲方要求做好环境卫生工作。</w:t>
            </w:r>
          </w:p>
        </w:tc>
      </w:tr>
      <w:tr>
        <w:tblPrEx>
          <w:tblCellMar>
            <w:top w:w="0" w:type="dxa"/>
            <w:left w:w="108" w:type="dxa"/>
            <w:bottom w:w="0" w:type="dxa"/>
            <w:right w:w="108" w:type="dxa"/>
          </w:tblCellMar>
        </w:tblPrEx>
        <w:trPr>
          <w:trHeight w:val="786"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保洁人员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rPr>
              <w:t>女性为主，具有一年以上同岗位工作经验，责任心强，身体健康，吃苦耐劳。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sz w:val="20"/>
                <w:szCs w:val="24"/>
                <w:lang w:val="en-US" w:eastAsia="zh-CN"/>
              </w:rPr>
              <w:t>负责服务区域的卫生清洁包括：通道、大厅、卫生间、外围、车库、电梯等。</w:t>
            </w:r>
          </w:p>
        </w:tc>
      </w:tr>
      <w:tr>
        <w:tblPrEx>
          <w:tblCellMar>
            <w:top w:w="0" w:type="dxa"/>
            <w:left w:w="108" w:type="dxa"/>
            <w:bottom w:w="0" w:type="dxa"/>
            <w:right w:w="108" w:type="dxa"/>
          </w:tblCellMar>
        </w:tblPrEx>
        <w:trPr>
          <w:trHeight w:val="3020"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会议接待员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after="0" w:line="260" w:lineRule="exact"/>
              <w:jc w:val="both"/>
              <w:textAlignment w:val="auto"/>
              <w:rPr>
                <w:rFonts w:hint="eastAsia" w:ascii="仿宋_GB2312" w:hAnsi="仿宋_GB2312" w:eastAsia="仿宋_GB2312" w:cs="仿宋_GB2312"/>
                <w:sz w:val="20"/>
                <w:szCs w:val="24"/>
              </w:rPr>
            </w:pPr>
          </w:p>
          <w:p>
            <w:pPr>
              <w:pStyle w:val="3"/>
              <w:keepNext w:val="0"/>
              <w:keepLines w:val="0"/>
              <w:pageBreakBefore w:val="0"/>
              <w:kinsoku/>
              <w:wordWrap/>
              <w:overflowPunct/>
              <w:topLinePunct w:val="0"/>
              <w:autoSpaceDE/>
              <w:autoSpaceDN/>
              <w:bidi w:val="0"/>
              <w:adjustRightInd/>
              <w:snapToGrid/>
              <w:spacing w:after="0" w:line="260" w:lineRule="exact"/>
              <w:ind w:firstLine="400" w:firstLineChars="200"/>
              <w:jc w:val="center"/>
              <w:textAlignment w:val="auto"/>
              <w:rPr>
                <w:rFonts w:hint="eastAsia" w:ascii="仿宋_GB2312" w:hAnsi="仿宋_GB2312" w:eastAsia="仿宋_GB2312" w:cs="仿宋_GB2312"/>
                <w:sz w:val="20"/>
                <w:szCs w:val="24"/>
              </w:rPr>
            </w:pPr>
            <w:r>
              <w:rPr>
                <w:rFonts w:hint="eastAsia" w:ascii="仿宋_GB2312" w:hAnsi="仿宋_GB2312" w:eastAsia="仿宋_GB2312" w:cs="仿宋_GB2312"/>
                <w:sz w:val="20"/>
                <w:szCs w:val="24"/>
              </w:rPr>
              <w:t>女性，品貌端正，身体健康，能吃苦耐劳。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kern w:val="0"/>
                <w:sz w:val="20"/>
                <w:szCs w:val="24"/>
                <w:lang w:val="en-US" w:eastAsia="zh-CN" w:bidi="ar-SA"/>
              </w:rPr>
              <w:t>接到会议通知后：1、提前做好会前准备工作如：清理会议室卫生及茶具卫生，根据举办方要求布置会场，摆好桌签并提前准备好热水、茶叶；2、会中服务工作如：及时为参会人员沏茶、加水，配合参会人员的需要及时的处理相关问题；3、会后清理工作：及时对会场及会议物品进行清洁并对会场进行恢复，对参会人员遗留物品第一时间寻找失主，及时关闭灯、空调等。</w:t>
            </w:r>
          </w:p>
        </w:tc>
      </w:tr>
      <w:tr>
        <w:tblPrEx>
          <w:tblCellMar>
            <w:top w:w="0" w:type="dxa"/>
            <w:left w:w="108" w:type="dxa"/>
            <w:bottom w:w="0" w:type="dxa"/>
            <w:right w:w="108" w:type="dxa"/>
          </w:tblCellMar>
        </w:tblPrEx>
        <w:trPr>
          <w:trHeight w:val="1440"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保安人员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男性，具有一年以上工作经验，责任心强，身体健康，能吃苦耐劳。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sz w:val="20"/>
                <w:szCs w:val="24"/>
              </w:rPr>
              <w:t>门岗：负责办公区</w:t>
            </w:r>
            <w:r>
              <w:rPr>
                <w:rFonts w:hint="eastAsia" w:ascii="仿宋_GB2312" w:hAnsi="仿宋_GB2312" w:eastAsia="仿宋_GB2312" w:cs="仿宋_GB2312"/>
                <w:sz w:val="20"/>
                <w:szCs w:val="24"/>
                <w:lang w:val="en-US" w:eastAsia="zh-CN"/>
              </w:rPr>
              <w:t>门岗、停车场</w:t>
            </w:r>
            <w:r>
              <w:rPr>
                <w:rFonts w:hint="eastAsia" w:ascii="仿宋_GB2312" w:hAnsi="仿宋_GB2312" w:eastAsia="仿宋_GB2312" w:cs="仿宋_GB2312"/>
                <w:sz w:val="20"/>
                <w:szCs w:val="24"/>
                <w:lang w:eastAsia="zh-CN"/>
              </w:rPr>
              <w:t>、</w:t>
            </w:r>
            <w:r>
              <w:rPr>
                <w:rFonts w:hint="eastAsia" w:ascii="仿宋_GB2312" w:hAnsi="仿宋_GB2312" w:eastAsia="仿宋_GB2312" w:cs="仿宋_GB2312"/>
                <w:sz w:val="20"/>
                <w:szCs w:val="24"/>
                <w:lang w:val="en-US" w:eastAsia="zh-CN"/>
              </w:rPr>
              <w:t>办公区内的秩序维护</w:t>
            </w:r>
            <w:r>
              <w:rPr>
                <w:rFonts w:hint="eastAsia" w:ascii="仿宋_GB2312" w:hAnsi="仿宋_GB2312" w:eastAsia="仿宋_GB2312" w:cs="仿宋_GB2312"/>
                <w:sz w:val="20"/>
                <w:szCs w:val="24"/>
              </w:rPr>
              <w:t>，人员、物品的进出及车辆的</w:t>
            </w:r>
            <w:r>
              <w:rPr>
                <w:rFonts w:hint="eastAsia" w:ascii="仿宋_GB2312" w:hAnsi="仿宋_GB2312" w:eastAsia="仿宋_GB2312" w:cs="仿宋_GB2312"/>
                <w:sz w:val="20"/>
                <w:szCs w:val="24"/>
                <w:lang w:val="en-US" w:eastAsia="zh-CN"/>
              </w:rPr>
              <w:t>管理</w:t>
            </w:r>
            <w:r>
              <w:rPr>
                <w:rFonts w:hint="eastAsia" w:ascii="仿宋_GB2312" w:hAnsi="仿宋_GB2312" w:eastAsia="仿宋_GB2312" w:cs="仿宋_GB2312"/>
                <w:sz w:val="20"/>
                <w:szCs w:val="24"/>
              </w:rPr>
              <w:t>。</w:t>
            </w:r>
          </w:p>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sz w:val="20"/>
                <w:szCs w:val="24"/>
              </w:rPr>
              <w:t>巡逻岗：主要负责所辖区域的日常巡检工作。</w:t>
            </w:r>
          </w:p>
        </w:tc>
      </w:tr>
      <w:tr>
        <w:tblPrEx>
          <w:tblCellMar>
            <w:top w:w="0" w:type="dxa"/>
            <w:left w:w="108" w:type="dxa"/>
            <w:bottom w:w="0" w:type="dxa"/>
            <w:right w:w="108" w:type="dxa"/>
          </w:tblCellMar>
        </w:tblPrEx>
        <w:trPr>
          <w:trHeight w:val="1242"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工程维修人员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rPr>
              <w:t>男性，二年以上物业工作经验，熟悉电工操作的各项规程，责任心强，吃苦耐劳</w:t>
            </w:r>
            <w:r>
              <w:rPr>
                <w:rFonts w:hint="eastAsia" w:ascii="仿宋_GB2312" w:hAnsi="仿宋_GB2312" w:eastAsia="仿宋_GB2312" w:cs="仿宋_GB2312"/>
                <w:sz w:val="20"/>
                <w:szCs w:val="24"/>
                <w:lang w:eastAsia="zh-CN"/>
              </w:rPr>
              <w:t>，</w:t>
            </w:r>
            <w:r>
              <w:rPr>
                <w:rFonts w:hint="eastAsia" w:ascii="仿宋_GB2312" w:hAnsi="仿宋_GB2312" w:eastAsia="仿宋_GB2312" w:cs="仿宋_GB2312"/>
                <w:sz w:val="20"/>
                <w:szCs w:val="24"/>
              </w:rPr>
              <w:t>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autoSpaceDE/>
              <w:autoSpaceDN/>
              <w:bidi w:val="0"/>
              <w:adjustRightInd/>
              <w:snapToGrid/>
              <w:spacing w:after="0" w:line="280" w:lineRule="exact"/>
              <w:ind w:firstLine="400" w:firstLineChars="200"/>
              <w:jc w:val="left"/>
              <w:rPr>
                <w:rFonts w:hint="eastAsia" w:ascii="仿宋_GB2312" w:hAnsi="仿宋_GB2312" w:eastAsia="仿宋_GB2312" w:cs="仿宋_GB2312"/>
                <w:sz w:val="20"/>
                <w:szCs w:val="24"/>
              </w:rPr>
            </w:pPr>
            <w:r>
              <w:rPr>
                <w:rFonts w:hint="eastAsia" w:ascii="仿宋_GB2312" w:hAnsi="仿宋_GB2312" w:eastAsia="仿宋_GB2312" w:cs="仿宋_GB2312"/>
                <w:sz w:val="20"/>
                <w:szCs w:val="24"/>
              </w:rPr>
              <w:t>负责高低压设备日常运行，负责空调及供暖设施设备日常运行，负责</w:t>
            </w:r>
            <w:r>
              <w:rPr>
                <w:rFonts w:hint="eastAsia" w:ascii="仿宋_GB2312" w:hAnsi="仿宋_GB2312" w:eastAsia="仿宋_GB2312" w:cs="仿宋_GB2312"/>
                <w:sz w:val="20"/>
                <w:szCs w:val="24"/>
                <w:lang w:val="en-US" w:eastAsia="zh-CN"/>
              </w:rPr>
              <w:t>给</w:t>
            </w:r>
            <w:r>
              <w:rPr>
                <w:rFonts w:hint="eastAsia" w:ascii="仿宋_GB2312" w:hAnsi="仿宋_GB2312" w:eastAsia="仿宋_GB2312" w:cs="仿宋_GB2312"/>
                <w:sz w:val="20"/>
                <w:szCs w:val="24"/>
              </w:rPr>
              <w:t>排水</w:t>
            </w:r>
            <w:r>
              <w:rPr>
                <w:rFonts w:hint="eastAsia" w:ascii="仿宋_GB2312" w:hAnsi="仿宋_GB2312" w:eastAsia="仿宋_GB2312" w:cs="仿宋_GB2312"/>
                <w:sz w:val="20"/>
                <w:szCs w:val="24"/>
                <w:lang w:val="en-US" w:eastAsia="zh-CN"/>
              </w:rPr>
              <w:t>的</w:t>
            </w:r>
            <w:r>
              <w:rPr>
                <w:rFonts w:hint="eastAsia" w:ascii="仿宋_GB2312" w:hAnsi="仿宋_GB2312" w:eastAsia="仿宋_GB2312" w:cs="仿宋_GB2312"/>
                <w:sz w:val="20"/>
                <w:szCs w:val="24"/>
              </w:rPr>
              <w:t>日常</w:t>
            </w:r>
            <w:r>
              <w:rPr>
                <w:rFonts w:hint="eastAsia" w:ascii="仿宋_GB2312" w:hAnsi="仿宋_GB2312" w:eastAsia="仿宋_GB2312" w:cs="仿宋_GB2312"/>
                <w:sz w:val="20"/>
                <w:szCs w:val="24"/>
                <w:lang w:val="en-US" w:eastAsia="zh-CN"/>
              </w:rPr>
              <w:t>管理，办公区共用设施设备的日常管理、</w:t>
            </w:r>
            <w:r>
              <w:rPr>
                <w:rFonts w:hint="eastAsia" w:ascii="仿宋_GB2312" w:hAnsi="仿宋_GB2312" w:eastAsia="仿宋_GB2312" w:cs="仿宋_GB2312"/>
                <w:sz w:val="20"/>
                <w:szCs w:val="24"/>
              </w:rPr>
              <w:t>维修。</w:t>
            </w:r>
          </w:p>
        </w:tc>
      </w:tr>
      <w:tr>
        <w:tblPrEx>
          <w:tblCellMar>
            <w:top w:w="0" w:type="dxa"/>
            <w:left w:w="108" w:type="dxa"/>
            <w:bottom w:w="0" w:type="dxa"/>
            <w:right w:w="108" w:type="dxa"/>
          </w:tblCellMar>
        </w:tblPrEx>
        <w:trPr>
          <w:trHeight w:val="229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电梯管理员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rPr>
              <w:t>能够按照相关条例、规程进行工作，电梯的日常巡视，记录电梯使用状况，制定和落实电梯的定期检验</w:t>
            </w:r>
            <w:r>
              <w:rPr>
                <w:rFonts w:hint="eastAsia" w:ascii="仿宋_GB2312" w:hAnsi="仿宋_GB2312" w:eastAsia="仿宋_GB2312" w:cs="仿宋_GB2312"/>
                <w:sz w:val="20"/>
                <w:szCs w:val="24"/>
                <w:lang w:eastAsia="zh-CN"/>
              </w:rPr>
              <w:t>、</w:t>
            </w:r>
            <w:r>
              <w:rPr>
                <w:rFonts w:hint="eastAsia" w:ascii="仿宋_GB2312" w:hAnsi="仿宋_GB2312" w:eastAsia="仿宋_GB2312" w:cs="仿宋_GB2312"/>
                <w:sz w:val="20"/>
                <w:szCs w:val="24"/>
                <w:lang w:val="en-US" w:eastAsia="zh-CN"/>
              </w:rPr>
              <w:t>保养</w:t>
            </w:r>
            <w:r>
              <w:rPr>
                <w:rFonts w:hint="eastAsia" w:ascii="仿宋_GB2312" w:hAnsi="仿宋_GB2312" w:eastAsia="仿宋_GB2312" w:cs="仿宋_GB2312"/>
                <w:sz w:val="20"/>
                <w:szCs w:val="24"/>
              </w:rPr>
              <w:t>计划；检查电梯安全注意事项和警示标志，确保齐全清晰；妥善保管电梯钥匙等</w:t>
            </w:r>
            <w:r>
              <w:rPr>
                <w:rFonts w:hint="eastAsia" w:ascii="仿宋_GB2312" w:hAnsi="仿宋_GB2312" w:eastAsia="仿宋_GB2312" w:cs="仿宋_GB2312"/>
                <w:sz w:val="20"/>
                <w:szCs w:val="24"/>
                <w:lang w:eastAsia="zh-CN"/>
              </w:rPr>
              <w:t>。</w:t>
            </w:r>
            <w:r>
              <w:rPr>
                <w:rFonts w:hint="eastAsia" w:ascii="仿宋_GB2312" w:hAnsi="仿宋_GB2312" w:eastAsia="仿宋_GB2312" w:cs="仿宋_GB2312"/>
                <w:sz w:val="20"/>
                <w:szCs w:val="24"/>
              </w:rPr>
              <w:t>身体健康，吃苦耐劳。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kern w:val="0"/>
                <w:sz w:val="20"/>
                <w:szCs w:val="24"/>
                <w:lang w:val="en-US" w:eastAsia="zh-CN" w:bidi="ar-SA"/>
              </w:rPr>
              <w:t>负责协助电梯维保公司对电梯进行维修保养工作及电梯机房的清洁工作；随时了解电梯运行情况，并随时协助处理各类故障，认真填写记录；实行电梯定期保养制度，发生故障随时抢修，做好维修保养记录；维修保养电梯时，严禁违章操作，保证运行安全。</w:t>
            </w:r>
          </w:p>
        </w:tc>
      </w:tr>
      <w:tr>
        <w:tblPrEx>
          <w:tblCellMar>
            <w:top w:w="0" w:type="dxa"/>
            <w:left w:w="108" w:type="dxa"/>
            <w:bottom w:w="0" w:type="dxa"/>
            <w:right w:w="108" w:type="dxa"/>
          </w:tblCellMar>
        </w:tblPrEx>
        <w:trPr>
          <w:trHeight w:val="249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消防监控员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rPr>
              <w:t>男性负责消防安全检查、消防监控室监控、消防设施操作维护，身体健康。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rPr>
            </w:pPr>
            <w:r>
              <w:rPr>
                <w:rFonts w:hint="eastAsia" w:ascii="仿宋_GB2312" w:hAnsi="仿宋_GB2312" w:eastAsia="仿宋_GB2312" w:cs="仿宋_GB2312"/>
                <w:kern w:val="0"/>
                <w:sz w:val="20"/>
                <w:szCs w:val="24"/>
                <w:lang w:val="en-US" w:eastAsia="zh-CN" w:bidi="ar-SA"/>
              </w:rPr>
              <w:t>负责消防监控室内各种火灾报警设备设施的运行是否正常；熟练掌握各种报警设备、广播联动系统的性能及操作方法，严禁违章操作及非专业人员操作；加强重点部位的监控，做好值班记录和交接班工作，保持室内整洁和设施设备巡检、操作及维护；监控区域内消防异常情况的反馈、跟进、联络解决。</w:t>
            </w:r>
          </w:p>
        </w:tc>
      </w:tr>
      <w:tr>
        <w:tblPrEx>
          <w:tblCellMar>
            <w:top w:w="0" w:type="dxa"/>
            <w:left w:w="108" w:type="dxa"/>
            <w:bottom w:w="0" w:type="dxa"/>
            <w:right w:w="108" w:type="dxa"/>
          </w:tblCellMar>
        </w:tblPrEx>
        <w:trPr>
          <w:trHeight w:val="220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文件收发员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hint="eastAsia" w:ascii="仿宋_GB2312" w:hAnsi="仿宋_GB2312" w:eastAsia="仿宋_GB2312" w:cs="仿宋_GB2312"/>
                <w:sz w:val="20"/>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lang w:val="en-US" w:eastAsia="zh-CN"/>
              </w:rPr>
            </w:pPr>
            <w:r>
              <w:rPr>
                <w:rFonts w:hint="eastAsia" w:ascii="仿宋_GB2312" w:hAnsi="仿宋_GB2312" w:eastAsia="仿宋_GB2312" w:cs="仿宋_GB2312"/>
                <w:sz w:val="20"/>
                <w:szCs w:val="24"/>
                <w:lang w:val="en-US" w:eastAsia="zh-CN"/>
              </w:rPr>
              <w:t>女性，热情礼貌、周到细致有耐心、责任心强，有相关工作经验，身体健康，能吃苦耐劳。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负责办公区的报刊、杂志的收发和信件、物品等的登记、收发工作。日常接收报纸、杂志、物品时要认真清对种类及份数，发现误差及时与投递人或投递单位联系予以改正，日常投放时要及时准确不得有丢失现象，保持工作环境卫生、整洁。</w:t>
            </w:r>
          </w:p>
        </w:tc>
      </w:tr>
      <w:tr>
        <w:tblPrEx>
          <w:tblCellMar>
            <w:top w:w="0" w:type="dxa"/>
            <w:left w:w="108" w:type="dxa"/>
            <w:bottom w:w="0" w:type="dxa"/>
            <w:right w:w="108" w:type="dxa"/>
          </w:tblCellMar>
        </w:tblPrEx>
        <w:trPr>
          <w:trHeight w:val="148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绿化养护</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0"/>
                <w:szCs w:val="24"/>
                <w:lang w:val="en-US" w:eastAsia="zh-CN"/>
              </w:rPr>
              <w:t>男女不限，具有一年以上工作经验，能熟练掌握并安全操作各类绿化机械，责任心强，身体健康，能吃苦耐劳。</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sz w:val="20"/>
                <w:szCs w:val="24"/>
                <w:lang w:val="en-US" w:eastAsia="zh-CN"/>
              </w:rPr>
            </w:pPr>
            <w:r>
              <w:rPr>
                <w:rFonts w:hint="eastAsia" w:ascii="仿宋_GB2312" w:hAnsi="仿宋_GB2312" w:eastAsia="仿宋_GB2312" w:cs="仿宋_GB2312"/>
                <w:kern w:val="0"/>
                <w:sz w:val="20"/>
                <w:szCs w:val="24"/>
                <w:lang w:val="en-US" w:eastAsia="zh-CN" w:bidi="ar-SA"/>
              </w:rPr>
              <w:t>负责绿化日常管理与维护，认真做好花草树木防病防虫和抗旱抗涝保湿保温工作；定期修枝、除杂草，对大棵树木的造型等。</w:t>
            </w:r>
          </w:p>
        </w:tc>
      </w:tr>
      <w:tr>
        <w:tblPrEx>
          <w:tblCellMar>
            <w:top w:w="0" w:type="dxa"/>
            <w:left w:w="108" w:type="dxa"/>
            <w:bottom w:w="0" w:type="dxa"/>
            <w:right w:w="108" w:type="dxa"/>
          </w:tblCellMar>
        </w:tblPrEx>
        <w:trPr>
          <w:trHeight w:val="1415"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餐饮主管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4"/>
                <w:lang w:val="en-US" w:eastAsia="zh-CN" w:bidi="ar-SA"/>
              </w:rPr>
              <w:t>男女不限，有三年从事餐饮管理经历，专业技能熟练，有较强的组织管理和协调能力，形象好，责任心强，身体健康。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负责餐饮部日常工作、餐厅沟通协调工作、检查公共区卫生、餐具清洗消毒，配合主管单位用餐工作，厨房菜品对接。</w:t>
            </w:r>
          </w:p>
        </w:tc>
      </w:tr>
      <w:tr>
        <w:tblPrEx>
          <w:tblCellMar>
            <w:top w:w="0" w:type="dxa"/>
            <w:left w:w="108" w:type="dxa"/>
            <w:bottom w:w="0" w:type="dxa"/>
            <w:right w:w="108" w:type="dxa"/>
          </w:tblCellMar>
        </w:tblPrEx>
        <w:trPr>
          <w:trHeight w:val="1446"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厨师长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0"/>
                <w:lang w:val="en-US" w:eastAsia="zh-CN" w:bidi="ar-SA"/>
              </w:rPr>
              <w:t>三年以上厨房管理经验，严格进行成本的控制和管理，狠抓餐饮食品制作质量；</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4"/>
                <w:lang w:val="en-US" w:eastAsia="zh-CN" w:bidi="ar-SA"/>
              </w:rPr>
              <w:t>主管厨房日常岗位管理及各个岗位技能指导，对各岗位工作标准进行监督；食品安全监督；严格按照主管单位的各项标准执行，协助炒菜和面点的日常工作。</w:t>
            </w:r>
          </w:p>
        </w:tc>
      </w:tr>
      <w:tr>
        <w:tblPrEx>
          <w:tblCellMar>
            <w:top w:w="0" w:type="dxa"/>
            <w:left w:w="108" w:type="dxa"/>
            <w:bottom w:w="0" w:type="dxa"/>
            <w:right w:w="108" w:type="dxa"/>
          </w:tblCellMar>
        </w:tblPrEx>
        <w:trPr>
          <w:trHeight w:val="107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厨师</w:t>
            </w:r>
          </w:p>
        </w:tc>
        <w:tc>
          <w:tcPr>
            <w:tcW w:w="107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61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0"/>
                <w:lang w:val="en-US" w:eastAsia="zh-CN" w:bidi="ar-SA"/>
              </w:rPr>
              <w:t>服从工作安排，按质、按量烹饪食物、做到饭菜可口，保质保鲜；</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4"/>
                <w:lang w:val="en-US" w:eastAsia="zh-CN" w:bidi="ar-SA"/>
              </w:rPr>
              <w:t>负责各种菜品烹制，出餐及协助加餐、岗位卫生等；负责每天凉菜的制作及洗切水果；负责地方菜，炒、炖、烩，岗位卫生等。</w:t>
            </w:r>
          </w:p>
        </w:tc>
      </w:tr>
      <w:tr>
        <w:tblPrEx>
          <w:tblCellMar>
            <w:top w:w="0" w:type="dxa"/>
            <w:left w:w="108" w:type="dxa"/>
            <w:bottom w:w="0" w:type="dxa"/>
            <w:right w:w="108" w:type="dxa"/>
          </w:tblCellMar>
        </w:tblPrEx>
        <w:trPr>
          <w:trHeight w:val="87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面点师</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61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0"/>
                <w:lang w:val="en-US" w:eastAsia="zh-CN" w:bidi="ar-SA"/>
              </w:rPr>
              <w:t>熟练掌握各种面点的制作工艺，保证面点质量和及时供应；</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负责面点房全面工作，加工每天糕点，面食及岗位卫生等；</w:t>
            </w:r>
          </w:p>
        </w:tc>
      </w:tr>
      <w:tr>
        <w:tblPrEx>
          <w:tblCellMar>
            <w:top w:w="0" w:type="dxa"/>
            <w:left w:w="108" w:type="dxa"/>
            <w:bottom w:w="0" w:type="dxa"/>
            <w:right w:w="108" w:type="dxa"/>
          </w:tblCellMar>
        </w:tblPrEx>
        <w:trPr>
          <w:trHeight w:val="127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帮厨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0"/>
                <w:lang w:val="en-US" w:eastAsia="zh-CN" w:bidi="ar-SA"/>
              </w:rPr>
              <w:t>服从工作安排，按质、按量保证菜品供应，保质保鲜；</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负责准时按标准完成菜品的粗加工、细加工、丁、丝、片、块后期以及岗位卫生。负责原材料的采摘、清洗、协助上餐、岗位卫生等。</w:t>
            </w:r>
          </w:p>
        </w:tc>
      </w:tr>
      <w:tr>
        <w:tblPrEx>
          <w:tblCellMar>
            <w:top w:w="0" w:type="dxa"/>
            <w:left w:w="108" w:type="dxa"/>
            <w:bottom w:w="0" w:type="dxa"/>
            <w:right w:w="108" w:type="dxa"/>
          </w:tblCellMar>
        </w:tblPrEx>
        <w:trPr>
          <w:trHeight w:val="1159"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餐厅服务员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爱岗敬业、头脑灵活，处变不惊；懂得接待礼仪，具有良好的通透能力，注意个人形象、卫生；</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400" w:firstLineChars="200"/>
              <w:jc w:val="left"/>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kern w:val="0"/>
                <w:sz w:val="20"/>
                <w:szCs w:val="24"/>
                <w:lang w:val="en-US" w:eastAsia="zh-CN" w:bidi="ar-SA"/>
              </w:rPr>
              <w:t>负责开餐前的各项准备工作；负责分菜、收换餐具、换台布、摆台，服务客人就餐，来客接待； 做好服务区域内卫生清理，确保环境整洁，工作用具摆放整齐有序；具有良好仪容仪表及服务态度。</w:t>
            </w:r>
          </w:p>
        </w:tc>
      </w:tr>
      <w:tr>
        <w:tblPrEx>
          <w:tblCellMar>
            <w:top w:w="0" w:type="dxa"/>
            <w:left w:w="108" w:type="dxa"/>
            <w:bottom w:w="0" w:type="dxa"/>
            <w:right w:w="108" w:type="dxa"/>
          </w:tblCellMar>
        </w:tblPrEx>
        <w:trPr>
          <w:trHeight w:val="1622"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库房和消费机管理员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0"/>
                <w:sz w:val="20"/>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top"/>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kern w:val="0"/>
                <w:sz w:val="20"/>
                <w:szCs w:val="20"/>
                <w:lang w:val="en-US" w:eastAsia="zh-CN" w:bidi="ar-SA"/>
              </w:rPr>
              <w:t>能熟练操作电脑、爱岗敬业、懂得接待礼仪、工作责任心强，会计专业优先；</w:t>
            </w:r>
            <w:r>
              <w:rPr>
                <w:rFonts w:hint="eastAsia" w:ascii="仿宋_GB2312" w:hAnsi="仿宋_GB2312" w:eastAsia="仿宋_GB2312" w:cs="仿宋_GB2312"/>
                <w:sz w:val="20"/>
                <w:szCs w:val="20"/>
              </w:rPr>
              <w:t>身体健康。</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after="0" w:line="280" w:lineRule="exact"/>
              <w:ind w:firstLine="400" w:firstLineChars="200"/>
              <w:jc w:val="lef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4"/>
                <w:lang w:val="en-US" w:eastAsia="zh-CN" w:bidi="ar-SA"/>
              </w:rPr>
              <w:t>遵守各项财务制度和操作，熟悉刷卡系统；具有良好仪容仪表及服务态度，熟练刷卡员的应对用语、应对方法；负责登记客人消费的记录，认真做好各种票据的收付保管工作。</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rPr>
        <w:t>二标段、</w:t>
      </w:r>
      <w:r>
        <w:rPr>
          <w:rFonts w:hint="eastAsia" w:ascii="仿宋_GB2312" w:hAnsi="仿宋_GB2312" w:eastAsia="仿宋_GB2312" w:cs="仿宋_GB2312"/>
          <w:b w:val="0"/>
          <w:bCs/>
          <w:sz w:val="32"/>
          <w:szCs w:val="32"/>
          <w:lang w:val="en-US" w:eastAsia="zh-CN"/>
        </w:rPr>
        <w:t>市政府原住宅楼管理所老干部餐厅餐饮服务</w:t>
      </w:r>
      <w:r>
        <w:rPr>
          <w:rFonts w:hint="eastAsia" w:ascii="仿宋_GB2312" w:hAnsi="仿宋_GB2312" w:eastAsia="仿宋_GB2312" w:cs="仿宋_GB2312"/>
          <w:b w:val="0"/>
          <w:bCs/>
          <w:sz w:val="32"/>
          <w:szCs w:val="32"/>
        </w:rPr>
        <w:t xml:space="preserve">项目 </w:t>
      </w:r>
      <w:r>
        <w:rPr>
          <w:rFonts w:hint="eastAsia" w:ascii="仿宋_GB2312" w:hAnsi="仿宋_GB2312" w:eastAsia="仿宋_GB2312" w:cs="仿宋_GB2312"/>
          <w:b w:val="0"/>
          <w:bCs/>
          <w:color w:val="FF0000"/>
          <w:sz w:val="32"/>
          <w:szCs w:val="32"/>
        </w:rPr>
        <w:t xml:space="preserve"> </w:t>
      </w:r>
      <w:r>
        <w:rPr>
          <w:rFonts w:hint="eastAsia" w:ascii="仿宋" w:hAnsi="仿宋" w:eastAsia="仿宋" w:cs="仿宋_GB2312"/>
          <w:b/>
          <w:color w:val="FF000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坐落位置：灵秀街市政府原老干部住宅楼</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基本情况：现有需要服务的老干部约90人，市委办公室工作人员13人，共计约103人，因老干部们群体的特殊性，又年事已高，行动不便，且要求餐厅全年无休假运行。                                                                                                                       </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人员配置：16人。</w:t>
      </w:r>
    </w:p>
    <w:tbl>
      <w:tblPr>
        <w:tblStyle w:val="9"/>
        <w:tblpPr w:leftFromText="180" w:rightFromText="180" w:vertAnchor="text" w:horzAnchor="page" w:tblpX="1685" w:tblpY="571"/>
        <w:tblOverlap w:val="never"/>
        <w:tblW w:w="8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1133"/>
        <w:gridCol w:w="2347"/>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职位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人员配置</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人员要求</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主要职责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餐饮经理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男女不限；有三年从事餐饮管理经历，知识面宽，专业职能熟练，有较强的组织管理和协调能力，形象好，责任心强，身体健康。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负责餐饮部日常工作、餐厅沟通协调工作、检查公共区卫生、餐具清洗消毒、培训学员用餐人员登记签单，配合主管单位用餐工作，厨房菜品对接。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厨师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服从工作安排，按质、按量、做到饭菜可口，保质保鮮，身体健康。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负责各种菜品烹制，出餐及协助加餐，岗位卫生等；负责每天凉菜的制作及洗切水果；负责地方菜，炒、炖、烩，出餐，岗位卫生等。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配菜</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服从工作安排，保证菜品供应，保质保鲜，身体健康。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负责准时按标准完成菜品的粗加工、细加工、丁、丝、片、块后期以及岗位卫生。负责原材料的采摘、清洗、协助上餐、岗位卫生等。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面点师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熟练掌握各种面点的制作工艺，保证面点质量和及时供应，身体健康。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负责面点房全面工作，加工每天糕点，面食及岗位卫生等；协助配合厨师师的日常加工以及上餐工作，岗位卫生等。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帮厨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服从工作安排，保证菜品供应，保质、保鲜，身体健康。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负责准时按标准完成菜品的粗加工、细加工、丁、丝、片、块后期以及岗位卫生。负责原材料的采摘、清洗、协助上餐、岗位卫生等。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洗碗工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身体健康，服从工作安排。</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负责自助餐斗、餐具、盆、桶等大小餐具的清洗、消毒，餐厨垃圾处理及岗位环境卫生。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餐厅服务员</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爱岗敬业、头脑灵活，处变不惊：懂得接待礼仪，注意个人形象、卫生，身体健康。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负责开餐前的各项准备工作；负责分菜、收换餐具、换台布、摆台，服务客人就餐，来客接待；做好服务区域内卫生清理，确保环境整洁，工作用具摆放整齐有序；具有良好仪容仪表及服务态度。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库管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懂得操作电脑、爱岗敬业、工作责任心强，身体健康。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负责根据订单上的数量、规格、单价检查来货的数量、规格、质量、保质期等是否符合收货标准，严把检验关，杜绝一切不符质量标准的货物入库。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消费机管理员</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懂得操作电脑、爱岗敬业、工作责任心强，身体健康。</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遵守各项财务制度和操作，熟悉刷卡系统；具有良好仪容仪表及服务态度，熟练刷卡员的应对用语、应对方法；负责登记客人消费的记录，认真做好各种票据的收付保管工作。按照管理单位要求每个餐厅配备1人负责消费机的操作管理。</w:t>
            </w:r>
          </w:p>
        </w:tc>
      </w:tr>
    </w:tbl>
    <w:p>
      <w:pPr>
        <w:keepNext w:val="0"/>
        <w:keepLines w:val="0"/>
        <w:pageBreakBefore w:val="0"/>
        <w:widowControl w:val="0"/>
        <w:kinsoku/>
        <w:wordWrap/>
        <w:overflowPunct/>
        <w:topLinePunct w:val="0"/>
        <w:bidi w:val="0"/>
        <w:adjustRightInd w:val="0"/>
        <w:snapToGrid w:val="0"/>
        <w:spacing w:line="580" w:lineRule="exact"/>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p>
    <w:p>
      <w:pPr>
        <w:numPr>
          <w:numId w:val="0"/>
        </w:numPr>
        <w:autoSpaceDE w:val="0"/>
        <w:autoSpaceDN w:val="0"/>
        <w:adjustRightInd w:val="0"/>
        <w:snapToGrid w:val="0"/>
        <w:spacing w:line="360" w:lineRule="auto"/>
        <w:ind w:firstLine="640" w:firstLineChars="200"/>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评标要素表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宋体"/>
          <w:spacing w:val="-4"/>
          <w:lang w:val="en-US"/>
        </w:rPr>
      </w:pPr>
      <w:r>
        <w:rPr>
          <w:rFonts w:hint="eastAsia" w:ascii="仿宋_GB2312" w:hAnsi="仿宋_GB2312" w:eastAsia="仿宋_GB2312" w:cs="仿宋_GB2312"/>
          <w:sz w:val="32"/>
          <w:szCs w:val="32"/>
          <w:lang w:val="en-US" w:eastAsia="zh-CN"/>
        </w:rPr>
        <w:t>一标段：市同心楼办公区物业和餐饮服务项目评分标准</w:t>
      </w:r>
    </w:p>
    <w:tbl>
      <w:tblPr>
        <w:tblStyle w:val="9"/>
        <w:tblpPr w:leftFromText="180" w:rightFromText="180" w:vertAnchor="text" w:horzAnchor="page" w:tblpX="1556" w:tblpY="598"/>
        <w:tblOverlap w:val="never"/>
        <w:tblW w:w="87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0"/>
        <w:gridCol w:w="1260"/>
        <w:gridCol w:w="63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评分分类（总分100分）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项目</w:t>
            </w:r>
            <w:r>
              <w:rPr>
                <w:rFonts w:hint="eastAsia" w:ascii="黑体" w:hAnsi="黑体" w:eastAsia="黑体" w:cs="黑体"/>
                <w:sz w:val="21"/>
                <w:szCs w:val="21"/>
              </w:rPr>
              <w:t>评分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项目</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3004"/>
              <w:jc w:val="both"/>
              <w:textAlignment w:val="auto"/>
              <w:rPr>
                <w:rFonts w:hint="eastAsia" w:ascii="黑体" w:hAnsi="黑体" w:eastAsia="黑体" w:cs="黑体"/>
                <w:sz w:val="21"/>
                <w:szCs w:val="21"/>
              </w:rPr>
            </w:pPr>
            <w:r>
              <w:rPr>
                <w:rFonts w:hint="eastAsia" w:ascii="黑体" w:hAnsi="黑体" w:eastAsia="黑体" w:cs="黑体"/>
                <w:spacing w:val="-3"/>
                <w:sz w:val="21"/>
                <w:szCs w:val="21"/>
              </w:rPr>
              <w:t>评审要素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position w:val="10"/>
                <w:sz w:val="21"/>
                <w:szCs w:val="21"/>
              </w:rPr>
              <w:t>投标报价</w:t>
            </w:r>
            <w:r>
              <w:rPr>
                <w:rFonts w:hint="eastAsia" w:ascii="仿宋_GB2312" w:hAnsi="仿宋_GB2312" w:eastAsia="仿宋_GB2312" w:cs="仿宋_GB2312"/>
                <w:spacing w:val="-5"/>
                <w:sz w:val="21"/>
                <w:szCs w:val="21"/>
              </w:rPr>
              <w:t>（15分）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position w:val="10"/>
                <w:sz w:val="21"/>
                <w:szCs w:val="21"/>
              </w:rPr>
              <w:t>投标报价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24"/>
                <w:sz w:val="21"/>
                <w:szCs w:val="21"/>
              </w:rPr>
            </w:pPr>
            <w:r>
              <w:rPr>
                <w:rFonts w:hint="eastAsia" w:ascii="仿宋_GB2312" w:hAnsi="仿宋_GB2312" w:eastAsia="仿宋_GB2312" w:cs="仿宋_GB2312"/>
                <w:spacing w:val="-5"/>
                <w:sz w:val="21"/>
                <w:szCs w:val="21"/>
              </w:rPr>
              <w:t>各投标供应商投标报价中最低报价为基准价计</w:t>
            </w:r>
            <w:r>
              <w:rPr>
                <w:rFonts w:hint="eastAsia" w:ascii="仿宋_GB2312" w:hAnsi="仿宋_GB2312" w:eastAsia="仿宋_GB2312" w:cs="仿宋_GB2312"/>
                <w:spacing w:val="-35"/>
                <w:sz w:val="21"/>
                <w:szCs w:val="21"/>
              </w:rPr>
              <w:t>15</w:t>
            </w:r>
            <w:r>
              <w:rPr>
                <w:rFonts w:hint="eastAsia" w:ascii="仿宋_GB2312" w:hAnsi="仿宋_GB2312" w:eastAsia="仿宋_GB2312" w:cs="仿宋_GB2312"/>
                <w:spacing w:val="-5"/>
                <w:sz w:val="21"/>
                <w:szCs w:val="21"/>
              </w:rPr>
              <w:t>分</w:t>
            </w:r>
            <w:r>
              <w:rPr>
                <w:rFonts w:hint="eastAsia" w:ascii="仿宋_GB2312" w:hAnsi="仿宋_GB2312" w:eastAsia="仿宋_GB2312" w:cs="仿宋_GB2312"/>
                <w:spacing w:val="-22"/>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5"/>
                <w:sz w:val="21"/>
                <w:szCs w:val="21"/>
              </w:rPr>
              <w:t>必须满足招标技术要求报价</w:t>
            </w:r>
            <w:r>
              <w:rPr>
                <w:rFonts w:hint="eastAsia" w:ascii="仿宋_GB2312" w:hAnsi="仿宋_GB2312" w:eastAsia="仿宋_GB2312" w:cs="仿宋_GB2312"/>
                <w:spacing w:val="-8"/>
                <w:sz w:val="21"/>
                <w:szCs w:val="21"/>
              </w:rPr>
              <w:t>方为有效报价）其他各投标供应商的报价得分按：（基准价/投标报价）×15=报价得分。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投标人实力</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1、提供人员配备情况，评委根据投标人的人员实力等情况综合赋分。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①提供企业员工数量及配置情况（0-4分）；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②提供企业机构设置及运行情况（0-4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0"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181"/>
              <w:jc w:val="center"/>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4"/>
                <w:sz w:val="21"/>
                <w:szCs w:val="21"/>
              </w:rPr>
              <w:t>项目管理</w:t>
            </w:r>
            <w:r>
              <w:rPr>
                <w:rFonts w:hint="eastAsia" w:ascii="仿宋_GB2312" w:hAnsi="仿宋_GB2312" w:eastAsia="仿宋_GB2312" w:cs="仿宋_GB2312"/>
                <w:spacing w:val="-5"/>
                <w:sz w:val="21"/>
                <w:szCs w:val="21"/>
              </w:rPr>
              <w:t>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right="18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（36分）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lang w:val="en-US" w:eastAsia="zh-CN"/>
              </w:rPr>
              <w:t>1、</w:t>
            </w:r>
            <w:r>
              <w:rPr>
                <w:rFonts w:hint="eastAsia" w:ascii="仿宋_GB2312" w:hAnsi="仿宋_GB2312" w:eastAsia="仿宋_GB2312" w:cs="仿宋_GB2312"/>
                <w:spacing w:val="-5"/>
                <w:sz w:val="21"/>
                <w:szCs w:val="21"/>
              </w:rPr>
              <w:t>物业管理整体工作计划（0-4分）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2、服务质量目标及承诺（0-6分）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3、各项管理制度（0-5分）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①有完善的物业管理制度②有完善的保安人员管理制度③有完善的保洁人员管理制度④有完善的财务制度⑤具有完善、合理的员工管理、聘用、培训等相关制度等；针对本项目投标供应商制定相应的管理制度，由评委根据所提供管理制度的优劣程度计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4、物业管理应急预案（0-4分）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5、餐饮管理整体工作计划（0-6分）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6、餐饮各项管理制度（0-6分）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①有完善的餐饮制度；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②有完善的餐饮人员管理制度；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③有完善的餐厨废弃物处置管理制度。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7、针对性服务方案（0-5分）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5"/>
                <w:sz w:val="21"/>
                <w:szCs w:val="21"/>
              </w:rPr>
              <w:t>针对本项目为行政事业单位物业及餐饮服务的特点，投标供应商制定相应的针对性服务措施。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7"/>
                <w:sz w:val="21"/>
                <w:szCs w:val="21"/>
              </w:rPr>
              <w:t>服务承诺</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7"/>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（9分）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4" w:right="48" w:firstLine="7"/>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1、质量管理目标明确，质量管理层级责任清晰，质量考核体系健全（0-5分）；</w:t>
            </w:r>
          </w:p>
          <w:p>
            <w:pPr>
              <w:keepNext w:val="0"/>
              <w:keepLines w:val="0"/>
              <w:pageBreakBefore w:val="0"/>
              <w:widowControl w:val="0"/>
              <w:kinsoku/>
              <w:wordWrap/>
              <w:overflowPunct/>
              <w:topLinePunct w:val="0"/>
              <w:autoSpaceDE/>
              <w:autoSpaceDN/>
              <w:bidi w:val="0"/>
              <w:adjustRightInd/>
              <w:snapToGrid/>
              <w:spacing w:line="300" w:lineRule="exact"/>
              <w:ind w:left="114" w:right="48" w:firstLine="7"/>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2、物业服务人员必须各尽其职，工作响应及时，能高效、优质的完成响应工作，保证符合各项工作质量要求（0-4分）。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设备保障</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（6分）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4" w:right="48" w:firstLine="7"/>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投入本项目机械设备、器材、工具配备计划（机械、规格、型号、数量及管理方</w:t>
            </w:r>
            <w:r>
              <w:rPr>
                <w:rFonts w:hint="eastAsia" w:ascii="仿宋_GB2312" w:hAnsi="仿宋_GB2312" w:eastAsia="仿宋_GB2312" w:cs="仿宋_GB2312"/>
                <w:spacing w:val="-5"/>
                <w:sz w:val="21"/>
                <w:szCs w:val="21"/>
              </w:rPr>
              <w:t>案</w:t>
            </w:r>
            <w:r>
              <w:rPr>
                <w:rFonts w:hint="eastAsia" w:ascii="仿宋_GB2312" w:hAnsi="仿宋_GB2312" w:eastAsia="仿宋_GB2312" w:cs="仿宋_GB2312"/>
                <w:spacing w:val="-28"/>
                <w:sz w:val="21"/>
                <w:szCs w:val="21"/>
              </w:rPr>
              <w:t>）（</w:t>
            </w:r>
            <w:r>
              <w:rPr>
                <w:rFonts w:hint="eastAsia" w:ascii="仿宋_GB2312" w:hAnsi="仿宋_GB2312" w:eastAsia="仿宋_GB2312" w:cs="仿宋_GB2312"/>
                <w:spacing w:val="-5"/>
                <w:sz w:val="21"/>
                <w:szCs w:val="21"/>
              </w:rPr>
              <w:t>0-6分</w:t>
            </w:r>
            <w:r>
              <w:rPr>
                <w:rFonts w:hint="eastAsia" w:ascii="仿宋_GB2312" w:hAnsi="仿宋_GB2312" w:eastAsia="仿宋_GB2312" w:cs="仿宋_GB2312"/>
                <w:spacing w:val="-28"/>
                <w:sz w:val="21"/>
                <w:szCs w:val="21"/>
              </w:rPr>
              <w:t>）</w:t>
            </w:r>
            <w:r>
              <w:rPr>
                <w:rFonts w:hint="eastAsia" w:ascii="仿宋_GB2312" w:hAnsi="仿宋_GB2312" w:eastAsia="仿宋_GB2312" w:cs="仿宋_GB2312"/>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人员保障</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w:t>
            </w:r>
            <w:r>
              <w:rPr>
                <w:rFonts w:hint="eastAsia" w:ascii="仿宋_GB2312" w:hAnsi="仿宋_GB2312" w:eastAsia="仿宋_GB2312" w:cs="仿宋_GB2312"/>
                <w:spacing w:val="-5"/>
                <w:sz w:val="21"/>
                <w:szCs w:val="21"/>
                <w:lang w:val="en-US" w:eastAsia="zh-CN"/>
              </w:rPr>
              <w:t>5</w:t>
            </w:r>
            <w:r>
              <w:rPr>
                <w:rFonts w:hint="eastAsia" w:ascii="仿宋_GB2312" w:hAnsi="仿宋_GB2312" w:eastAsia="仿宋_GB2312" w:cs="仿宋_GB2312"/>
                <w:spacing w:val="-5"/>
                <w:sz w:val="21"/>
                <w:szCs w:val="21"/>
              </w:rPr>
              <w:t>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1、项目经理具有物业管理从业人员岗位证书及全日制大专及以上学历毕业证，满分3分，</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者缺一不得分；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2、工程维修人员，须提供电工作业证，提供一份计1分，最高得2分；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3、保安人员</w:t>
            </w:r>
            <w:r>
              <w:rPr>
                <w:rFonts w:hint="eastAsia" w:ascii="仿宋_GB2312" w:hAnsi="仿宋_GB2312" w:eastAsia="仿宋_GB2312" w:cs="仿宋_GB2312"/>
                <w:sz w:val="21"/>
                <w:szCs w:val="21"/>
                <w:lang w:val="zh-CN"/>
              </w:rPr>
              <w:t>须持有保安员证书，</w:t>
            </w:r>
            <w:r>
              <w:rPr>
                <w:rFonts w:hint="eastAsia" w:ascii="仿宋_GB2312" w:hAnsi="仿宋_GB2312" w:eastAsia="仿宋_GB2312" w:cs="仿宋_GB2312"/>
                <w:sz w:val="21"/>
                <w:szCs w:val="21"/>
              </w:rPr>
              <w:t>提供一份得1分，最高得4分；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4、厨师长提供三级及以上厨师职业资格证书，提供一份得4分，最高4分；</w:t>
            </w:r>
          </w:p>
          <w:p>
            <w:pPr>
              <w:keepNext w:val="0"/>
              <w:keepLines w:val="0"/>
              <w:pageBreakBefore w:val="0"/>
              <w:widowControl w:val="0"/>
              <w:kinsoku/>
              <w:wordWrap/>
              <w:overflowPunct/>
              <w:topLinePunct w:val="0"/>
              <w:autoSpaceDE/>
              <w:autoSpaceDN/>
              <w:bidi w:val="0"/>
              <w:adjustRightInd/>
              <w:snapToGrid/>
              <w:spacing w:line="300" w:lineRule="exact"/>
              <w:ind w:left="114" w:right="48" w:firstLine="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5、提供四级及以上厨师职业资格证书，提供一份得1分，最高得2分。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案例业绩</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7"/>
                <w:sz w:val="21"/>
                <w:szCs w:val="21"/>
                <w:lang w:val="en-US" w:eastAsia="zh-CN"/>
              </w:rPr>
              <w:t>5</w:t>
            </w:r>
            <w:r>
              <w:rPr>
                <w:rFonts w:hint="eastAsia" w:ascii="仿宋_GB2312" w:hAnsi="仿宋_GB2312" w:eastAsia="仿宋_GB2312" w:cs="仿宋_GB2312"/>
                <w:spacing w:val="-7"/>
                <w:sz w:val="21"/>
                <w:szCs w:val="21"/>
              </w:rPr>
              <w:t>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8" w:firstLine="1"/>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投标人提供 2019 年1月1日以来类似项目业绩，有效业绩还须同时满足以下条件：</w:t>
            </w:r>
          </w:p>
          <w:p>
            <w:pPr>
              <w:keepNext w:val="0"/>
              <w:keepLines w:val="0"/>
              <w:pageBreakBefore w:val="0"/>
              <w:widowControl w:val="0"/>
              <w:kinsoku/>
              <w:wordWrap/>
              <w:overflowPunct/>
              <w:topLinePunct w:val="0"/>
              <w:autoSpaceDE/>
              <w:autoSpaceDN/>
              <w:bidi w:val="0"/>
              <w:adjustRightInd/>
              <w:snapToGrid/>
              <w:spacing w:line="300" w:lineRule="exact"/>
              <w:ind w:left="18" w:firstLine="1"/>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1、须同时提供的佐证材料： 提供中标通知书及服务合同（二者缺一不可）；</w:t>
            </w:r>
          </w:p>
          <w:p>
            <w:pPr>
              <w:keepNext w:val="0"/>
              <w:keepLines w:val="0"/>
              <w:pageBreakBefore w:val="0"/>
              <w:widowControl w:val="0"/>
              <w:kinsoku/>
              <w:wordWrap/>
              <w:overflowPunct/>
              <w:topLinePunct w:val="0"/>
              <w:autoSpaceDE/>
              <w:autoSpaceDN/>
              <w:bidi w:val="0"/>
              <w:adjustRightInd/>
              <w:snapToGrid/>
              <w:spacing w:line="300" w:lineRule="exact"/>
              <w:ind w:right="111"/>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2、提供一份计</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分，最高得</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商务响应</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（6分）</w:t>
            </w:r>
          </w:p>
        </w:tc>
        <w:tc>
          <w:tcPr>
            <w:tcW w:w="63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8" w:right="56" w:hanging="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有效性和符合性审核合格的投标供应商，商务要求完全响应招标文件要求的得</w:t>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val="zh-CN"/>
              </w:rPr>
              <w:t>分，否则不得分。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二标段：市政府原住宅楼管理所老干部餐厅餐饮服务项目评分标准</w:t>
      </w:r>
    </w:p>
    <w:tbl>
      <w:tblPr>
        <w:tblStyle w:val="9"/>
        <w:tblpPr w:leftFromText="180" w:rightFromText="180" w:vertAnchor="text" w:horzAnchor="page" w:tblpX="1592" w:tblpY="598"/>
        <w:tblOverlap w:val="never"/>
        <w:tblW w:w="8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7"/>
        <w:gridCol w:w="898"/>
        <w:gridCol w:w="6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评分分类（总分100分）</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项目</w:t>
            </w:r>
            <w:r>
              <w:rPr>
                <w:rFonts w:hint="eastAsia" w:ascii="黑体" w:hAnsi="黑体" w:eastAsia="黑体" w:cs="黑体"/>
                <w:sz w:val="21"/>
                <w:szCs w:val="21"/>
              </w:rPr>
              <w:t>评分项目</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3004"/>
              <w:jc w:val="both"/>
              <w:textAlignment w:val="auto"/>
              <w:rPr>
                <w:rFonts w:hint="eastAsia" w:ascii="黑体" w:hAnsi="黑体" w:eastAsia="黑体" w:cs="黑体"/>
                <w:sz w:val="21"/>
                <w:szCs w:val="21"/>
              </w:rPr>
            </w:pPr>
            <w:r>
              <w:rPr>
                <w:rFonts w:hint="eastAsia" w:ascii="黑体" w:hAnsi="黑体" w:eastAsia="黑体" w:cs="黑体"/>
                <w:spacing w:val="-3"/>
                <w:sz w:val="21"/>
                <w:szCs w:val="21"/>
              </w:rPr>
              <w:t>评审要素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spacing w:val="-3"/>
                <w:position w:val="10"/>
                <w:sz w:val="21"/>
                <w:szCs w:val="21"/>
              </w:rPr>
            </w:pPr>
            <w:r>
              <w:rPr>
                <w:rFonts w:hint="eastAsia" w:ascii="仿宋_GB2312" w:hAnsi="仿宋_GB2312" w:eastAsia="仿宋_GB2312" w:cs="仿宋_GB2312"/>
                <w:spacing w:val="-3"/>
                <w:position w:val="10"/>
                <w:sz w:val="21"/>
                <w:szCs w:val="21"/>
              </w:rPr>
              <w:t>投标报价</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（15分）</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position w:val="10"/>
                <w:sz w:val="21"/>
                <w:szCs w:val="21"/>
              </w:rPr>
              <w:t>投标报价</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hanging="3"/>
              <w:jc w:val="both"/>
              <w:textAlignment w:val="auto"/>
              <w:rPr>
                <w:rFonts w:hint="eastAsia" w:ascii="仿宋_GB2312" w:hAnsi="仿宋_GB2312" w:eastAsia="仿宋_GB2312" w:cs="仿宋_GB2312"/>
                <w:spacing w:val="24"/>
                <w:sz w:val="21"/>
                <w:szCs w:val="21"/>
              </w:rPr>
            </w:pPr>
            <w:r>
              <w:rPr>
                <w:rFonts w:hint="eastAsia" w:ascii="仿宋_GB2312" w:hAnsi="仿宋_GB2312" w:eastAsia="仿宋_GB2312" w:cs="仿宋_GB2312"/>
                <w:spacing w:val="-5"/>
                <w:sz w:val="21"/>
                <w:szCs w:val="21"/>
              </w:rPr>
              <w:t>各投标供应商投标报价中最低报价为基准价计</w:t>
            </w:r>
            <w:r>
              <w:rPr>
                <w:rFonts w:hint="eastAsia" w:ascii="仿宋_GB2312" w:hAnsi="仿宋_GB2312" w:eastAsia="仿宋_GB2312" w:cs="仿宋_GB2312"/>
                <w:spacing w:val="-35"/>
                <w:sz w:val="21"/>
                <w:szCs w:val="21"/>
              </w:rPr>
              <w:t>15</w:t>
            </w:r>
            <w:r>
              <w:rPr>
                <w:rFonts w:hint="eastAsia" w:ascii="仿宋_GB2312" w:hAnsi="仿宋_GB2312" w:eastAsia="仿宋_GB2312" w:cs="仿宋_GB2312"/>
                <w:spacing w:val="-5"/>
                <w:sz w:val="21"/>
                <w:szCs w:val="21"/>
              </w:rPr>
              <w:t>分</w:t>
            </w:r>
            <w:r>
              <w:rPr>
                <w:rFonts w:hint="eastAsia" w:ascii="仿宋_GB2312" w:hAnsi="仿宋_GB2312" w:eastAsia="仿宋_GB2312" w:cs="仿宋_GB2312"/>
                <w:spacing w:val="-22"/>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left="0" w:right="0" w:hanging="3"/>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5"/>
                <w:sz w:val="21"/>
                <w:szCs w:val="21"/>
              </w:rPr>
              <w:t>必须满足招标技术要求报价</w:t>
            </w:r>
            <w:r>
              <w:rPr>
                <w:rFonts w:hint="eastAsia" w:ascii="仿宋_GB2312" w:hAnsi="仿宋_GB2312" w:eastAsia="仿宋_GB2312" w:cs="仿宋_GB2312"/>
                <w:spacing w:val="-8"/>
                <w:sz w:val="21"/>
                <w:szCs w:val="21"/>
              </w:rPr>
              <w:t>方为有效报价）其他各投标供应商的报价得分按：（基准价/投标报价）×15=报价得分。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投标人实力</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1、提供人员配备情况，评委根据投标人的人员实力等情况综合赋分。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①提供企业员工数量及配置情况（0-4分）；</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②提供企业机构设置及运行情况（0-4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0"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4"/>
                <w:sz w:val="21"/>
                <w:szCs w:val="21"/>
              </w:rPr>
              <w:t>项目管理</w:t>
            </w:r>
            <w:r>
              <w:rPr>
                <w:rFonts w:hint="eastAsia" w:ascii="仿宋_GB2312" w:hAnsi="仿宋_GB2312" w:eastAsia="仿宋_GB2312" w:cs="仿宋_GB2312"/>
                <w:spacing w:val="-5"/>
                <w:sz w:val="21"/>
                <w:szCs w:val="21"/>
              </w:rPr>
              <w:t>方案</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5"/>
                <w:sz w:val="21"/>
                <w:szCs w:val="21"/>
                <w:lang w:val="en-US" w:eastAsia="zh-CN"/>
              </w:rPr>
              <w:t>43</w:t>
            </w:r>
            <w:r>
              <w:rPr>
                <w:rFonts w:hint="eastAsia" w:ascii="仿宋_GB2312" w:hAnsi="仿宋_GB2312" w:eastAsia="仿宋_GB2312" w:cs="仿宋_GB2312"/>
                <w:spacing w:val="-5"/>
                <w:sz w:val="21"/>
                <w:szCs w:val="21"/>
              </w:rPr>
              <w:t>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1、物业管理整体工作计划（0-</w:t>
            </w:r>
            <w:r>
              <w:rPr>
                <w:rFonts w:hint="eastAsia" w:ascii="仿宋_GB2312" w:hAnsi="仿宋_GB2312" w:eastAsia="仿宋_GB2312" w:cs="仿宋_GB2312"/>
                <w:spacing w:val="-5"/>
                <w:sz w:val="21"/>
                <w:szCs w:val="21"/>
                <w:lang w:val="en-US" w:eastAsia="zh-CN"/>
              </w:rPr>
              <w:t>5</w:t>
            </w:r>
            <w:r>
              <w:rPr>
                <w:rFonts w:hint="eastAsia" w:ascii="仿宋_GB2312" w:hAnsi="仿宋_GB2312" w:eastAsia="仿宋_GB2312" w:cs="仿宋_GB2312"/>
                <w:spacing w:val="-5"/>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2、服务质量目标及承诺（0-6分）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3、各项管理制度（0-5分）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①有完善的物业管理制度②有完善的保安人员管理制度③有完善的保洁人员管理制度④有完善的财务制度⑤具有完善、合理的员工管理、聘用、培训等相关制度等；针对本项目投标供应商制定相应的管理制度，由评委根据所提供管理制度的优劣程度计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4、物业管理应急预案（0-</w:t>
            </w:r>
            <w:r>
              <w:rPr>
                <w:rFonts w:hint="eastAsia" w:ascii="仿宋_GB2312" w:hAnsi="仿宋_GB2312" w:eastAsia="仿宋_GB2312" w:cs="仿宋_GB2312"/>
                <w:spacing w:val="-5"/>
                <w:sz w:val="21"/>
                <w:szCs w:val="21"/>
                <w:lang w:val="en-US" w:eastAsia="zh-CN"/>
              </w:rPr>
              <w:t>5</w:t>
            </w:r>
            <w:r>
              <w:rPr>
                <w:rFonts w:hint="eastAsia" w:ascii="仿宋_GB2312" w:hAnsi="仿宋_GB2312" w:eastAsia="仿宋_GB2312" w:cs="仿宋_GB2312"/>
                <w:spacing w:val="-5"/>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5、餐饮管理整体工作计划（0-6分）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6、餐饮各项管理制度（0-</w:t>
            </w:r>
            <w:r>
              <w:rPr>
                <w:rFonts w:hint="eastAsia" w:ascii="仿宋_GB2312" w:hAnsi="仿宋_GB2312" w:eastAsia="仿宋_GB2312" w:cs="仿宋_GB2312"/>
                <w:spacing w:val="-5"/>
                <w:sz w:val="21"/>
                <w:szCs w:val="21"/>
                <w:lang w:val="en-US" w:eastAsia="zh-CN"/>
              </w:rPr>
              <w:t>9</w:t>
            </w:r>
            <w:r>
              <w:rPr>
                <w:rFonts w:hint="eastAsia" w:ascii="仿宋_GB2312" w:hAnsi="仿宋_GB2312" w:eastAsia="仿宋_GB2312" w:cs="仿宋_GB2312"/>
                <w:spacing w:val="-5"/>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①有完善的餐饮制度；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②有完善的餐饮人员管理制度；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③有完善的餐厨废弃物处置管理制度。</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7、针对性服务方案（0-</w:t>
            </w:r>
            <w:r>
              <w:rPr>
                <w:rFonts w:hint="eastAsia" w:ascii="仿宋_GB2312" w:hAnsi="仿宋_GB2312" w:eastAsia="仿宋_GB2312" w:cs="仿宋_GB2312"/>
                <w:spacing w:val="-5"/>
                <w:sz w:val="21"/>
                <w:szCs w:val="21"/>
                <w:lang w:val="en-US" w:eastAsia="zh-CN"/>
              </w:rPr>
              <w:t>7</w:t>
            </w:r>
            <w:r>
              <w:rPr>
                <w:rFonts w:hint="eastAsia" w:ascii="仿宋_GB2312" w:hAnsi="仿宋_GB2312" w:eastAsia="仿宋_GB2312" w:cs="仿宋_GB2312"/>
                <w:spacing w:val="-5"/>
                <w:sz w:val="21"/>
                <w:szCs w:val="21"/>
              </w:rPr>
              <w:t>分）</w:t>
            </w:r>
          </w:p>
          <w:p>
            <w:pPr>
              <w:keepNext w:val="0"/>
              <w:keepLines w:val="0"/>
              <w:pageBreakBefore w:val="0"/>
              <w:widowControl w:val="0"/>
              <w:kinsoku/>
              <w:wordWrap/>
              <w:overflowPunct/>
              <w:topLinePunct w:val="0"/>
              <w:autoSpaceDE/>
              <w:autoSpaceDN/>
              <w:bidi w:val="0"/>
              <w:adjustRightInd/>
              <w:snapToGrid/>
              <w:spacing w:line="300" w:lineRule="exact"/>
              <w:ind w:left="117" w:right="110" w:hanging="3"/>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5"/>
                <w:sz w:val="21"/>
                <w:szCs w:val="21"/>
              </w:rPr>
              <w:t>针对本项目为行政事业单位物业及餐饮服务的特点，投标供应商制定相应的针对性服务措施。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5"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7"/>
                <w:sz w:val="21"/>
                <w:szCs w:val="21"/>
              </w:rPr>
              <w:t>服务承诺</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pacing w:val="-7"/>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（9分）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1、质量管理目标明确，质量管理层级责任清晰，质量考核体系健全（0-5分）；</w:t>
            </w:r>
          </w:p>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2、物业服务人员必须各尽其职，工作响应及时，能高效、优质的完成响应工作，保证符合各项工作质量要求（0-4分）。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设备保障</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（6分）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投入本项目机械设备、器材、工具配备计划（机械、规格、型号、数量及管理方</w:t>
            </w:r>
            <w:r>
              <w:rPr>
                <w:rFonts w:hint="eastAsia" w:ascii="仿宋_GB2312" w:hAnsi="仿宋_GB2312" w:eastAsia="仿宋_GB2312" w:cs="仿宋_GB2312"/>
                <w:spacing w:val="-5"/>
                <w:sz w:val="21"/>
                <w:szCs w:val="21"/>
              </w:rPr>
              <w:t>案</w:t>
            </w:r>
            <w:r>
              <w:rPr>
                <w:rFonts w:hint="eastAsia" w:ascii="仿宋_GB2312" w:hAnsi="仿宋_GB2312" w:eastAsia="仿宋_GB2312" w:cs="仿宋_GB2312"/>
                <w:spacing w:val="-28"/>
                <w:sz w:val="21"/>
                <w:szCs w:val="21"/>
              </w:rPr>
              <w:t>）（</w:t>
            </w:r>
            <w:r>
              <w:rPr>
                <w:rFonts w:hint="eastAsia" w:ascii="仿宋_GB2312" w:hAnsi="仿宋_GB2312" w:eastAsia="仿宋_GB2312" w:cs="仿宋_GB2312"/>
                <w:spacing w:val="-5"/>
                <w:sz w:val="21"/>
                <w:szCs w:val="21"/>
              </w:rPr>
              <w:t>0-6分</w:t>
            </w:r>
            <w:r>
              <w:rPr>
                <w:rFonts w:hint="eastAsia" w:ascii="仿宋_GB2312" w:hAnsi="仿宋_GB2312" w:eastAsia="仿宋_GB2312" w:cs="仿宋_GB2312"/>
                <w:spacing w:val="-28"/>
                <w:sz w:val="21"/>
                <w:szCs w:val="21"/>
              </w:rPr>
              <w:t>）</w:t>
            </w:r>
            <w:r>
              <w:rPr>
                <w:rFonts w:hint="eastAsia" w:ascii="仿宋_GB2312" w:hAnsi="仿宋_GB2312" w:eastAsia="仿宋_GB2312" w:cs="仿宋_GB2312"/>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人员保障</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5"/>
                <w:sz w:val="21"/>
                <w:szCs w:val="21"/>
                <w:lang w:val="en-US" w:eastAsia="zh-CN"/>
              </w:rPr>
              <w:t>7</w:t>
            </w:r>
            <w:r>
              <w:rPr>
                <w:rFonts w:hint="eastAsia" w:ascii="仿宋_GB2312" w:hAnsi="仿宋_GB2312" w:eastAsia="仿宋_GB2312" w:cs="仿宋_GB2312"/>
                <w:spacing w:val="-5"/>
                <w:sz w:val="21"/>
                <w:szCs w:val="21"/>
              </w:rPr>
              <w:t>分</w:t>
            </w:r>
            <w:r>
              <w:rPr>
                <w:rFonts w:hint="eastAsia" w:ascii="仿宋_GB2312" w:hAnsi="仿宋_GB2312" w:eastAsia="仿宋_GB2312" w:cs="仿宋_GB2312"/>
                <w:spacing w:val="-5"/>
                <w:sz w:val="21"/>
                <w:szCs w:val="21"/>
                <w:lang w:eastAsia="zh-CN"/>
              </w:rPr>
              <w:t>）</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1、</w:t>
            </w:r>
            <w:r>
              <w:rPr>
                <w:rFonts w:hint="eastAsia" w:ascii="仿宋_GB2312" w:hAnsi="仿宋_GB2312" w:eastAsia="仿宋_GB2312" w:cs="仿宋_GB2312"/>
                <w:spacing w:val="-1"/>
                <w:sz w:val="21"/>
                <w:szCs w:val="21"/>
                <w:lang w:val="en-US" w:eastAsia="zh-CN"/>
              </w:rPr>
              <w:t>餐饮</w:t>
            </w:r>
            <w:r>
              <w:rPr>
                <w:rFonts w:hint="eastAsia" w:ascii="仿宋_GB2312" w:hAnsi="仿宋_GB2312" w:eastAsia="仿宋_GB2312" w:cs="仿宋_GB2312"/>
                <w:spacing w:val="-1"/>
                <w:sz w:val="21"/>
                <w:szCs w:val="21"/>
              </w:rPr>
              <w:t>经理具有物业管理从业人员岗位证书及全日制大专及以上学历毕业证</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满分3分，</w:t>
            </w:r>
            <w:r>
              <w:rPr>
                <w:rFonts w:hint="eastAsia" w:ascii="仿宋_GB2312" w:hAnsi="仿宋_GB2312" w:eastAsia="仿宋_GB2312" w:cs="仿宋_GB2312"/>
                <w:spacing w:val="-1"/>
                <w:sz w:val="21"/>
                <w:szCs w:val="21"/>
                <w:lang w:val="en-US" w:eastAsia="zh-CN"/>
              </w:rPr>
              <w:t>二</w:t>
            </w:r>
            <w:r>
              <w:rPr>
                <w:rFonts w:hint="eastAsia" w:ascii="仿宋_GB2312" w:hAnsi="仿宋_GB2312" w:eastAsia="仿宋_GB2312" w:cs="仿宋_GB2312"/>
                <w:spacing w:val="-1"/>
                <w:sz w:val="21"/>
                <w:szCs w:val="21"/>
              </w:rPr>
              <w:t>者缺一不得分；</w:t>
            </w:r>
          </w:p>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厨师</w:t>
            </w:r>
            <w:r>
              <w:rPr>
                <w:rFonts w:hint="eastAsia" w:ascii="仿宋_GB2312" w:hAnsi="仿宋_GB2312" w:eastAsia="仿宋_GB2312" w:cs="仿宋_GB2312"/>
                <w:spacing w:val="-1"/>
                <w:sz w:val="21"/>
                <w:szCs w:val="21"/>
              </w:rPr>
              <w:t>提供四级及以上厨师职业资格证书，提供一份得</w:t>
            </w: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分，最高得</w:t>
            </w: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分</w:t>
            </w:r>
            <w:r>
              <w:rPr>
                <w:rFonts w:hint="eastAsia" w:ascii="仿宋_GB2312" w:hAnsi="仿宋_GB2312" w:eastAsia="仿宋_GB2312" w:cs="仿宋_GB2312"/>
                <w:spacing w:val="-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仿宋_GB2312" w:hAnsi="仿宋_GB2312" w:eastAsia="仿宋_GB2312" w:cs="仿宋_GB2312"/>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案例业绩</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7"/>
                <w:sz w:val="21"/>
                <w:szCs w:val="21"/>
                <w:lang w:val="en-US" w:eastAsia="zh-CN"/>
              </w:rPr>
              <w:t>6</w:t>
            </w:r>
            <w:r>
              <w:rPr>
                <w:rFonts w:hint="eastAsia" w:ascii="仿宋_GB2312" w:hAnsi="仿宋_GB2312" w:eastAsia="仿宋_GB2312" w:cs="仿宋_GB2312"/>
                <w:spacing w:val="-7"/>
                <w:sz w:val="21"/>
                <w:szCs w:val="21"/>
              </w:rPr>
              <w:t>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投标人提供 2019 年1月1日以来类似项目业绩，有效业绩还须同时满足以下条件：</w:t>
            </w:r>
          </w:p>
          <w:p>
            <w:pPr>
              <w:keepNext w:val="0"/>
              <w:keepLines w:val="0"/>
              <w:pageBreakBefore w:val="0"/>
              <w:widowControl w:val="0"/>
              <w:kinsoku/>
              <w:wordWrap/>
              <w:overflowPunct/>
              <w:topLinePunct w:val="0"/>
              <w:autoSpaceDE/>
              <w:autoSpaceDN/>
              <w:bidi w:val="0"/>
              <w:adjustRightInd/>
              <w:snapToGrid/>
              <w:spacing w:line="300" w:lineRule="exact"/>
              <w:ind w:left="0" w:right="0" w:firstLine="1"/>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1、须同时提供的佐证材料： 提供中标通知书及服务合同（二者缺一不可）；</w:t>
            </w:r>
          </w:p>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2、提供一份计</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分，最高得</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24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商务响应</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（6分）</w:t>
            </w:r>
          </w:p>
        </w:tc>
        <w:tc>
          <w:tcPr>
            <w:tcW w:w="66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hanging="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有效性和符合性审核合格的投标供应商，商务要求完全响应招标文件要求的得</w:t>
            </w: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val="zh-CN"/>
              </w:rPr>
              <w:t>分，否则不得分。</w:t>
            </w:r>
          </w:p>
        </w:tc>
      </w:tr>
    </w:tbl>
    <w:p>
      <w:pPr>
        <w:keepNext w:val="0"/>
        <w:keepLines w:val="0"/>
        <w:pageBreakBefore w:val="0"/>
        <w:widowControl w:val="0"/>
        <w:kinsoku/>
        <w:wordWrap/>
        <w:overflowPunct/>
        <w:topLinePunct w:val="0"/>
        <w:bidi w:val="0"/>
        <w:adjustRightInd w:val="0"/>
        <w:snapToGrid w:val="0"/>
        <w:spacing w:line="580" w:lineRule="exact"/>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both"/>
        <w:textAlignment w:val="auto"/>
        <w:rPr>
          <w:rFonts w:hint="eastAsia" w:ascii="仿宋_GB2312" w:hAnsi="仿宋_GB2312" w:eastAsia="仿宋_GB2312" w:cs="仿宋_GB2312"/>
          <w:color w:val="FF0000"/>
          <w:sz w:val="32"/>
          <w:szCs w:val="32"/>
        </w:rPr>
      </w:pPr>
    </w:p>
    <w:p>
      <w:pPr>
        <w:keepNext w:val="0"/>
        <w:keepLines w:val="0"/>
        <w:pageBreakBefore w:val="0"/>
        <w:widowControl w:val="0"/>
        <w:kinsoku/>
        <w:wordWrap/>
        <w:overflowPunct/>
        <w:topLinePunct w:val="0"/>
        <w:bidi w:val="0"/>
        <w:adjustRightInd w:val="0"/>
        <w:snapToGrid w:val="0"/>
        <w:spacing w:line="58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榆林市机关事务服务中心</w:t>
      </w:r>
    </w:p>
    <w:p>
      <w:pPr>
        <w:keepNext w:val="0"/>
        <w:keepLines w:val="0"/>
        <w:pageBreakBefore w:val="0"/>
        <w:widowControl w:val="0"/>
        <w:kinsoku/>
        <w:wordWrap/>
        <w:overflowPunct/>
        <w:topLinePunct w:val="0"/>
        <w:bidi w:val="0"/>
        <w:adjustRightInd w:val="0"/>
        <w:snapToGrid w:val="0"/>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sectPr>
          <w:footerReference r:id="rId3" w:type="default"/>
          <w:pgSz w:w="11906" w:h="16838"/>
          <w:pgMar w:top="1984" w:right="1587"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bookmarkStart w:id="36" w:name="_GoBack"/>
      <w:bookmarkEnd w:id="36"/>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tabs>
          <w:tab w:val="left" w:pos="1620"/>
        </w:tabs>
        <w:spacing w:line="440" w:lineRule="exact"/>
        <w:ind w:firstLine="210" w:firstLineChars="100"/>
        <w:rPr>
          <w:rFonts w:hint="eastAsia" w:ascii="仿宋_GB2312" w:hAnsi="宋体" w:eastAsia="仿宋_GB2312"/>
          <w:color w:val="000000"/>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5600700" cy="0"/>
                <wp:effectExtent l="0" t="0" r="0" b="0"/>
                <wp:wrapNone/>
                <wp:docPr id="1" name="Line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2.7pt;height:0pt;width:441pt;z-index:251660288;mso-width-relative:page;mso-height-relative:page;" filled="f" stroked="t" coordsize="21600,21600" o:gfxdata="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NljUtIAAAAEAQAADwAAAAAAAAABACAA&#10;AAAiAAAAZHJzL2Rvd25yZXYueG1sUEsBAhQAFAAAAAgAh07iQHCnzHfaAQAA2Q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宋体" w:eastAsia="仿宋_GB2312"/>
          <w:color w:val="000000"/>
          <w:sz w:val="28"/>
          <w:szCs w:val="28"/>
        </w:rPr>
        <w:t>榆林市机关事务</w:t>
      </w:r>
      <w:r>
        <w:rPr>
          <w:rFonts w:hint="eastAsia" w:ascii="仿宋_GB2312" w:hAnsi="宋体" w:eastAsia="仿宋_GB2312"/>
          <w:color w:val="000000"/>
          <w:sz w:val="28"/>
          <w:szCs w:val="28"/>
          <w:lang w:val="en-US" w:eastAsia="zh-CN"/>
        </w:rPr>
        <w:t>服务中心</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20</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日印发</w:t>
      </w:r>
    </w:p>
    <w:p>
      <w:pPr>
        <w:tabs>
          <w:tab w:val="left" w:pos="1620"/>
        </w:tabs>
        <w:spacing w:line="440" w:lineRule="exact"/>
        <w:ind w:firstLine="105" w:firstLineChars="50"/>
        <w:rPr>
          <w:rFonts w:hint="eastAsia" w:ascii="仿宋_GB2312" w:hAnsi="仿宋_GB2312" w:eastAsia="仿宋_GB2312" w:cs="仿宋_GB2312"/>
          <w:sz w:val="24"/>
          <w:szCs w:val="2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600700" cy="13970"/>
                <wp:effectExtent l="0" t="4445" r="0" b="10160"/>
                <wp:wrapNone/>
                <wp:docPr id="2" name="Line 3"/>
                <wp:cNvGraphicFramePr/>
                <a:graphic xmlns:a="http://schemas.openxmlformats.org/drawingml/2006/main">
                  <a:graphicData uri="http://schemas.microsoft.com/office/word/2010/wordprocessingShape">
                    <wps:wsp>
                      <wps:cNvCnPr/>
                      <wps:spPr>
                        <a:xfrm flipV="1">
                          <a:off x="0" y="0"/>
                          <a:ext cx="5600700"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pt;margin-top:3pt;height:1.1pt;width:441pt;z-index:251661312;mso-width-relative:page;mso-height-relative:page;" filled="f" stroked="t" coordsize="21600,21600" o:gfxdata="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ushL0gAAAAQB&#10;AAAPAAAAAAAAAAEAIAAAACIAAABkcnMvZG93bnJldi54bWxQSwECFAAUAAAACACHTuJA8duV2OgB&#10;AADn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4"/>
          <w:szCs w:val="28"/>
        </w:rPr>
        <w:t>共印</w:t>
      </w:r>
      <w:r>
        <w:rPr>
          <w:rFonts w:hint="eastAsia" w:ascii="仿宋_GB2312" w:hAnsi="宋体" w:eastAsia="仿宋_GB2312"/>
          <w:color w:val="000000"/>
          <w:sz w:val="24"/>
          <w:szCs w:val="28"/>
          <w:lang w:val="en-US" w:eastAsia="zh-CN"/>
        </w:rPr>
        <w:t>5</w:t>
      </w:r>
      <w:r>
        <w:rPr>
          <w:rFonts w:hint="eastAsia" w:ascii="仿宋_GB2312" w:hAnsi="宋体" w:eastAsia="仿宋_GB2312"/>
          <w:color w:val="000000"/>
          <w:sz w:val="24"/>
          <w:szCs w:val="28"/>
        </w:rPr>
        <w:t>份</w:t>
      </w: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sectPr>
          <w:footerReference r:id="rId4" w:type="default"/>
          <w:pgSz w:w="11906" w:h="16838"/>
          <w:pgMar w:top="1984" w:right="1587"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sz w:val="32"/>
          <w:szCs w:val="32"/>
        </w:rPr>
      </w:pPr>
    </w:p>
    <w:sectPr>
      <w:footerReference r:id="rId5" w:type="default"/>
      <w:pgSz w:w="11906" w:h="16838"/>
      <w:pgMar w:top="1984"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A541D"/>
    <w:multiLevelType w:val="singleLevel"/>
    <w:tmpl w:val="558A54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MThlOTQ2NWIxYzU3ZDg1MDk5YzhhZjUwOTkyMjkifQ=="/>
  </w:docVars>
  <w:rsids>
    <w:rsidRoot w:val="732E0FAF"/>
    <w:rsid w:val="000253C7"/>
    <w:rsid w:val="001D7DB0"/>
    <w:rsid w:val="00262461"/>
    <w:rsid w:val="002775EE"/>
    <w:rsid w:val="00346D23"/>
    <w:rsid w:val="00347446"/>
    <w:rsid w:val="00486058"/>
    <w:rsid w:val="004A3343"/>
    <w:rsid w:val="007E1B71"/>
    <w:rsid w:val="0083255D"/>
    <w:rsid w:val="008C261F"/>
    <w:rsid w:val="00913813"/>
    <w:rsid w:val="0092548D"/>
    <w:rsid w:val="009A5E90"/>
    <w:rsid w:val="00AC6006"/>
    <w:rsid w:val="00B979E4"/>
    <w:rsid w:val="02916530"/>
    <w:rsid w:val="031855C9"/>
    <w:rsid w:val="0C7A5374"/>
    <w:rsid w:val="1167400E"/>
    <w:rsid w:val="130919A0"/>
    <w:rsid w:val="1B577DA2"/>
    <w:rsid w:val="34292F83"/>
    <w:rsid w:val="3B47767B"/>
    <w:rsid w:val="3BD03C52"/>
    <w:rsid w:val="45665EE7"/>
    <w:rsid w:val="47911DC6"/>
    <w:rsid w:val="515A7A9D"/>
    <w:rsid w:val="51622DF4"/>
    <w:rsid w:val="62463ECB"/>
    <w:rsid w:val="659703F3"/>
    <w:rsid w:val="6CD96272"/>
    <w:rsid w:val="6D535020"/>
    <w:rsid w:val="732E0FAF"/>
    <w:rsid w:val="74AA7B9E"/>
    <w:rsid w:val="74E84E04"/>
    <w:rsid w:val="75CB3D87"/>
    <w:rsid w:val="77B02D19"/>
    <w:rsid w:val="7C392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Times New Roman" w:hAnsi="Times New Roman"/>
      <w:kern w:val="0"/>
      <w:sz w:val="20"/>
    </w:rPr>
  </w:style>
  <w:style w:type="paragraph" w:styleId="4">
    <w:name w:val="Body Text Indent"/>
    <w:basedOn w:val="1"/>
    <w:unhideWhenUsed/>
    <w:qFormat/>
    <w:uiPriority w:val="0"/>
    <w:pPr>
      <w:autoSpaceDE w:val="0"/>
      <w:autoSpaceDN w:val="0"/>
      <w:adjustRightInd w:val="0"/>
      <w:spacing w:line="360" w:lineRule="atLeast"/>
      <w:ind w:firstLine="600"/>
      <w:jc w:val="left"/>
    </w:pPr>
    <w:rPr>
      <w:rFonts w:ascii="宋体" w:hAnsi="宋体"/>
      <w:kern w:val="0"/>
      <w:sz w:val="28"/>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4"/>
    <w:qFormat/>
    <w:uiPriority w:val="0"/>
    <w:pPr>
      <w:autoSpaceDE/>
      <w:autoSpaceDN/>
      <w:adjustRightInd/>
      <w:spacing w:after="120" w:line="360" w:lineRule="auto"/>
      <w:ind w:left="420" w:firstLine="210"/>
      <w:jc w:val="both"/>
    </w:pPr>
    <w:rPr>
      <w:rFonts w:ascii="Times New Roman" w:hAnsi="Times New Roman"/>
      <w:kern w:val="2"/>
      <w:sz w:val="24"/>
    </w:r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22</Pages>
  <Words>11439</Words>
  <Characters>11548</Characters>
  <Lines>4</Lines>
  <Paragraphs>1</Paragraphs>
  <TotalTime>0</TotalTime>
  <ScaleCrop>false</ScaleCrop>
  <LinksUpToDate>false</LinksUpToDate>
  <CharactersWithSpaces>12194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2018-09-17T01:35:00Z</dcterms:created>
  <dc:creator>Administrator</dc:creator>
  <cp:lastModifiedBy>lenovo</cp:lastModifiedBy>
  <cp:lastPrinted>2019-02-02T03:07:00Z</cp:lastPrinted>
  <dcterms:modified xsi:type="dcterms:W3CDTF">2023-04-13T08:53:15Z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D33CE10672FF421BA3D6C9D1B3CF7A3B</vt:lpwstr>
  </property>
</Properties>
</file>