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/>
        <w:keepLines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36"/>
          <w:szCs w:val="36"/>
          <w:lang w:eastAsia="zh-CN"/>
        </w:rPr>
      </w:pPr>
      <w:bookmarkStart w:id="0" w:name="_Toc10847"/>
      <w:bookmarkStart w:id="1" w:name="_Toc952"/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eastAsia="zh-CN"/>
        </w:rPr>
        <w:t>吴堡县人民法院档案数字化、智能化货物项目</w:t>
      </w:r>
    </w:p>
    <w:p>
      <w:pPr>
        <w:pStyle w:val="3"/>
        <w:keepNext/>
        <w:keepLines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采购内容及要求</w:t>
      </w:r>
      <w:bookmarkEnd w:id="0"/>
      <w:bookmarkEnd w:id="1"/>
    </w:p>
    <w:p>
      <w:pPr>
        <w:pStyle w:val="6"/>
        <w:jc w:val="center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（具体要求及货物参数清单详见竞争性谈判文件</w:t>
      </w:r>
      <w:bookmarkStart w:id="2" w:name="_GoBack"/>
      <w:bookmarkEnd w:id="2"/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）</w:t>
      </w:r>
    </w:p>
    <w:p>
      <w:pPr>
        <w:pStyle w:val="6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pStyle w:val="6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吴堡县人民法院档案数字化、智能化管理系统是基于物联网技术、图像采集技术、数据采集技术、云计算等的一体化档案管理。主要功能或目标:档案管理智能化；需满足的要求:实现档案日常的存储、查询、借阅、归还、防盗等具体业务出发，对档案流通的各个环节进行数据采集的同时，通过在系统中构建数字档案柜，对档案室内资料实现全面可视化查询管理，并对档案材料非授权带出、非法查阅、存放超期、档案室环境异常等状况提供语音声光提示报警、图像抓拍等各种手段，实现档案业务办理及管理的数字化、自动化、智能化和高效化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1YjEwNTk4MTZlMzY0YzY0N2I3Mzg4OWI4ZDkyNDEifQ=="/>
  </w:docVars>
  <w:rsids>
    <w:rsidRoot w:val="70A14F99"/>
    <w:rsid w:val="70A14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360" w:lineRule="auto"/>
      <w:jc w:val="center"/>
      <w:outlineLvl w:val="0"/>
    </w:pPr>
    <w:rPr>
      <w:rFonts w:ascii="Times New Roman" w:hAnsi="Times New Roman" w:eastAsia="宋体"/>
      <w:b/>
      <w:kern w:val="44"/>
      <w:sz w:val="36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415" w:lineRule="auto"/>
      <w:jc w:val="center"/>
      <w:outlineLvl w:val="1"/>
    </w:pPr>
    <w:rPr>
      <w:rFonts w:ascii="Arial" w:hAnsi="Arial" w:eastAsia="宋体"/>
      <w:b/>
      <w:sz w:val="30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首行缩进"/>
    <w:basedOn w:val="1"/>
    <w:qFormat/>
    <w:uiPriority w:val="0"/>
    <w:pPr>
      <w:spacing w:line="360" w:lineRule="auto"/>
      <w:ind w:firstLine="480" w:firstLineChars="200"/>
    </w:pPr>
    <w:rPr>
      <w:sz w:val="24"/>
      <w:szCs w:val="22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2023-05-11T05:35:00Z</dcterms:created>
  <dc:creator>WPS_1492229536</dc:creator>
  <cp:lastModifiedBy>WPS_1492229536</cp:lastModifiedBy>
  <dcterms:modified xsi:type="dcterms:W3CDTF">2023-05-11T05:38:11Z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008945C03AB54B8CBEFBCAC8A216308E_11</vt:lpwstr>
  </property>
</Properties>
</file>