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jc w:val="center"/>
        <w:rPr>
          <w:rFonts w:hint="eastAsia" w:ascii="宋体" w:hAnsi="宋体" w:eastAsia="宋体" w:cs="宋体"/>
          <w:b/>
          <w:bCs/>
          <w:caps/>
          <w:color w:val="auto"/>
          <w:sz w:val="36"/>
          <w:szCs w:val="22"/>
          <w:lang w:eastAsia="zh-CN"/>
        </w:rPr>
      </w:pPr>
      <w:bookmarkStart w:id="0" w:name="_Toc246928892"/>
      <w:r>
        <w:rPr>
          <w:rFonts w:hint="eastAsia" w:ascii="宋体" w:hAnsi="宋体" w:eastAsia="宋体" w:cs="宋体"/>
          <w:b/>
          <w:bCs/>
          <w:caps/>
          <w:color w:val="auto"/>
          <w:sz w:val="36"/>
          <w:szCs w:val="22"/>
        </w:rPr>
        <w:t>榆林中科洁净能源创新研究院二次采购项目高温油浴控温系统等采购</w:t>
      </w:r>
      <w:r>
        <w:rPr>
          <w:rFonts w:hint="eastAsia" w:ascii="宋体" w:hAnsi="宋体" w:eastAsia="宋体" w:cs="宋体"/>
          <w:b/>
          <w:bCs/>
          <w:caps/>
          <w:color w:val="auto"/>
          <w:sz w:val="36"/>
          <w:szCs w:val="22"/>
          <w:lang w:val="en-US" w:eastAsia="zh-CN"/>
        </w:rPr>
        <w:t>采购需求</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color w:val="auto"/>
          <w:kern w:val="0"/>
          <w:sz w:val="24"/>
          <w:szCs w:val="24"/>
          <w:lang w:val="en-US" w:eastAsia="zh-CN" w:bidi="ar"/>
        </w:rPr>
        <w:t xml:space="preserve"> </w:t>
      </w:r>
      <w:r>
        <w:rPr>
          <w:rFonts w:hint="eastAsia" w:ascii="宋体" w:hAnsi="宋体" w:eastAsia="宋体" w:cs="宋体"/>
          <w:color w:val="auto"/>
          <w:sz w:val="24"/>
          <w:szCs w:val="24"/>
          <w:highlight w:val="none"/>
        </w:rPr>
        <w:t> </w:t>
      </w:r>
      <w:r>
        <w:rPr>
          <w:rStyle w:val="11"/>
          <w:rFonts w:hint="eastAsia" w:ascii="宋体" w:hAnsi="宋体" w:eastAsia="宋体" w:cs="宋体"/>
          <w:b/>
          <w:bCs/>
          <w:i w:val="0"/>
          <w:iCs w:val="0"/>
          <w:caps w:val="0"/>
          <w:color w:val="auto"/>
          <w:spacing w:val="0"/>
          <w:sz w:val="24"/>
          <w:szCs w:val="24"/>
        </w:rPr>
        <w:t>项目概况</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榆林中科洁净能源创新研究院二次采购项目高温油浴控温系统等采购</w:t>
      </w:r>
      <w:r>
        <w:rPr>
          <w:rFonts w:hint="eastAsia" w:ascii="宋体" w:hAnsi="宋体" w:eastAsia="宋体" w:cs="宋体"/>
          <w:color w:val="auto"/>
          <w:sz w:val="24"/>
          <w:szCs w:val="24"/>
        </w:rPr>
        <w:t>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2023年05月22日09时30分</w:t>
      </w:r>
      <w:r>
        <w:rPr>
          <w:rFonts w:hint="eastAsia" w:ascii="宋体" w:hAnsi="宋体" w:eastAsia="宋体" w:cs="宋体"/>
          <w:color w:val="auto"/>
          <w:sz w:val="24"/>
          <w:szCs w:val="24"/>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一、项目基本情况</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SXZC2023-HW-005</w:t>
      </w:r>
      <w:r>
        <w:rPr>
          <w:rFonts w:hint="eastAsia" w:ascii="宋体" w:hAnsi="宋体" w:eastAsia="宋体" w:cs="宋体"/>
          <w:color w:val="auto"/>
          <w:sz w:val="24"/>
          <w:szCs w:val="24"/>
        </w:rPr>
        <w:t xml:space="preserve"> </w:t>
      </w:r>
    </w:p>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榆林中科洁净能源创新研究院二次采购项目高温油浴控温系统等采购</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1460400.00</w:t>
      </w:r>
      <w:r>
        <w:rPr>
          <w:rFonts w:hint="eastAsia" w:ascii="宋体" w:hAnsi="宋体" w:eastAsia="宋体" w:cs="宋体"/>
          <w:color w:val="auto"/>
          <w:sz w:val="24"/>
          <w:szCs w:val="24"/>
        </w:rPr>
        <w:t>元</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榆林中科洁净能源创新研究院二次采购项目高温油浴控温系统等采购</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1460400.00</w:t>
      </w:r>
      <w:r>
        <w:rPr>
          <w:rFonts w:hint="eastAsia" w:ascii="宋体" w:hAnsi="宋体" w:eastAsia="宋体" w:cs="宋体"/>
          <w:color w:val="auto"/>
          <w:sz w:val="24"/>
          <w:szCs w:val="24"/>
        </w:rPr>
        <w:t>元</w:t>
      </w:r>
    </w:p>
    <w:p>
      <w:pPr>
        <w:bidi w:val="0"/>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rPr>
        <w:t>合同包最高限价</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1460400.00</w:t>
      </w:r>
      <w:r>
        <w:rPr>
          <w:rFonts w:hint="eastAsia" w:ascii="宋体" w:hAnsi="宋体" w:eastAsia="宋体" w:cs="宋体"/>
          <w:i w:val="0"/>
          <w:iCs w:val="0"/>
          <w:caps w:val="0"/>
          <w:color w:val="auto"/>
          <w:spacing w:val="0"/>
          <w:sz w:val="24"/>
          <w:szCs w:val="24"/>
        </w:rPr>
        <w:t>元</w:t>
      </w:r>
    </w:p>
    <w:tbl>
      <w:tblPr>
        <w:tblStyle w:val="9"/>
        <w:tblW w:w="9637"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1"/>
        <w:gridCol w:w="1147"/>
        <w:gridCol w:w="1275"/>
        <w:gridCol w:w="1260"/>
        <w:gridCol w:w="1455"/>
        <w:gridCol w:w="1800"/>
        <w:gridCol w:w="17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6" w:hRule="atLeast"/>
        </w:trPr>
        <w:tc>
          <w:tcPr>
            <w:tcW w:w="9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11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品目名称</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数量（单位）</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1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1" w:hRule="atLeast"/>
        </w:trPr>
        <w:tc>
          <w:tcPr>
            <w:tcW w:w="9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1-1</w:t>
            </w:r>
          </w:p>
        </w:tc>
        <w:tc>
          <w:tcPr>
            <w:tcW w:w="11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实验室高压釜</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高温油浴控温系统</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1(批)</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1460400.00</w:t>
            </w:r>
          </w:p>
        </w:tc>
        <w:tc>
          <w:tcPr>
            <w:tcW w:w="1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1460400.00</w:t>
            </w:r>
          </w:p>
        </w:tc>
      </w:tr>
    </w:tbl>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合同签订之日起6个月完成供货、安装调试并验收合格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1.满足《中华人民共和国政府釆购法》第二十二条规定;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榆林中科洁净能源创新研究院二次采购项目高温油浴控温系统等采购</w:t>
      </w:r>
      <w:r>
        <w:rPr>
          <w:rFonts w:hint="eastAsia" w:ascii="宋体" w:hAnsi="宋体" w:eastAsia="宋体" w:cs="宋体"/>
          <w:i w:val="0"/>
          <w:iCs w:val="0"/>
          <w:caps w:val="0"/>
          <w:color w:val="auto"/>
          <w:spacing w:val="0"/>
          <w:sz w:val="24"/>
          <w:szCs w:val="24"/>
        </w:rPr>
        <w:t>)落实政府采购政策需满足的资格要求如下:</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《政府采购促进中小企业发展管理办法》（财库〔2020〕46号）；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《财政部司法部关于政府采购支持监狱企业发展有关问题的通知》（财库〔2014〕68号）；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《国务院办公厅关于建立政府强制采购节能产品制度的通知》（国办发〔2007〕51号）；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《节能产品政府采购实施意见》（财库[2004]185号）；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《环境标志产品政府采购实施的意见》（财库[2006]90号）；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《财政部、民政部、中国残疾人联合会关于促进残疾人就业政府采购政策的通知》（财库[2017]141号）；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陕西省财政厅关于印发《陕西省中小企业政府采购信用融资办法》（陕财办采〔2018〕23号）；相关政策、业务流程、办理平台(http://www.ccgpshaanxi.gov.cn/zcdservice/zcd/shanxi/)；</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《关于在政府采购活动中查询及使用信用记录有关问题的通知》（财库〔2016〕125号）；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《榆林市财政局关于进一步加大政府采购支持中小企业力度的通知》（榆政财采发〔2022〕10号)；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《陕西省财政厅关于进一步加大政府采购支持中小企业力度的通知》(陕财采发〔2022〕5号)；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 中国人民银行西安分行关于深人推进政府采购信用融资业务的通知》（陕财办采〔2023]5号）。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榆林中科洁净能源创新研究院二次采购项目高温油浴控温系统等采购</w:t>
      </w:r>
      <w:r>
        <w:rPr>
          <w:rFonts w:hint="eastAsia" w:ascii="宋体" w:hAnsi="宋体" w:eastAsia="宋体" w:cs="宋体"/>
          <w:i w:val="0"/>
          <w:iCs w:val="0"/>
          <w:caps w:val="0"/>
          <w:color w:val="auto"/>
          <w:spacing w:val="0"/>
          <w:sz w:val="24"/>
          <w:szCs w:val="24"/>
        </w:rPr>
        <w:t>)特定资格要求如下: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（2）财务状况报告：</w:t>
      </w:r>
      <w:r>
        <w:rPr>
          <w:rFonts w:hint="eastAsia" w:ascii="宋体" w:hAnsi="宋体" w:eastAsia="宋体" w:cs="宋体"/>
          <w:i w:val="0"/>
          <w:iCs w:val="0"/>
          <w:caps w:val="0"/>
          <w:color w:val="auto"/>
          <w:spacing w:val="0"/>
          <w:sz w:val="24"/>
          <w:szCs w:val="24"/>
          <w:lang w:eastAsia="zh-CN"/>
        </w:rPr>
        <w:t>提供2021年度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（3）税收缴纳证明：提供</w:t>
      </w:r>
      <w:r>
        <w:rPr>
          <w:rFonts w:hint="eastAsia" w:ascii="宋体" w:hAnsi="宋体" w:eastAsia="宋体" w:cs="宋体"/>
          <w:i w:val="0"/>
          <w:iCs w:val="0"/>
          <w:caps w:val="0"/>
          <w:color w:val="auto"/>
          <w:spacing w:val="0"/>
          <w:sz w:val="24"/>
          <w:szCs w:val="24"/>
          <w:lang w:eastAsia="zh-CN"/>
        </w:rPr>
        <w:t>2022年06月01日至今已缴纳的至少一个月</w:t>
      </w:r>
      <w:r>
        <w:rPr>
          <w:rFonts w:hint="eastAsia" w:ascii="宋体" w:hAnsi="宋体" w:eastAsia="宋体" w:cs="宋体"/>
          <w:i w:val="0"/>
          <w:iCs w:val="0"/>
          <w:caps w:val="0"/>
          <w:color w:val="auto"/>
          <w:spacing w:val="0"/>
          <w:sz w:val="24"/>
          <w:szCs w:val="24"/>
        </w:rPr>
        <w:t>的纳税证明（银行缴费凭证）或完税证明，依法免税的单位应提供相关证明材料；</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（4）社会保障资金缴纳证明：提供</w:t>
      </w:r>
      <w:r>
        <w:rPr>
          <w:rFonts w:hint="eastAsia" w:ascii="宋体" w:hAnsi="宋体" w:eastAsia="宋体" w:cs="宋体"/>
          <w:i w:val="0"/>
          <w:iCs w:val="0"/>
          <w:caps w:val="0"/>
          <w:color w:val="auto"/>
          <w:spacing w:val="0"/>
          <w:sz w:val="24"/>
          <w:szCs w:val="24"/>
          <w:lang w:eastAsia="zh-CN"/>
        </w:rPr>
        <w:t>2022年06月01日至今已缴纳的至少一个月</w:t>
      </w:r>
      <w:r>
        <w:rPr>
          <w:rFonts w:hint="eastAsia" w:ascii="宋体" w:hAnsi="宋体" w:eastAsia="宋体" w:cs="宋体"/>
          <w:i w:val="0"/>
          <w:iCs w:val="0"/>
          <w:caps w:val="0"/>
          <w:color w:val="auto"/>
          <w:spacing w:val="0"/>
          <w:sz w:val="24"/>
          <w:szCs w:val="24"/>
        </w:rPr>
        <w:t>的社会保障资金银行缴费单据或社保机构开具的社会保险参保缴费情况证明，依法不需要缴纳社会保障资金的单位应提供相关证明材料；</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（5）参加政府采购活动前三年内，在经营活动中没有重大违法记录的书面声明；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（6）提供具有履行合同所必需的设备和专业技术能力的证明资料或承诺书；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（7）</w:t>
      </w:r>
      <w:r>
        <w:rPr>
          <w:rFonts w:hint="eastAsia" w:ascii="宋体" w:hAnsi="宋体" w:eastAsia="宋体" w:cs="宋体"/>
          <w:i w:val="0"/>
          <w:iCs w:val="0"/>
          <w:caps w:val="0"/>
          <w:color w:val="auto"/>
          <w:spacing w:val="0"/>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（8）榆林市政府采购</w:t>
      </w:r>
      <w:r>
        <w:rPr>
          <w:rFonts w:hint="eastAsia" w:ascii="宋体" w:hAnsi="宋体" w:eastAsia="宋体" w:cs="宋体"/>
          <w:i w:val="0"/>
          <w:iCs w:val="0"/>
          <w:caps w:val="0"/>
          <w:color w:val="auto"/>
          <w:spacing w:val="0"/>
          <w:sz w:val="24"/>
          <w:szCs w:val="24"/>
          <w:lang w:eastAsia="zh-CN"/>
        </w:rPr>
        <w:t>货物</w:t>
      </w:r>
      <w:r>
        <w:rPr>
          <w:rFonts w:hint="eastAsia" w:ascii="宋体" w:hAnsi="宋体" w:eastAsia="宋体" w:cs="宋体"/>
          <w:i w:val="0"/>
          <w:iCs w:val="0"/>
          <w:caps w:val="0"/>
          <w:color w:val="auto"/>
          <w:spacing w:val="0"/>
          <w:sz w:val="24"/>
          <w:szCs w:val="24"/>
        </w:rPr>
        <w:t>类项目供应商信用承诺书；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（9）</w:t>
      </w:r>
      <w:r>
        <w:rPr>
          <w:rFonts w:hint="eastAsia" w:ascii="宋体" w:hAnsi="宋体" w:eastAsia="宋体" w:cs="宋体"/>
          <w:i w:val="0"/>
          <w:iCs w:val="0"/>
          <w:caps w:val="0"/>
          <w:color w:val="auto"/>
          <w:spacing w:val="0"/>
          <w:sz w:val="24"/>
          <w:szCs w:val="24"/>
          <w:lang w:eastAsia="zh-CN"/>
        </w:rPr>
        <w:t>投标信用承诺书（保证金）（格式后附）</w:t>
      </w:r>
      <w:r>
        <w:rPr>
          <w:rFonts w:hint="eastAsia" w:ascii="宋体" w:hAnsi="宋体" w:eastAsia="宋体" w:cs="宋体"/>
          <w:i w:val="0"/>
          <w:iCs w:val="0"/>
          <w:caps w:val="0"/>
          <w:color w:val="auto"/>
          <w:spacing w:val="0"/>
          <w:sz w:val="24"/>
          <w:szCs w:val="24"/>
        </w:rPr>
        <w:t>。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）本项目非专门面向中小企业采购</w:t>
      </w:r>
      <w:r>
        <w:rPr>
          <w:rFonts w:hint="eastAsia" w:ascii="宋体" w:hAnsi="宋体" w:eastAsia="宋体" w:cs="宋体"/>
          <w:i w:val="0"/>
          <w:iCs w:val="0"/>
          <w:caps w:val="0"/>
          <w:color w:val="auto"/>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三、获取采购文件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05</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17</w:t>
      </w:r>
      <w:r>
        <w:rPr>
          <w:rFonts w:hint="eastAsia" w:ascii="宋体" w:hAnsi="宋体" w:eastAsia="宋体" w:cs="宋体"/>
          <w:i w:val="0"/>
          <w:iCs w:val="0"/>
          <w:caps w:val="0"/>
          <w:color w:val="auto"/>
          <w:spacing w:val="0"/>
          <w:sz w:val="24"/>
          <w:szCs w:val="24"/>
        </w:rPr>
        <w:t>日至202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05</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19</w:t>
      </w:r>
      <w:r>
        <w:rPr>
          <w:rFonts w:hint="eastAsia" w:ascii="宋体" w:hAnsi="宋体" w:eastAsia="宋体" w:cs="宋体"/>
          <w:i w:val="0"/>
          <w:iCs w:val="0"/>
          <w:caps w:val="0"/>
          <w:color w:val="auto"/>
          <w:spacing w:val="0"/>
          <w:sz w:val="24"/>
          <w:szCs w:val="24"/>
        </w:rPr>
        <w:t>日，每天上午09:00:00至12:00:00，下午14:00:00至17:00:00（北京时间,法定节假日除外）</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地点：登录全国公共资源交易中心平台（陕西省）使用CA锁报名后自行下载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方式：在线获取</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四、响应文件提交</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截止时间：</w:t>
      </w:r>
      <w:r>
        <w:rPr>
          <w:rFonts w:hint="eastAsia" w:ascii="宋体" w:hAnsi="宋体" w:eastAsia="宋体" w:cs="宋体"/>
          <w:i w:val="0"/>
          <w:iCs w:val="0"/>
          <w:caps w:val="0"/>
          <w:color w:val="auto"/>
          <w:spacing w:val="0"/>
          <w:sz w:val="24"/>
          <w:szCs w:val="24"/>
          <w:lang w:eastAsia="zh-CN"/>
        </w:rPr>
        <w:t>2023年05月22日09时30分</w:t>
      </w:r>
      <w:r>
        <w:rPr>
          <w:rFonts w:hint="eastAsia" w:ascii="宋体" w:hAnsi="宋体" w:eastAsia="宋体" w:cs="宋体"/>
          <w:i w:val="0"/>
          <w:iCs w:val="0"/>
          <w:caps w:val="0"/>
          <w:color w:val="auto"/>
          <w:spacing w:val="0"/>
          <w:sz w:val="24"/>
          <w:szCs w:val="24"/>
        </w:rPr>
        <w:t>00秒（北京时间）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val="en-US" w:eastAsia="zh-CN"/>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五、开启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w:t>
      </w:r>
      <w:r>
        <w:rPr>
          <w:rFonts w:hint="eastAsia" w:ascii="宋体" w:hAnsi="宋体" w:eastAsia="宋体" w:cs="宋体"/>
          <w:i w:val="0"/>
          <w:iCs w:val="0"/>
          <w:caps w:val="0"/>
          <w:color w:val="auto"/>
          <w:spacing w:val="0"/>
          <w:sz w:val="24"/>
          <w:szCs w:val="24"/>
          <w:lang w:eastAsia="zh-CN"/>
        </w:rPr>
        <w:t>2023年05月22日09时30分</w:t>
      </w:r>
      <w:r>
        <w:rPr>
          <w:rFonts w:hint="eastAsia" w:ascii="宋体" w:hAnsi="宋体" w:eastAsia="宋体" w:cs="宋体"/>
          <w:i w:val="0"/>
          <w:iCs w:val="0"/>
          <w:caps w:val="0"/>
          <w:color w:val="auto"/>
          <w:spacing w:val="0"/>
          <w:sz w:val="24"/>
          <w:szCs w:val="24"/>
        </w:rPr>
        <w:t>00秒（北京时间）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eastAsia="zh-CN"/>
        </w:rPr>
        <w:t>榆林市公共资源交易中心十楼开标室9（不见面开标）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七、其他补充事宜</w:t>
      </w:r>
    </w:p>
    <w:p>
      <w:pPr>
        <w:bidi w:val="0"/>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4"/>
        </w:rPr>
        <w:t xml:space="preserve"> 特别提醒：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color w:val="auto"/>
          <w:sz w:val="24"/>
          <w:szCs w:val="24"/>
          <w:lang w:eastAsia="zh-CN"/>
        </w:rPr>
        <w:t>竞争性谈判文件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）CA锁购买：榆林市榆阳区文化南路市民大厦四楼窗口购买,或下载手机APP：陕公共资源交易服务，线上购买。联系电话：0912-3515031；（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本项目采用电子化招投标方式和“不见面”开标形式，投标人使用数字认证证书（CA 锁）对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进行签章、加密、递交及开标时解密等相关招投标事宜。投标人应于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递交截止时间前任意时段登录交易平台〖首页〉电子交易平台〉企业端〗在线提交电子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投标人应随时关注发布的变更公告，当澄清或修改的内容影响</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编制时，将在交易平台上同步发布答疑文件，此时投标人应从“项目流程〉答疑文件下载”下载最新发布的答疑文件（*.SXSCF 格式），并使用该文件重新编制电子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（*.SXSTF 格式），使用旧版电子</w:t>
      </w:r>
      <w:r>
        <w:rPr>
          <w:rFonts w:hint="eastAsia" w:ascii="宋体" w:hAnsi="宋体" w:eastAsia="宋体" w:cs="宋体"/>
          <w:color w:val="auto"/>
          <w:sz w:val="24"/>
          <w:szCs w:val="24"/>
          <w:lang w:eastAsia="zh-CN"/>
        </w:rPr>
        <w:t>竞争性谈判文件</w:t>
      </w:r>
      <w:r>
        <w:rPr>
          <w:rFonts w:hint="eastAsia" w:ascii="宋体" w:hAnsi="宋体" w:eastAsia="宋体" w:cs="宋体"/>
          <w:color w:val="auto"/>
          <w:sz w:val="24"/>
          <w:szCs w:val="24"/>
        </w:rPr>
        <w:t>或旧版答疑文件制作的电子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1.釆购人信息</w:t>
      </w:r>
    </w:p>
    <w:p>
      <w:p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w:t>
      </w:r>
      <w:r>
        <w:rPr>
          <w:rFonts w:hint="eastAsia" w:ascii="宋体" w:hAnsi="宋体" w:eastAsia="宋体" w:cs="宋体"/>
          <w:color w:val="auto"/>
          <w:sz w:val="24"/>
          <w:szCs w:val="24"/>
        </w:rPr>
        <w:t>榆林中科洁净能源创新研究院</w:t>
      </w:r>
    </w:p>
    <w:p>
      <w:p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联系地址：陕西省榆林市科创新城科创四路</w:t>
      </w:r>
    </w:p>
    <w:p>
      <w:pPr>
        <w:bidi w:val="0"/>
        <w:spacing w:line="360" w:lineRule="auto"/>
        <w:ind w:left="0" w:leftChars="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olor w:val="auto"/>
          <w:sz w:val="24"/>
        </w:rPr>
        <w:t>0912-6197963</w:t>
      </w:r>
      <w:r>
        <w:rPr>
          <w:rFonts w:hint="eastAsia" w:ascii="宋体" w:hAnsi="宋体"/>
          <w:color w:val="auto"/>
          <w:sz w:val="24"/>
          <w:lang w:eastAsia="zh-CN"/>
        </w:rPr>
        <w:t>、15291242715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2.釆购代理机构信息</w:t>
      </w:r>
      <w:bookmarkStart w:id="1" w:name="_GoBack"/>
      <w:bookmarkEnd w:id="1"/>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联系方式：</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项目联系人：冯莹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rPr>
        <w:t>电话：</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8B54"/>
    <w:multiLevelType w:val="singleLevel"/>
    <w:tmpl w:val="E5A88B5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6485EC3"/>
    <w:rsid w:val="2E6409CF"/>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character" w:customStyle="1" w:styleId="12">
    <w:name w:val="标题 1 Char"/>
    <w:link w:val="3"/>
    <w:qFormat/>
    <w:uiPriority w:val="0"/>
    <w:rPr>
      <w:rFonts w:ascii="Times New Roman" w:hAnsi="Times New Roman" w:eastAsia="宋体" w:cs="Times New Roman"/>
      <w:b/>
      <w:kern w:val="44"/>
      <w:sz w:val="28"/>
    </w:rPr>
  </w:style>
  <w:style w:type="paragraph" w:customStyle="1" w:styleId="13">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2767</Words>
  <Characters>3271</Characters>
  <Lines>0</Lines>
  <Paragraphs>0</Paragraphs>
  <TotalTime>0</TotalTime>
  <ScaleCrop>false</ScaleCrop>
  <LinksUpToDate>false</LinksUpToDate>
  <CharactersWithSpaces>3281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2023-05-16T06:45:00Z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