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63" w:rsidRDefault="00757950">
      <w:pPr>
        <w:pStyle w:val="a4"/>
        <w:jc w:val="center"/>
        <w:outlineLvl w:val="1"/>
        <w:rPr>
          <w:rFonts w:hAnsi="宋体" w:cs="宋体"/>
          <w:b/>
          <w:sz w:val="32"/>
        </w:rPr>
      </w:pPr>
      <w:bookmarkStart w:id="0" w:name="_Toc2137509124"/>
      <w:r>
        <w:rPr>
          <w:rFonts w:hAnsi="宋体" w:cs="宋体" w:hint="eastAsia"/>
          <w:b/>
          <w:sz w:val="32"/>
        </w:rPr>
        <w:t>分项报价表</w:t>
      </w:r>
      <w:bookmarkEnd w:id="0"/>
    </w:p>
    <w:p w:rsidR="00656F63" w:rsidRDefault="00757950">
      <w:pPr>
        <w:kinsoku w:val="0"/>
        <w:spacing w:line="500" w:lineRule="exact"/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项目名称：</w:t>
      </w:r>
      <w:r>
        <w:rPr>
          <w:rFonts w:ascii="宋体" w:hAnsi="宋体" w:cs="宋体" w:hint="eastAsia"/>
          <w:sz w:val="24"/>
        </w:rPr>
        <w:t>榆林市森林草原防火中心榆林市东北部草原极高火险区建设项目火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  <w:t xml:space="preserve">       </w:t>
      </w:r>
      <w:r>
        <w:rPr>
          <w:rFonts w:ascii="宋体" w:hAnsi="宋体" w:cs="宋体" w:hint="eastAsia"/>
          <w:sz w:val="24"/>
        </w:rPr>
        <w:t>灾预警监测与指挥系统和配套设备采购项目</w:t>
      </w:r>
      <w:r>
        <w:rPr>
          <w:rFonts w:ascii="宋体" w:hAnsi="宋体" w:cs="宋体" w:hint="eastAsia"/>
          <w:sz w:val="24"/>
        </w:rPr>
        <w:t xml:space="preserve">                                                 </w:t>
      </w:r>
    </w:p>
    <w:p w:rsidR="00656F63" w:rsidRDefault="00757950">
      <w:pPr>
        <w:kinsoku w:val="0"/>
        <w:spacing w:line="500" w:lineRule="exact"/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项目编号：</w:t>
      </w:r>
      <w:r>
        <w:rPr>
          <w:rFonts w:ascii="宋体" w:hAnsi="宋体" w:cs="宋体" w:hint="eastAsia"/>
          <w:sz w:val="24"/>
        </w:rPr>
        <w:t>KY2023-1-099</w:t>
      </w:r>
      <w:r>
        <w:rPr>
          <w:rFonts w:ascii="宋体" w:hAnsi="宋体" w:cs="宋体" w:hint="eastAsia"/>
          <w:sz w:val="24"/>
        </w:rPr>
        <w:t xml:space="preserve">                                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580"/>
        <w:gridCol w:w="971"/>
        <w:gridCol w:w="1263"/>
        <w:gridCol w:w="826"/>
        <w:gridCol w:w="649"/>
        <w:gridCol w:w="757"/>
        <w:gridCol w:w="1343"/>
      </w:tblGrid>
      <w:tr w:rsidR="00757950" w:rsidTr="00757950">
        <w:trPr>
          <w:cantSplit/>
          <w:trHeight w:val="447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产品名称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规格型号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产地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单价(元)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防火监测塔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1.1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防火监测塔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鼎昌铁塔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现场定制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陕西.榆林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座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￥250,000.00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视频监控设备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2.1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5km双光谱一体机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DS-2TDDWT-100MW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￥180,000.00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2.2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双光谱球机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DS-2TD42DWT-10TL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￥27,700.00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2.3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IP网络广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播音柱带对讲</w:t>
            </w:r>
            <w:proofErr w:type="gramEnd"/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DS-KBC6300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￥2,200.00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2.4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太阳能供电系统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江科能源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太阳能组件   JK-15660M-200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风光储能电池  6-CNJ-100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太阳能控制器  JK-ML4860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逆变器        JKN-20/48H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电池箱        BL-BX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配电箱        JK-PX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光伏支架      JK-ZM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江苏.苏州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￥85,000.00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1580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太阳能板支架</w:t>
            </w:r>
          </w:p>
        </w:tc>
        <w:tc>
          <w:tcPr>
            <w:tcW w:w="971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现场定制</w:t>
            </w:r>
          </w:p>
        </w:tc>
        <w:tc>
          <w:tcPr>
            <w:tcW w:w="826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陕西.榆林</w:t>
            </w:r>
          </w:p>
        </w:tc>
        <w:tc>
          <w:tcPr>
            <w:tcW w:w="649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43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￥8,000.00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2.6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智慧森林物联网智能控制箱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￥7,500.00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2.7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辅材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批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￥5,000.00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3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传输系统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3.1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无线网桥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DS-3WF20A-5AC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￥15,100.00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3.2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八棱中继立杆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￥22,000.00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3.3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中继太阳能供电系统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江科能源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太阳能组件   JK-15660M-200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风光储能电池 6-CNJ-100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太阳能控制器 JK-ML2420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逆变器       JKN-03/24H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电池箱       BL-BX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配电箱       JK-PX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光伏支架     JK-ZM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江苏.苏州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￥13,000.00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3.4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网线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室外超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5类网线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箱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￥1,100.00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电源线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RVV4*1.5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￥1,800.00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3.6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辅材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￥5,000.00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市级配套服务设备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4.1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监控存储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DS-AT1000S/250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￥79,400.00</w:t>
            </w:r>
          </w:p>
        </w:tc>
      </w:tr>
      <w:tr w:rsidR="00757950" w:rsidTr="00757950">
        <w:trPr>
          <w:cantSplit/>
          <w:trHeight w:val="1356"/>
          <w:jc w:val="center"/>
        </w:trPr>
        <w:tc>
          <w:tcPr>
            <w:tcW w:w="611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80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县级管理指挥中心</w:t>
            </w:r>
          </w:p>
        </w:tc>
        <w:tc>
          <w:tcPr>
            <w:tcW w:w="971" w:type="dxa"/>
            <w:tcBorders>
              <w:bottom w:val="nil"/>
            </w:tcBorders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tcBorders>
              <w:bottom w:val="nil"/>
            </w:tcBorders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26" w:type="dxa"/>
            <w:tcBorders>
              <w:bottom w:val="nil"/>
            </w:tcBorders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bottom w:val="nil"/>
            </w:tcBorders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nil"/>
            </w:tcBorders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显示大屏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拼接屏DS-D2055NH-F/Y*12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解码器DS-6A12UD(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标配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￥284,000.00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5.2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操作台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￥21,000.00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5.3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数字主机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DS-KBI6P01-T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￥2,200.00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5.4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报警音响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DS-65A2A0040+DS-65A2L0020-L*2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￥22,000.00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5.5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大屏管理PC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联想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联想ThinkServT100C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￥9,040.00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5.6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交换机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锐捷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RG-S2900-24GT4SFP+2GT-L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￥2,200.00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5.7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烟火报警管理PC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DS-AXF522P-W10E/ECC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￥9,040.00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5.8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烟火识别软件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Infovision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NREE-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iFG_Forestfire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+人工标定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￥6,000.00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5.9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辅材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批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￥10,000.00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林场监控室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6.1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操作台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￥4,500.00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6.2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管理PC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联想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联想ThinkServT100C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￥9,040.00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6.3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硬盘录像机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DS-8632N-I9-V3(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标配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)(1×6T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￥5,550.00</w:t>
            </w:r>
          </w:p>
        </w:tc>
      </w:tr>
      <w:tr w:rsidR="00757950" w:rsidTr="00757950">
        <w:trPr>
          <w:cantSplit/>
          <w:trHeight w:val="243"/>
          <w:jc w:val="center"/>
        </w:trPr>
        <w:tc>
          <w:tcPr>
            <w:tcW w:w="611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6.4</w:t>
            </w:r>
          </w:p>
        </w:tc>
        <w:tc>
          <w:tcPr>
            <w:tcW w:w="1580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硬盘</w:t>
            </w:r>
          </w:p>
        </w:tc>
        <w:tc>
          <w:tcPr>
            <w:tcW w:w="971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希捷</w:t>
            </w:r>
          </w:p>
        </w:tc>
        <w:tc>
          <w:tcPr>
            <w:tcW w:w="1263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6T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定制盘</w:t>
            </w:r>
            <w:proofErr w:type="gramEnd"/>
          </w:p>
        </w:tc>
        <w:tc>
          <w:tcPr>
            <w:tcW w:w="826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43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￥1,150.00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6.5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交换机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锐捷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RG-S2900-24GT4SFP+2GT-L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￥2,200.00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6.6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报警音响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DS-65A2A0040+DS-65A2L0020-L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￥22,000.00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6.7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显示器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海康威视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DS-D5024FX-B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杭州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￥1,500.00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6.8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接收支架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￥720.00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6.9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辅材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国产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批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￥5,000.00</w:t>
            </w: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扑火机具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7.1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扑火组合工具</w:t>
            </w:r>
          </w:p>
        </w:tc>
        <w:tc>
          <w:tcPr>
            <w:tcW w:w="971" w:type="dxa"/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威尼盛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河北.石家庄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380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578.00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7.2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背负式风力灭火机</w:t>
            </w:r>
          </w:p>
        </w:tc>
        <w:tc>
          <w:tcPr>
            <w:tcW w:w="971" w:type="dxa"/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威尼盛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VS990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河北.石家庄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6260.00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7.3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便携式风力灭火机</w:t>
            </w:r>
          </w:p>
        </w:tc>
        <w:tc>
          <w:tcPr>
            <w:tcW w:w="971" w:type="dxa"/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威尼盛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6MF-22-50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河北.石家庄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2200.00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7.4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背负式风水灭火机（水雾式）</w:t>
            </w:r>
          </w:p>
        </w:tc>
        <w:tc>
          <w:tcPr>
            <w:tcW w:w="971" w:type="dxa"/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威尼盛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6MF-26D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河北.石家庄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3370.00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7.5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脉冲式风水灭火系统</w:t>
            </w:r>
          </w:p>
        </w:tc>
        <w:tc>
          <w:tcPr>
            <w:tcW w:w="971" w:type="dxa"/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威尼盛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QWMB13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河北.石家庄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24000.00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7.6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背负式割灌机</w:t>
            </w:r>
          </w:p>
        </w:tc>
        <w:tc>
          <w:tcPr>
            <w:tcW w:w="971" w:type="dxa"/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威尼盛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BG-139F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河北.石家庄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1700.00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7.7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火场无人灭火机（小型）</w:t>
            </w:r>
          </w:p>
        </w:tc>
        <w:tc>
          <w:tcPr>
            <w:tcW w:w="971" w:type="dxa"/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中移集成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定制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河北.石家庄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128800.00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7.8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森林防火空中挂载投放运输无人机（大型）</w:t>
            </w:r>
          </w:p>
        </w:tc>
        <w:tc>
          <w:tcPr>
            <w:tcW w:w="971" w:type="dxa"/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数智元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H650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Hans"/>
              </w:rPr>
              <w:t>河南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220600.00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扑火装备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7950" w:rsidTr="00757950">
        <w:trPr>
          <w:cantSplit/>
          <w:trHeight w:val="90"/>
          <w:jc w:val="center"/>
        </w:trPr>
        <w:tc>
          <w:tcPr>
            <w:tcW w:w="611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8.1</w:t>
            </w:r>
          </w:p>
        </w:tc>
        <w:tc>
          <w:tcPr>
            <w:tcW w:w="1580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扑火阻燃服装</w:t>
            </w:r>
          </w:p>
        </w:tc>
        <w:tc>
          <w:tcPr>
            <w:tcW w:w="971" w:type="dxa"/>
            <w:tcBorders>
              <w:bottom w:val="nil"/>
            </w:tcBorders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威尼盛</w:t>
            </w:r>
            <w:proofErr w:type="gramEnd"/>
          </w:p>
        </w:tc>
        <w:tc>
          <w:tcPr>
            <w:tcW w:w="1263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VS-FH17</w:t>
            </w:r>
          </w:p>
        </w:tc>
        <w:tc>
          <w:tcPr>
            <w:tcW w:w="826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河北.石家庄</w:t>
            </w:r>
          </w:p>
        </w:tc>
        <w:tc>
          <w:tcPr>
            <w:tcW w:w="649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</w:t>
            </w:r>
          </w:p>
        </w:tc>
        <w:tc>
          <w:tcPr>
            <w:tcW w:w="1343" w:type="dxa"/>
            <w:tcBorders>
              <w:bottom w:val="nil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1920.00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bookmarkStart w:id="1" w:name="_GoBack"/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8.2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扑火训练服装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威尼盛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PHCM-09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河北.石家庄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330.00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8.3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望远镜</w:t>
            </w:r>
          </w:p>
        </w:tc>
        <w:tc>
          <w:tcPr>
            <w:tcW w:w="971" w:type="dxa"/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威尼盛</w:t>
            </w:r>
            <w:proofErr w:type="gramEnd"/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阅野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A211 10×50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河北.石家庄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3300.00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8.4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强光手电</w:t>
            </w:r>
          </w:p>
        </w:tc>
        <w:tc>
          <w:tcPr>
            <w:tcW w:w="971" w:type="dxa"/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华士光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HSG2210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湖北.黄石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300.00 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宣教设施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57950" w:rsidRDefault="007579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757950" w:rsidRDefault="0075795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9.1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LED语音宣传警示系统</w:t>
            </w:r>
          </w:p>
        </w:tc>
        <w:tc>
          <w:tcPr>
            <w:tcW w:w="971" w:type="dxa"/>
            <w:vAlign w:val="bottom"/>
          </w:tcPr>
          <w:p w:rsidR="00757950" w:rsidRDefault="00757950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凡尔赛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AFD-XJ006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湖北.襄阳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￥6,427.00</w:t>
            </w:r>
          </w:p>
        </w:tc>
      </w:tr>
      <w:tr w:rsidR="00757950" w:rsidTr="00757950">
        <w:trPr>
          <w:cantSplit/>
          <w:trHeight w:val="624"/>
          <w:jc w:val="center"/>
        </w:trPr>
        <w:tc>
          <w:tcPr>
            <w:tcW w:w="611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9.2</w:t>
            </w:r>
          </w:p>
        </w:tc>
        <w:tc>
          <w:tcPr>
            <w:tcW w:w="1580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大型宣传牌</w:t>
            </w:r>
          </w:p>
        </w:tc>
        <w:tc>
          <w:tcPr>
            <w:tcW w:w="971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国标</w:t>
            </w:r>
          </w:p>
        </w:tc>
        <w:tc>
          <w:tcPr>
            <w:tcW w:w="126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现场定制</w:t>
            </w:r>
          </w:p>
        </w:tc>
        <w:tc>
          <w:tcPr>
            <w:tcW w:w="826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陕西.榆林</w:t>
            </w:r>
          </w:p>
        </w:tc>
        <w:tc>
          <w:tcPr>
            <w:tcW w:w="649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757" w:type="dxa"/>
            <w:vAlign w:val="center"/>
          </w:tcPr>
          <w:p w:rsidR="00757950" w:rsidRDefault="007579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343" w:type="dxa"/>
            <w:vAlign w:val="center"/>
          </w:tcPr>
          <w:p w:rsidR="00757950" w:rsidRDefault="0075795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￥42,700.00</w:t>
            </w:r>
          </w:p>
        </w:tc>
      </w:tr>
    </w:tbl>
    <w:p w:rsidR="00656F63" w:rsidRDefault="00656F63"/>
    <w:sectPr w:rsidR="00656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63"/>
    <w:rsid w:val="00656F63"/>
    <w:rsid w:val="00757950"/>
    <w:rsid w:val="2BAF763B"/>
    <w:rsid w:val="2C5F6248"/>
    <w:rsid w:val="43AA1790"/>
    <w:rsid w:val="494A29D1"/>
    <w:rsid w:val="668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ind w:firstLine="480"/>
    </w:pPr>
    <w:rPr>
      <w:rFonts w:ascii="宋体" w:hAnsi="宋体"/>
    </w:rPr>
  </w:style>
  <w:style w:type="paragraph" w:styleId="a4">
    <w:name w:val="Plain Text"/>
    <w:basedOn w:val="a"/>
    <w:uiPriority w:val="99"/>
    <w:qFormat/>
    <w:rPr>
      <w:rFonts w:ascii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ind w:firstLine="480"/>
    </w:pPr>
    <w:rPr>
      <w:rFonts w:ascii="宋体" w:hAnsi="宋体"/>
    </w:rPr>
  </w:style>
  <w:style w:type="paragraph" w:styleId="a4">
    <w:name w:val="Plain Text"/>
    <w:basedOn w:val="a"/>
    <w:uiPriority w:val="99"/>
    <w:qFormat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</dc:creator>
  <cp:lastModifiedBy>admin</cp:lastModifiedBy>
  <cp:revision>2</cp:revision>
  <dcterms:created xsi:type="dcterms:W3CDTF">2023-07-07T06:53:00Z</dcterms:created>
  <dcterms:modified xsi:type="dcterms:W3CDTF">2023-07-10T08:02:00Z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DAE975319BF64139A46299EF2C19FE1B</vt:lpwstr>
  </property>
</Properties>
</file>