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84" w:lineRule="atLeast"/>
        <w:ind w:left="0" w:firstLine="0"/>
        <w:jc w:val="center"/>
        <w:rPr>
          <w:rFonts w:hint="default" w:ascii="微软雅黑" w:hAnsi="微软雅黑" w:eastAsia="微软雅黑" w:cs="微软雅黑"/>
          <w:b/>
          <w:bCs/>
          <w:i w:val="0"/>
          <w:iCs w:val="0"/>
          <w:caps w:val="0"/>
          <w:color w:val="0A82E5"/>
          <w:spacing w:val="0"/>
          <w:sz w:val="28"/>
          <w:szCs w:val="28"/>
          <w:lang w:val="en-US"/>
        </w:rPr>
      </w:pPr>
      <w:r>
        <w:rPr>
          <w:rFonts w:hint="eastAsia" w:ascii="微软雅黑" w:hAnsi="微软雅黑" w:eastAsia="微软雅黑" w:cs="微软雅黑"/>
          <w:b/>
          <w:bCs/>
          <w:i w:val="0"/>
          <w:iCs w:val="0"/>
          <w:caps w:val="0"/>
          <w:color w:val="0A82E5"/>
          <w:spacing w:val="0"/>
          <w:kern w:val="0"/>
          <w:sz w:val="28"/>
          <w:szCs w:val="28"/>
          <w:shd w:val="clear" w:fill="FFFFFF"/>
          <w:lang w:val="en-US" w:eastAsia="zh-CN" w:bidi="ar"/>
        </w:rPr>
        <w:t>采购需求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 w:lineRule="atLeast"/>
        <w:ind w:left="0" w:right="0"/>
        <w:jc w:val="left"/>
        <w:rPr>
          <w:b w:val="0"/>
          <w:bCs w:val="0"/>
          <w:sz w:val="16"/>
          <w:szCs w:val="16"/>
        </w:rPr>
      </w:pPr>
      <w:r>
        <w:rPr>
          <w:rStyle w:val="7"/>
          <w:b/>
          <w:bCs/>
          <w:i w:val="0"/>
          <w:iCs w:val="0"/>
          <w:caps w:val="0"/>
          <w:color w:val="333333"/>
          <w:spacing w:val="0"/>
          <w:sz w:val="16"/>
          <w:szCs w:val="16"/>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firstLine="384"/>
        <w:jc w:val="both"/>
        <w:rPr>
          <w:sz w:val="16"/>
          <w:szCs w:val="16"/>
        </w:rPr>
      </w:pPr>
      <w:r>
        <w:rPr>
          <w:rFonts w:ascii="微软雅黑" w:hAnsi="微软雅黑" w:eastAsia="微软雅黑" w:cs="微软雅黑"/>
          <w:i w:val="0"/>
          <w:iCs w:val="0"/>
          <w:caps w:val="0"/>
          <w:color w:val="333333"/>
          <w:spacing w:val="0"/>
          <w:sz w:val="16"/>
          <w:szCs w:val="16"/>
          <w:shd w:val="clear" w:fill="FFFFFF"/>
        </w:rPr>
        <w:t>为新增企业购买印章刻制服务</w:t>
      </w:r>
      <w:r>
        <w:rPr>
          <w:rFonts w:hint="eastAsia" w:ascii="微软雅黑" w:hAnsi="微软雅黑" w:eastAsia="微软雅黑" w:cs="微软雅黑"/>
          <w:i w:val="0"/>
          <w:iCs w:val="0"/>
          <w:caps w:val="0"/>
          <w:color w:val="333333"/>
          <w:spacing w:val="0"/>
          <w:sz w:val="16"/>
          <w:szCs w:val="16"/>
          <w:shd w:val="clear" w:fill="FFFFFF"/>
        </w:rPr>
        <w:t>采购项目的潜在供应商应在</w:t>
      </w:r>
      <w:r>
        <w:rPr>
          <w:rFonts w:hint="eastAsia" w:ascii="微软雅黑" w:hAnsi="微软雅黑" w:eastAsia="微软雅黑" w:cs="微软雅黑"/>
          <w:i w:val="0"/>
          <w:iCs w:val="0"/>
          <w:caps w:val="0"/>
          <w:color w:val="0A82E5"/>
          <w:spacing w:val="0"/>
          <w:sz w:val="16"/>
          <w:szCs w:val="16"/>
          <w:shd w:val="clear" w:fill="FFFFFF"/>
        </w:rPr>
        <w:t>榆林市榆阳区惠民路25号塞公馆507</w:t>
      </w:r>
      <w:r>
        <w:rPr>
          <w:rFonts w:hint="eastAsia" w:ascii="微软雅黑" w:hAnsi="微软雅黑" w:eastAsia="微软雅黑" w:cs="微软雅黑"/>
          <w:i w:val="0"/>
          <w:iCs w:val="0"/>
          <w:caps w:val="0"/>
          <w:color w:val="333333"/>
          <w:spacing w:val="0"/>
          <w:sz w:val="16"/>
          <w:szCs w:val="16"/>
          <w:shd w:val="clear" w:fill="FFFFFF"/>
        </w:rPr>
        <w:t>获取采购文件，并于</w:t>
      </w:r>
      <w:r>
        <w:rPr>
          <w:rFonts w:hint="eastAsia" w:ascii="微软雅黑" w:hAnsi="微软雅黑" w:eastAsia="微软雅黑" w:cs="微软雅黑"/>
          <w:i w:val="0"/>
          <w:iCs w:val="0"/>
          <w:caps w:val="0"/>
          <w:color w:val="0A82E5"/>
          <w:spacing w:val="0"/>
          <w:sz w:val="16"/>
          <w:szCs w:val="16"/>
          <w:shd w:val="clear" w:fill="FFFFFF"/>
        </w:rPr>
        <w:t> 2023年07月03日 14时30分 </w:t>
      </w:r>
      <w:r>
        <w:rPr>
          <w:rFonts w:hint="eastAsia" w:ascii="微软雅黑" w:hAnsi="微软雅黑" w:eastAsia="微软雅黑" w:cs="微软雅黑"/>
          <w:i w:val="0"/>
          <w:iCs w:val="0"/>
          <w:caps w:val="0"/>
          <w:color w:val="333333"/>
          <w:spacing w:val="0"/>
          <w:sz w:val="16"/>
          <w:szCs w:val="16"/>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项目编号：SXKR2023-YL008</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项目名称：为新增企业购买印章刻制服务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预算金额：400,000.00元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合同包1(榆林市行政审批服务局为新增企业购买印章刻制服务):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合同包预算金额：400,000.00元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合同包最高限价：400,000.00元</w:t>
      </w:r>
    </w:p>
    <w:tbl>
      <w:tblPr>
        <w:tblStyle w:val="5"/>
        <w:tblW w:w="995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02"/>
        <w:gridCol w:w="2222"/>
        <w:gridCol w:w="2222"/>
        <w:gridCol w:w="909"/>
        <w:gridCol w:w="1600"/>
        <w:gridCol w:w="1250"/>
        <w:gridCol w:w="10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96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lang w:val="en-US" w:eastAsia="zh-CN" w:bidi="ar"/>
              </w:rPr>
              <w:t>品目号</w:t>
            </w:r>
          </w:p>
        </w:tc>
        <w:tc>
          <w:tcPr>
            <w:tcW w:w="36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lang w:val="en-US" w:eastAsia="zh-CN" w:bidi="ar"/>
              </w:rPr>
              <w:t>品目名称</w:t>
            </w:r>
          </w:p>
        </w:tc>
        <w:tc>
          <w:tcPr>
            <w:tcW w:w="36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lang w:val="en-US" w:eastAsia="zh-CN" w:bidi="ar"/>
              </w:rPr>
              <w:t>采购标的</w:t>
            </w:r>
          </w:p>
        </w:tc>
        <w:tc>
          <w:tcPr>
            <w:tcW w:w="12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lang w:val="en-US" w:eastAsia="zh-CN" w:bidi="ar"/>
              </w:rPr>
              <w:t>数量（单位）</w:t>
            </w:r>
          </w:p>
        </w:tc>
        <w:tc>
          <w:tcPr>
            <w:tcW w:w="24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lang w:val="en-US" w:eastAsia="zh-CN" w:bidi="ar"/>
              </w:rPr>
              <w:t>技术规格、参数及要求</w:t>
            </w:r>
          </w:p>
        </w:tc>
        <w:tc>
          <w:tcPr>
            <w:tcW w:w="14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lang w:val="en-US" w:eastAsia="zh-CN" w:bidi="ar"/>
              </w:rPr>
              <w:t>品目预算(元)</w:t>
            </w:r>
          </w:p>
        </w:tc>
        <w:tc>
          <w:tcPr>
            <w:tcW w:w="14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其他商务服务</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刻制印章</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1,000(套)</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lang w:val="en-US" w:eastAsia="zh-CN" w:bidi="ar"/>
              </w:rPr>
              <w:t>400,000.00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合同履行期限：合同签订后1年。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合同包1(榆林市行政审批服务局为新增企业购买印章刻制服务)落实政府采购政策需满足的资格要求如下: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1）《政府采购促进中小企业发展管理办法》的通知--财库〔2020〕46号 ； </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2）《财政部 司法部关于政府采购支持监狱企业发展有关问题的通知》（财 库〔2014〕68号）； </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3）《关于促进残疾人就业政府采购政策的通知》（财库〔2017〕141号）。</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4）《国务院办公厅关于建立政府强制采购节能产品制度的通知》（国办发 〔2007〕51号）；</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5）《节能产品政府采购实施意见》（财库[2004]185号）；</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6）《环境标志产品政府采购实施的意见》（财库[2006]90号），</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7）陕西省财政厅关于印发《陕西省中小企业政府采购信用融资办法》（陕财办采〔2018〕23号）相关政策、业务流程、办理平台（http://www.ccgp-shaanxi.gov.cn/zcdservice/zcd/shanxi/）；</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8）《陕西省财政厅关于进一步加大政府采购支持中小企业力度的通知》(陕财办采〔2022〕5号)；</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9）《榆林市财政局关于进一步加大政府采购支持中小企业力度的通知》（榆政财采发〔2022〕10号）；</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10）《关于在政府采购活动中查询及使用信用记录有关问题的通知》（财库〔2016〕125号）</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11）其他需要落实的政府采购政策。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合同包1(榆林市行政审批服务局为新增企业购买印章刻制服务)特定资格要求如下: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3.1、具有独立承担民事责任能力的法人、其他组织或自然人 ，并出具合法有效的营业执照或 事业单位法人证书等、 国家规定的相关证明 ，自然人参与的提供其身份证明 ；</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3.2 、须具备公安部门核发的印章刻制方面的《特种行业许可证》；</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3.3、财务状况报告 ：提供2022年财务审计报告 ( 须中介机构审计 ) 或2022年度财务报表  (包含资产负债表、利润表、现金流量表、所有者权益(或股东权益)变动表 )  ，2023年至今 新成立的公司须提供其基本账户开户银行出具的资信证明及基本账户开户许可证或基本存款账户信息 ；</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3.4、社会养老保障资金缴费证明 ：2022年6月至今已缴纳的至少1个月 ，由社保机构开具的 社会保险参保缴费情况证明 ，依法不需要缴纳社会保障资金的单位应提供相关证明材料 ；</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3.5、提供2022年6月份至今已缴纳的至少1个月的纳税证明或完税证明 ，依法免税的单位应 提供相关证明材料 ；</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3.6、参加本次政府采购活动前三年内在经营活动中没有重大违纪 ，以及未被列入失信被执行 人、重大税收违法失信主体、政府采购严重违法失信行为记录名单的书面声明 ；</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3.7、提供具有履行合同所必需的设备和专业技术能力的承诺函 ；</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3.8、对列入“信用中国”网站(www.creditchina.gov.cn)“记录失信被执行人、税收违法黑 名单和政府采购严重违法失信行为记录名单 ；中国政府采购网(www.ccgp.gov.cn)“政府采 购严重违法失信行为信息记录”的单位 ，拒绝参与政府采购活动 ；   ( 查询日期为从文件获取 之日起至投标截止日前但最终以投标截止日当天评审小组查询结果为准)，同时提供榆林市政府采购服务类项目承诺书；</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3.9、投标信用承诺书（保证金）（格式后附） ；</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3.10、本项目专门面向中小企业采购 ，须提供《中小企业声明函 》   ；</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3.11、本项目不接受联合体投标 ，须提供非联合体投标声明 (单位负责人为同一人或者存在 直接控股、管理关系的不同投标人 ，不得参加同一合同项下的政府采购活动 )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时间：</w:t>
      </w:r>
      <w:r>
        <w:rPr>
          <w:rFonts w:hint="eastAsia" w:ascii="微软雅黑" w:hAnsi="微软雅黑" w:eastAsia="微软雅黑" w:cs="微软雅黑"/>
          <w:i w:val="0"/>
          <w:iCs w:val="0"/>
          <w:caps w:val="0"/>
          <w:color w:val="0A82E5"/>
          <w:spacing w:val="0"/>
          <w:sz w:val="16"/>
          <w:szCs w:val="16"/>
          <w:shd w:val="clear" w:fill="FFFFFF"/>
        </w:rPr>
        <w:t> 2023年06月28日 至 2023年06月30日 ，每天上午 08:30:00 至 11:30:00 ，下午 14:30:00 至 17:30:00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途径：</w:t>
      </w:r>
      <w:r>
        <w:rPr>
          <w:rFonts w:hint="eastAsia" w:ascii="微软雅黑" w:hAnsi="微软雅黑" w:eastAsia="微软雅黑" w:cs="微软雅黑"/>
          <w:i w:val="0"/>
          <w:iCs w:val="0"/>
          <w:caps w:val="0"/>
          <w:color w:val="0A82E5"/>
          <w:spacing w:val="0"/>
          <w:sz w:val="16"/>
          <w:szCs w:val="16"/>
          <w:shd w:val="clear" w:fill="FFFFFF"/>
        </w:rPr>
        <w:t>榆林市榆阳区惠民路25号塞公馆507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方式：</w:t>
      </w:r>
      <w:r>
        <w:rPr>
          <w:rFonts w:hint="eastAsia" w:ascii="微软雅黑" w:hAnsi="微软雅黑" w:eastAsia="微软雅黑" w:cs="微软雅黑"/>
          <w:i w:val="0"/>
          <w:iCs w:val="0"/>
          <w:caps w:val="0"/>
          <w:color w:val="0A82E5"/>
          <w:spacing w:val="0"/>
          <w:sz w:val="16"/>
          <w:szCs w:val="16"/>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售价：</w:t>
      </w:r>
      <w:r>
        <w:rPr>
          <w:rFonts w:hint="eastAsia" w:ascii="微软雅黑" w:hAnsi="微软雅黑" w:eastAsia="微软雅黑" w:cs="微软雅黑"/>
          <w:i w:val="0"/>
          <w:iCs w:val="0"/>
          <w:caps w:val="0"/>
          <w:color w:val="0A82E5"/>
          <w:spacing w:val="0"/>
          <w:sz w:val="16"/>
          <w:szCs w:val="16"/>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截止时间：</w:t>
      </w:r>
      <w:r>
        <w:rPr>
          <w:rFonts w:hint="eastAsia" w:ascii="微软雅黑" w:hAnsi="微软雅黑" w:eastAsia="微软雅黑" w:cs="微软雅黑"/>
          <w:i w:val="0"/>
          <w:iCs w:val="0"/>
          <w:caps w:val="0"/>
          <w:color w:val="0A82E5"/>
          <w:spacing w:val="0"/>
          <w:sz w:val="16"/>
          <w:szCs w:val="16"/>
          <w:shd w:val="clear" w:fill="FFFFFF"/>
        </w:rPr>
        <w:t> 2023年07月03日 14时30分00秒 </w:t>
      </w:r>
      <w:r>
        <w:rPr>
          <w:rFonts w:hint="eastAsia" w:ascii="微软雅黑" w:hAnsi="微软雅黑" w:eastAsia="微软雅黑" w:cs="微软雅黑"/>
          <w:i w:val="0"/>
          <w:iCs w:val="0"/>
          <w:caps w:val="0"/>
          <w:color w:val="333333"/>
          <w:spacing w:val="0"/>
          <w:sz w:val="16"/>
          <w:szCs w:val="16"/>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地点：</w:t>
      </w:r>
      <w:r>
        <w:rPr>
          <w:rFonts w:hint="eastAsia" w:ascii="微软雅黑" w:hAnsi="微软雅黑" w:eastAsia="微软雅黑" w:cs="微软雅黑"/>
          <w:i w:val="0"/>
          <w:iCs w:val="0"/>
          <w:caps w:val="0"/>
          <w:color w:val="0A82E5"/>
          <w:spacing w:val="0"/>
          <w:sz w:val="16"/>
          <w:szCs w:val="16"/>
          <w:shd w:val="clear" w:fill="FFFFFF"/>
        </w:rPr>
        <w:t>陕西省榆林市高新区明珠大道40号福悦大酒店三楼会议室（万达广场对面）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时间：</w:t>
      </w:r>
      <w:r>
        <w:rPr>
          <w:rFonts w:hint="eastAsia" w:ascii="微软雅黑" w:hAnsi="微软雅黑" w:eastAsia="微软雅黑" w:cs="微软雅黑"/>
          <w:i w:val="0"/>
          <w:iCs w:val="0"/>
          <w:caps w:val="0"/>
          <w:color w:val="0A82E5"/>
          <w:spacing w:val="0"/>
          <w:sz w:val="16"/>
          <w:szCs w:val="16"/>
          <w:shd w:val="clear" w:fill="FFFFFF"/>
        </w:rPr>
        <w:t> 2023年07月03日 14时30分00秒 </w:t>
      </w:r>
      <w:r>
        <w:rPr>
          <w:rFonts w:hint="eastAsia" w:ascii="微软雅黑" w:hAnsi="微软雅黑" w:eastAsia="微软雅黑" w:cs="微软雅黑"/>
          <w:i w:val="0"/>
          <w:iCs w:val="0"/>
          <w:caps w:val="0"/>
          <w:color w:val="333333"/>
          <w:spacing w:val="0"/>
          <w:sz w:val="16"/>
          <w:szCs w:val="16"/>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地点：</w:t>
      </w:r>
      <w:r>
        <w:rPr>
          <w:rFonts w:hint="eastAsia" w:ascii="微软雅黑" w:hAnsi="微软雅黑" w:eastAsia="微软雅黑" w:cs="微软雅黑"/>
          <w:i w:val="0"/>
          <w:iCs w:val="0"/>
          <w:caps w:val="0"/>
          <w:color w:val="0A82E5"/>
          <w:spacing w:val="0"/>
          <w:sz w:val="16"/>
          <w:szCs w:val="16"/>
          <w:shd w:val="clear" w:fill="FFFFFF"/>
        </w:rPr>
        <w:t>陕西省榆林市高新区明珠大道40号福悦大酒店三楼会议室（万达广场对面）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自本公告发布之日起</w:t>
      </w:r>
      <w:r>
        <w:rPr>
          <w:rFonts w:hint="eastAsia" w:ascii="微软雅黑" w:hAnsi="微软雅黑" w:eastAsia="微软雅黑" w:cs="微软雅黑"/>
          <w:i w:val="0"/>
          <w:iCs w:val="0"/>
          <w:caps w:val="0"/>
          <w:color w:val="0A82E5"/>
          <w:spacing w:val="0"/>
          <w:sz w:val="16"/>
          <w:szCs w:val="16"/>
          <w:shd w:val="clear" w:fill="FFFFFF"/>
        </w:rPr>
        <w:t>3</w:t>
      </w:r>
      <w:r>
        <w:rPr>
          <w:rFonts w:hint="eastAsia" w:ascii="微软雅黑" w:hAnsi="微软雅黑" w:eastAsia="微软雅黑" w:cs="微软雅黑"/>
          <w:i w:val="0"/>
          <w:iCs w:val="0"/>
          <w:caps w:val="0"/>
          <w:color w:val="333333"/>
          <w:spacing w:val="0"/>
          <w:sz w:val="16"/>
          <w:szCs w:val="16"/>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16"/>
          <w:szCs w:val="16"/>
        </w:rPr>
      </w:pPr>
      <w:r>
        <w:rPr>
          <w:rFonts w:ascii="仿宋" w:hAnsi="仿宋" w:eastAsia="仿宋" w:cs="仿宋"/>
          <w:i w:val="0"/>
          <w:iCs w:val="0"/>
          <w:caps w:val="0"/>
          <w:color w:val="353535"/>
          <w:spacing w:val="0"/>
          <w:kern w:val="0"/>
          <w:sz w:val="16"/>
          <w:szCs w:val="16"/>
          <w:shd w:val="clear" w:fill="FFFFFF"/>
          <w:lang w:val="en-US" w:eastAsia="zh-CN" w:bidi="ar"/>
        </w:rPr>
        <w:t>1、获取谈判文件方式：参与本项目谈判的供应商须在陕西省公共资源交易中心平台注册并对</w:t>
      </w:r>
      <w:r>
        <w:rPr>
          <w:rFonts w:hint="eastAsia" w:ascii="仿宋" w:hAnsi="仿宋" w:eastAsia="仿宋" w:cs="仿宋"/>
          <w:i w:val="0"/>
          <w:iCs w:val="0"/>
          <w:caps w:val="0"/>
          <w:color w:val="0A82E5"/>
          <w:spacing w:val="0"/>
          <w:kern w:val="0"/>
          <w:sz w:val="16"/>
          <w:szCs w:val="16"/>
          <w:shd w:val="clear" w:fill="FFFFFF"/>
          <w:lang w:val="en-US" w:eastAsia="zh-CN" w:bidi="ar"/>
        </w:rPr>
        <w:t> </w:t>
      </w:r>
      <w:r>
        <w:rPr>
          <w:rFonts w:hint="eastAsia" w:ascii="仿宋" w:hAnsi="仿宋" w:eastAsia="仿宋" w:cs="仿宋"/>
          <w:i w:val="0"/>
          <w:iCs w:val="0"/>
          <w:caps w:val="0"/>
          <w:color w:val="353535"/>
          <w:spacing w:val="0"/>
          <w:kern w:val="0"/>
          <w:sz w:val="16"/>
          <w:szCs w:val="16"/>
          <w:shd w:val="clear" w:fill="FFFFFF"/>
          <w:lang w:val="en-US" w:eastAsia="zh-CN" w:bidi="ar"/>
        </w:rPr>
        <w:t>本项目投标确认，并携带投标回执单、授权委托书 (或法定代表人身份证明) 、身份证原件及复印</w:t>
      </w:r>
      <w:r>
        <w:rPr>
          <w:rFonts w:hint="eastAsia" w:ascii="仿宋" w:hAnsi="仿宋" w:eastAsia="仿宋" w:cs="仿宋"/>
          <w:i w:val="0"/>
          <w:iCs w:val="0"/>
          <w:caps w:val="0"/>
          <w:color w:val="0A82E5"/>
          <w:spacing w:val="0"/>
          <w:kern w:val="0"/>
          <w:sz w:val="16"/>
          <w:szCs w:val="16"/>
          <w:shd w:val="clear" w:fill="FFFFFF"/>
          <w:lang w:val="en-US" w:eastAsia="zh-CN" w:bidi="ar"/>
        </w:rPr>
        <w:t> </w:t>
      </w:r>
      <w:r>
        <w:rPr>
          <w:rFonts w:hint="eastAsia" w:ascii="仿宋" w:hAnsi="仿宋" w:eastAsia="仿宋" w:cs="仿宋"/>
          <w:i w:val="0"/>
          <w:iCs w:val="0"/>
          <w:caps w:val="0"/>
          <w:color w:val="353535"/>
          <w:spacing w:val="0"/>
          <w:kern w:val="0"/>
          <w:sz w:val="16"/>
          <w:szCs w:val="16"/>
          <w:shd w:val="clear" w:fill="FFFFFF"/>
          <w:lang w:val="en-US" w:eastAsia="zh-CN" w:bidi="ar"/>
        </w:rPr>
        <w:t>件到榆林市榆阳区惠民路25号塞公馆507获取 (获取标书时请自带U盘拷贝或用电子邮件发</w:t>
      </w:r>
      <w:r>
        <w:rPr>
          <w:rFonts w:hint="eastAsia" w:ascii="仿宋" w:hAnsi="仿宋" w:eastAsia="仿宋" w:cs="仿宋"/>
          <w:i w:val="0"/>
          <w:iCs w:val="0"/>
          <w:caps w:val="0"/>
          <w:color w:val="0A82E5"/>
          <w:spacing w:val="0"/>
          <w:kern w:val="0"/>
          <w:sz w:val="16"/>
          <w:szCs w:val="16"/>
          <w:shd w:val="clear" w:fill="FFFFFF"/>
          <w:lang w:val="en-US" w:eastAsia="zh-CN" w:bidi="ar"/>
        </w:rPr>
        <w:t> </w:t>
      </w:r>
      <w:r>
        <w:rPr>
          <w:rFonts w:hint="eastAsia" w:ascii="仿宋" w:hAnsi="仿宋" w:eastAsia="仿宋" w:cs="仿宋"/>
          <w:i w:val="0"/>
          <w:iCs w:val="0"/>
          <w:caps w:val="0"/>
          <w:color w:val="353535"/>
          <w:spacing w:val="0"/>
          <w:kern w:val="0"/>
          <w:sz w:val="16"/>
          <w:szCs w:val="16"/>
          <w:shd w:val="clear" w:fill="FFFFFF"/>
          <w:lang w:val="en-US" w:eastAsia="zh-CN" w:bidi="ar"/>
        </w:rPr>
        <w:t>送电子版竞争性谈判文件)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16"/>
          <w:szCs w:val="16"/>
        </w:rPr>
      </w:pPr>
      <w:r>
        <w:rPr>
          <w:rFonts w:hint="eastAsia" w:ascii="仿宋" w:hAnsi="仿宋" w:eastAsia="仿宋" w:cs="仿宋"/>
          <w:i w:val="0"/>
          <w:iCs w:val="0"/>
          <w:caps w:val="0"/>
          <w:color w:val="353535"/>
          <w:spacing w:val="0"/>
          <w:kern w:val="0"/>
          <w:sz w:val="16"/>
          <w:szCs w:val="16"/>
          <w:shd w:val="clear" w:fill="FFFFFF"/>
          <w:lang w:val="en-US" w:eastAsia="zh-CN" w:bidi="ar"/>
        </w:rPr>
        <w:t>2、供应商按照陕西省财政厅《关于政府采购供应商注册登记有关事项的通知》要求，通过陕</w:t>
      </w:r>
      <w:r>
        <w:rPr>
          <w:rFonts w:hint="eastAsia" w:ascii="仿宋" w:hAnsi="仿宋" w:eastAsia="仿宋" w:cs="仿宋"/>
          <w:i w:val="0"/>
          <w:iCs w:val="0"/>
          <w:caps w:val="0"/>
          <w:color w:val="0A82E5"/>
          <w:spacing w:val="0"/>
          <w:kern w:val="0"/>
          <w:sz w:val="16"/>
          <w:szCs w:val="16"/>
          <w:shd w:val="clear" w:fill="FFFFFF"/>
          <w:lang w:val="en-US" w:eastAsia="zh-CN" w:bidi="ar"/>
        </w:rPr>
        <w:t> </w:t>
      </w:r>
      <w:r>
        <w:rPr>
          <w:rFonts w:hint="eastAsia" w:ascii="仿宋" w:hAnsi="仿宋" w:eastAsia="仿宋" w:cs="仿宋"/>
          <w:i w:val="0"/>
          <w:iCs w:val="0"/>
          <w:caps w:val="0"/>
          <w:color w:val="353535"/>
          <w:spacing w:val="0"/>
          <w:kern w:val="0"/>
          <w:sz w:val="16"/>
          <w:szCs w:val="16"/>
          <w:shd w:val="clear" w:fill="FFFFFF"/>
          <w:lang w:val="en-US" w:eastAsia="zh-CN" w:bidi="ar"/>
        </w:rPr>
        <w:t>西省政府采购网 (http://www.ccgp-shaanxi.gov.cn/) 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16"/>
          <w:szCs w:val="16"/>
        </w:rPr>
      </w:pPr>
      <w:r>
        <w:rPr>
          <w:rFonts w:hint="eastAsia" w:ascii="仿宋" w:hAnsi="仿宋" w:eastAsia="仿宋" w:cs="仿宋"/>
          <w:i w:val="0"/>
          <w:iCs w:val="0"/>
          <w:caps w:val="0"/>
          <w:color w:val="353535"/>
          <w:spacing w:val="0"/>
          <w:kern w:val="0"/>
          <w:sz w:val="16"/>
          <w:szCs w:val="16"/>
          <w:shd w:val="clear" w:fill="FFFFFF"/>
          <w:lang w:val="en-US" w:eastAsia="zh-CN" w:bidi="ar"/>
        </w:rPr>
        <w:t>3、3.1未办理陕西省公共资源交易中心CA锁的申请人可到榆林市市民服务中心四楼交易中心</w:t>
      </w:r>
      <w:r>
        <w:rPr>
          <w:rFonts w:hint="eastAsia" w:ascii="仿宋" w:hAnsi="仿宋" w:eastAsia="仿宋" w:cs="仿宋"/>
          <w:i w:val="0"/>
          <w:iCs w:val="0"/>
          <w:caps w:val="0"/>
          <w:color w:val="0A82E5"/>
          <w:spacing w:val="0"/>
          <w:kern w:val="0"/>
          <w:sz w:val="16"/>
          <w:szCs w:val="16"/>
          <w:shd w:val="clear" w:fill="FFFFFF"/>
          <w:lang w:val="en-US" w:eastAsia="zh-CN" w:bidi="ar"/>
        </w:rPr>
        <w:t> </w:t>
      </w:r>
      <w:r>
        <w:rPr>
          <w:rFonts w:hint="eastAsia" w:ascii="仿宋" w:hAnsi="仿宋" w:eastAsia="仿宋" w:cs="仿宋"/>
          <w:i w:val="0"/>
          <w:iCs w:val="0"/>
          <w:caps w:val="0"/>
          <w:color w:val="353535"/>
          <w:spacing w:val="0"/>
          <w:kern w:val="0"/>
          <w:sz w:val="16"/>
          <w:szCs w:val="16"/>
          <w:shd w:val="clear" w:fill="FFFFFF"/>
          <w:lang w:val="en-US" w:eastAsia="zh-CN" w:bidi="ar"/>
        </w:rPr>
        <w:t>窗 口办理，咨询电话0912-3515031。投标确认程序： 登录全国公共资源交易中心平台 (陕西省)</w:t>
      </w:r>
      <w:r>
        <w:rPr>
          <w:rFonts w:hint="eastAsia" w:ascii="仿宋" w:hAnsi="仿宋" w:eastAsia="仿宋" w:cs="仿宋"/>
          <w:i w:val="0"/>
          <w:iCs w:val="0"/>
          <w:caps w:val="0"/>
          <w:color w:val="0A82E5"/>
          <w:spacing w:val="0"/>
          <w:kern w:val="0"/>
          <w:sz w:val="16"/>
          <w:szCs w:val="16"/>
          <w:shd w:val="clear" w:fill="FFFFFF"/>
          <w:lang w:val="en-US" w:eastAsia="zh-CN" w:bidi="ar"/>
        </w:rPr>
        <w:t>  </w:t>
      </w:r>
      <w:r>
        <w:rPr>
          <w:rFonts w:hint="eastAsia" w:ascii="仿宋" w:hAnsi="仿宋" w:eastAsia="仿宋" w:cs="仿宋"/>
          <w:i w:val="0"/>
          <w:iCs w:val="0"/>
          <w:caps w:val="0"/>
          <w:color w:val="353535"/>
          <w:spacing w:val="0"/>
          <w:kern w:val="0"/>
          <w:sz w:val="16"/>
          <w:szCs w:val="16"/>
          <w:shd w:val="clear" w:fill="FFFFFF"/>
          <w:lang w:val="en-US" w:eastAsia="zh-CN" w:bidi="ar"/>
        </w:rPr>
        <w:t>(http://www.sxggzyjy.cn/) ,选择“电子交易平台-陕西政府采购交易系统-企业端”进行登录，</w:t>
      </w:r>
      <w:r>
        <w:rPr>
          <w:rFonts w:hint="eastAsia" w:ascii="仿宋" w:hAnsi="仿宋" w:eastAsia="仿宋" w:cs="仿宋"/>
          <w:i w:val="0"/>
          <w:iCs w:val="0"/>
          <w:caps w:val="0"/>
          <w:color w:val="0A82E5"/>
          <w:spacing w:val="0"/>
          <w:kern w:val="0"/>
          <w:sz w:val="16"/>
          <w:szCs w:val="16"/>
          <w:shd w:val="clear" w:fill="FFFFFF"/>
          <w:lang w:val="en-US" w:eastAsia="zh-CN" w:bidi="ar"/>
        </w:rPr>
        <w:t> </w:t>
      </w:r>
      <w:r>
        <w:rPr>
          <w:rFonts w:hint="eastAsia" w:ascii="仿宋" w:hAnsi="仿宋" w:eastAsia="仿宋" w:cs="仿宋"/>
          <w:i w:val="0"/>
          <w:iCs w:val="0"/>
          <w:caps w:val="0"/>
          <w:color w:val="353535"/>
          <w:spacing w:val="0"/>
          <w:kern w:val="0"/>
          <w:sz w:val="16"/>
          <w:szCs w:val="16"/>
          <w:shd w:val="clear" w:fill="FFFFFF"/>
          <w:lang w:val="en-US" w:eastAsia="zh-CN" w:bidi="ar"/>
        </w:rPr>
        <w:t>登录后选择“交易乙方”身份进入投标人界面进行投标确认；3.2一个申请人只能参与项目建设单</w:t>
      </w:r>
      <w:r>
        <w:rPr>
          <w:rFonts w:hint="eastAsia" w:ascii="仿宋" w:hAnsi="仿宋" w:eastAsia="仿宋" w:cs="仿宋"/>
          <w:i w:val="0"/>
          <w:iCs w:val="0"/>
          <w:caps w:val="0"/>
          <w:color w:val="0A82E5"/>
          <w:spacing w:val="0"/>
          <w:kern w:val="0"/>
          <w:sz w:val="16"/>
          <w:szCs w:val="16"/>
          <w:shd w:val="clear" w:fill="FFFFFF"/>
          <w:lang w:val="en-US" w:eastAsia="zh-CN" w:bidi="ar"/>
        </w:rPr>
        <w:t> </w:t>
      </w:r>
      <w:r>
        <w:rPr>
          <w:rFonts w:hint="eastAsia" w:ascii="仿宋" w:hAnsi="仿宋" w:eastAsia="仿宋" w:cs="仿宋"/>
          <w:i w:val="0"/>
          <w:iCs w:val="0"/>
          <w:caps w:val="0"/>
          <w:color w:val="353535"/>
          <w:spacing w:val="0"/>
          <w:kern w:val="0"/>
          <w:sz w:val="16"/>
          <w:szCs w:val="16"/>
          <w:shd w:val="clear" w:fill="FFFFFF"/>
          <w:lang w:val="en-US" w:eastAsia="zh-CN" w:bidi="ar"/>
        </w:rPr>
        <w:t>位同期公告的一个合同段的申请； 申请人负责人为同一人或者存在控股、管理关系的不同单位,不</w:t>
      </w:r>
      <w:r>
        <w:rPr>
          <w:rFonts w:hint="eastAsia" w:ascii="仿宋" w:hAnsi="仿宋" w:eastAsia="仿宋" w:cs="仿宋"/>
          <w:i w:val="0"/>
          <w:iCs w:val="0"/>
          <w:caps w:val="0"/>
          <w:color w:val="0A82E5"/>
          <w:spacing w:val="0"/>
          <w:kern w:val="0"/>
          <w:sz w:val="16"/>
          <w:szCs w:val="16"/>
          <w:shd w:val="clear" w:fill="FFFFFF"/>
          <w:lang w:val="en-US" w:eastAsia="zh-CN" w:bidi="ar"/>
        </w:rPr>
        <w:t> </w:t>
      </w:r>
      <w:r>
        <w:rPr>
          <w:rFonts w:hint="eastAsia" w:ascii="仿宋" w:hAnsi="仿宋" w:eastAsia="仿宋" w:cs="仿宋"/>
          <w:i w:val="0"/>
          <w:iCs w:val="0"/>
          <w:caps w:val="0"/>
          <w:color w:val="353535"/>
          <w:spacing w:val="0"/>
          <w:kern w:val="0"/>
          <w:sz w:val="16"/>
          <w:szCs w:val="16"/>
          <w:shd w:val="clear" w:fill="FFFFFF"/>
          <w:lang w:val="en-US" w:eastAsia="zh-CN" w:bidi="ar"/>
        </w:rPr>
        <w:t>得参与同一项目；谈判时每个申请人只允许一位代表进场参加谈判活动；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名称：</w:t>
      </w:r>
      <w:r>
        <w:rPr>
          <w:rFonts w:hint="eastAsia" w:ascii="微软雅黑" w:hAnsi="微软雅黑" w:eastAsia="微软雅黑" w:cs="微软雅黑"/>
          <w:i w:val="0"/>
          <w:iCs w:val="0"/>
          <w:caps w:val="0"/>
          <w:color w:val="0A82E5"/>
          <w:spacing w:val="0"/>
          <w:sz w:val="16"/>
          <w:szCs w:val="16"/>
          <w:shd w:val="clear" w:fill="FFFFFF"/>
        </w:rPr>
        <w:t>榆林市行政审批服务局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地址：</w:t>
      </w:r>
      <w:r>
        <w:rPr>
          <w:rFonts w:hint="eastAsia" w:ascii="微软雅黑" w:hAnsi="微软雅黑" w:eastAsia="微软雅黑" w:cs="微软雅黑"/>
          <w:i w:val="0"/>
          <w:iCs w:val="0"/>
          <w:caps w:val="0"/>
          <w:color w:val="0A82E5"/>
          <w:spacing w:val="0"/>
          <w:sz w:val="16"/>
          <w:szCs w:val="16"/>
          <w:shd w:val="clear" w:fill="FFFFFF"/>
        </w:rPr>
        <w:t>榆林市民大厦六楼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联系方式：</w:t>
      </w:r>
      <w:r>
        <w:rPr>
          <w:rFonts w:hint="eastAsia" w:ascii="微软雅黑" w:hAnsi="微软雅黑" w:eastAsia="微软雅黑" w:cs="微软雅黑"/>
          <w:i w:val="0"/>
          <w:iCs w:val="0"/>
          <w:caps w:val="0"/>
          <w:color w:val="0A82E5"/>
          <w:spacing w:val="0"/>
          <w:sz w:val="16"/>
          <w:szCs w:val="16"/>
          <w:shd w:val="clear" w:fill="FFFFFF"/>
        </w:rPr>
        <w:t>0912-8187613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名称：</w:t>
      </w:r>
      <w:r>
        <w:rPr>
          <w:rFonts w:hint="eastAsia" w:ascii="微软雅黑" w:hAnsi="微软雅黑" w:eastAsia="微软雅黑" w:cs="微软雅黑"/>
          <w:i w:val="0"/>
          <w:iCs w:val="0"/>
          <w:caps w:val="0"/>
          <w:color w:val="0A82E5"/>
          <w:spacing w:val="0"/>
          <w:sz w:val="16"/>
          <w:szCs w:val="16"/>
          <w:shd w:val="clear" w:fill="FFFFFF"/>
        </w:rPr>
        <w:t>开瑞项目管理有限公司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地址：</w:t>
      </w:r>
      <w:r>
        <w:rPr>
          <w:rFonts w:hint="eastAsia" w:ascii="微软雅黑" w:hAnsi="微软雅黑" w:eastAsia="微软雅黑" w:cs="微软雅黑"/>
          <w:i w:val="0"/>
          <w:iCs w:val="0"/>
          <w:caps w:val="0"/>
          <w:color w:val="0A82E5"/>
          <w:spacing w:val="0"/>
          <w:sz w:val="16"/>
          <w:szCs w:val="16"/>
          <w:shd w:val="clear" w:fill="FFFFFF"/>
        </w:rPr>
        <w:t>榆林市榆阳区惠民路25号塞公馆507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联系方式：</w:t>
      </w:r>
      <w:r>
        <w:rPr>
          <w:rFonts w:hint="eastAsia" w:ascii="微软雅黑" w:hAnsi="微软雅黑" w:eastAsia="微软雅黑" w:cs="微软雅黑"/>
          <w:i w:val="0"/>
          <w:iCs w:val="0"/>
          <w:caps w:val="0"/>
          <w:color w:val="0A82E5"/>
          <w:spacing w:val="0"/>
          <w:sz w:val="16"/>
          <w:szCs w:val="16"/>
          <w:shd w:val="clear" w:fill="FFFFFF"/>
        </w:rPr>
        <w:t>0912-3648567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项目联系人：</w:t>
      </w:r>
      <w:r>
        <w:rPr>
          <w:rFonts w:hint="eastAsia" w:ascii="微软雅黑" w:hAnsi="微软雅黑" w:eastAsia="微软雅黑" w:cs="微软雅黑"/>
          <w:i w:val="0"/>
          <w:iCs w:val="0"/>
          <w:caps w:val="0"/>
          <w:color w:val="0A82E5"/>
          <w:spacing w:val="0"/>
          <w:sz w:val="16"/>
          <w:szCs w:val="16"/>
          <w:shd w:val="clear" w:fill="FFFFFF"/>
        </w:rPr>
        <w:t>乔工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shd w:val="clear" w:fill="FFFFFF"/>
        </w:rPr>
        <w:t>电话：</w:t>
      </w:r>
      <w:r>
        <w:rPr>
          <w:rFonts w:hint="eastAsia" w:ascii="微软雅黑" w:hAnsi="微软雅黑" w:eastAsia="微软雅黑" w:cs="微软雅黑"/>
          <w:i w:val="0"/>
          <w:iCs w:val="0"/>
          <w:caps w:val="0"/>
          <w:color w:val="0A82E5"/>
          <w:spacing w:val="0"/>
          <w:sz w:val="16"/>
          <w:szCs w:val="16"/>
          <w:shd w:val="clear" w:fill="FFFFFF"/>
        </w:rPr>
        <w:t>0912-3648567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0NGE1MTE5Zjk4YjgxOWNjMGZhNmVjNzU1NWFjYTUifQ=="/>
  </w:docVars>
  <w:rsids>
    <w:rsidRoot w:val="3D1A79B9"/>
    <w:rsid w:val="15F5735F"/>
    <w:rsid w:val="24D27543"/>
    <w:rsid w:val="3D1A79B9"/>
    <w:rsid w:val="4C58174B"/>
    <w:rsid w:val="5CDE2DBB"/>
    <w:rsid w:val="6AD95830"/>
    <w:rsid w:val="7B505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2355</Words>
  <Characters>2782</Characters>
  <Lines>0</Lines>
  <Paragraphs>0</Paragraphs>
  <TotalTime>7</TotalTime>
  <ScaleCrop>false</ScaleCrop>
  <LinksUpToDate>false</LinksUpToDate>
  <CharactersWithSpaces>2882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2023-06-27T03:03:00Z</dcterms:created>
  <dc:creator>心悸</dc:creator>
  <cp:lastModifiedBy>心悸</cp:lastModifiedBy>
  <dcterms:modified xsi:type="dcterms:W3CDTF">2023-06-27T07:31:10Z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036743EE12DC4D57AEBCC8B349E37C92_13</vt:lpwstr>
  </property>
</Properties>
</file>