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240" w:lineRule="auto"/>
        <w:jc w:val="center"/>
        <w:rPr>
          <w:rFonts w:hint="eastAsia" w:ascii="宋体" w:hAnsi="宋体" w:eastAsia="宋体" w:cs="宋体"/>
          <w:sz w:val="28"/>
          <w:szCs w:val="28"/>
          <w:highlight w:val="none"/>
        </w:rPr>
      </w:pPr>
      <w:bookmarkStart w:id="3" w:name="_GoBack"/>
      <w:bookmarkEnd w:id="3"/>
      <w:bookmarkStart w:id="0" w:name="_Toc22248"/>
      <w:bookmarkStart w:id="1" w:name="_Toc1814"/>
      <w:bookmarkStart w:id="2" w:name="_Toc17736"/>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招标项目要求</w:t>
      </w:r>
      <w:bookmarkEnd w:id="0"/>
      <w:bookmarkEnd w:id="1"/>
    </w:p>
    <w:bookmarkEnd w:id="2"/>
    <w:tbl>
      <w:tblPr>
        <w:tblStyle w:val="4"/>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700"/>
        <w:gridCol w:w="1137"/>
        <w:gridCol w:w="9059"/>
        <w:gridCol w:w="623"/>
        <w:gridCol w:w="77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bidi="ar"/>
              </w:rPr>
              <w:t>序号</w:t>
            </w:r>
          </w:p>
        </w:tc>
        <w:tc>
          <w:tcPr>
            <w:tcW w:w="645" w:type="pct"/>
            <w:gridSpan w:val="2"/>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bidi="ar"/>
              </w:rPr>
              <w:t>产品名称</w:t>
            </w:r>
          </w:p>
        </w:tc>
        <w:tc>
          <w:tcPr>
            <w:tcW w:w="9089" w:type="dxa"/>
            <w:shd w:val="clear" w:color="auto" w:fill="auto"/>
            <w:vAlign w:val="center"/>
          </w:tcPr>
          <w:p>
            <w:pPr>
              <w:autoSpaceDE w:val="0"/>
              <w:adjustRightInd w:val="0"/>
              <w:snapToGrid w:val="0"/>
              <w:spacing w:line="480" w:lineRule="exact"/>
              <w:jc w:val="center"/>
              <w:textAlignment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sz w:val="24"/>
                <w:szCs w:val="24"/>
                <w:highlight w:val="none"/>
                <w:lang w:bidi="ar"/>
              </w:rPr>
              <w:t>技术参数</w:t>
            </w:r>
          </w:p>
        </w:tc>
        <w:tc>
          <w:tcPr>
            <w:tcW w:w="219"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bidi="ar"/>
              </w:rPr>
              <w:t>数量</w:t>
            </w:r>
          </w:p>
        </w:tc>
        <w:tc>
          <w:tcPr>
            <w:tcW w:w="271"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bidi="ar"/>
              </w:rPr>
              <w:t>单位</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相关所</w:t>
            </w:r>
          </w:p>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b/>
                <w:bCs w:val="0"/>
                <w:color w:val="auto"/>
                <w:sz w:val="24"/>
                <w:szCs w:val="24"/>
                <w:highlight w:val="none"/>
                <w:lang w:bidi="ar"/>
              </w:rPr>
            </w:pPr>
            <w:r>
              <w:rPr>
                <w:rFonts w:hint="eastAsia" w:ascii="宋体" w:hAnsi="宋体" w:eastAsia="宋体" w:cs="宋体"/>
                <w:b/>
                <w:bCs w:val="0"/>
                <w:color w:val="auto"/>
                <w:sz w:val="24"/>
                <w:szCs w:val="24"/>
                <w:highlight w:val="none"/>
                <w:lang w:eastAsia="zh-CN"/>
              </w:rPr>
              <w:t>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热成像双光谱重载云台摄像机</w:t>
            </w:r>
          </w:p>
        </w:tc>
        <w:tc>
          <w:tcPr>
            <w:tcW w:w="9089" w:type="dxa"/>
            <w:shd w:val="clear" w:color="auto" w:fill="auto"/>
            <w:vAlign w:val="center"/>
          </w:tcPr>
          <w:p>
            <w:pPr>
              <w:widowControl/>
              <w:spacing w:line="480" w:lineRule="exact"/>
              <w:jc w:val="left"/>
              <w:textAlignment w:val="center"/>
              <w:rPr>
                <w:rStyle w:val="6"/>
                <w:rFonts w:hint="eastAsia" w:ascii="宋体" w:hAnsi="宋体" w:eastAsia="宋体" w:cs="宋体"/>
                <w:sz w:val="24"/>
                <w:szCs w:val="24"/>
                <w:highlight w:val="none"/>
                <w:lang w:bidi="ar"/>
              </w:rPr>
            </w:pPr>
            <w:r>
              <w:rPr>
                <w:rFonts w:hint="eastAsia" w:ascii="宋体" w:hAnsi="宋体" w:eastAsia="宋体" w:cs="宋体"/>
                <w:b/>
                <w:bCs/>
                <w:color w:val="000000"/>
                <w:sz w:val="24"/>
                <w:szCs w:val="24"/>
                <w:highlight w:val="none"/>
                <w:lang w:bidi="ar"/>
              </w:rPr>
              <w:t>一、</w:t>
            </w:r>
            <w:r>
              <w:rPr>
                <w:rStyle w:val="6"/>
                <w:rFonts w:hint="eastAsia" w:ascii="宋体" w:hAnsi="宋体" w:eastAsia="宋体" w:cs="宋体"/>
                <w:sz w:val="24"/>
                <w:szCs w:val="24"/>
                <w:highlight w:val="none"/>
                <w:lang w:bidi="ar"/>
              </w:rPr>
              <w:t>可见光参数</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1、像素：≥1920×1080；</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lang w:bidi="ar"/>
              </w:rPr>
              <w:t>规格：≥200万1/1.8" Progressive Scan；</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3、最低照度彩色：≤0.002Lux@(F1.2，AGC ON)；</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4、最低照度黑白：≤0.0002Lux@(F1.2，AGC ON)；</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5、日夜转换模式：ICR红外滤片式；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6、自动光圈：DC驱动；</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7、电子快门(S)：1秒至1/100,000秒；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8、宽动态范围：≥120dB；</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9、背光补偿：支持，可选择区域；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10、数字降噪：3D数字降噪；</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11、视频压缩标准：H.264/MJpeg；</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12、压缩输出码率：32Kbps～16Mbps；</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13、通讯接口：≥1个RJ45 10M/100M自适应以太网口，≥1个RS-485接口，≥1个RS-232接口；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14、接口方式：C/CS接口；</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15、音频输入：1 Vrms，阻抗12kOhm；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16、音频输出：1 Vrms，阻抗1.5 kOhm；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17、像面大小：1/2"；</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18、像素：≥200万像素；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19、光圈范围：F2.5；</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20、光圈速度自动光圈及带电动光圈调正≤1.5秒；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21、焦距：最广角≤10mm，最长焦≥320mm；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22、倍率：32倍；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23、聚焦：支持手动和自动；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二、</w:t>
            </w:r>
            <w:r>
              <w:rPr>
                <w:rStyle w:val="6"/>
                <w:rFonts w:hint="eastAsia" w:ascii="宋体" w:hAnsi="宋体" w:eastAsia="宋体" w:cs="宋体"/>
                <w:sz w:val="24"/>
                <w:szCs w:val="24"/>
                <w:highlight w:val="none"/>
                <w:lang w:bidi="ar"/>
              </w:rPr>
              <w:t>热成像镜头参数</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1、探测器：非制冷焦平面；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2、像元数：≥384×288；</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3、焦距：75mm/F1.0；</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4、响应波段：8～14μm；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5、灵敏度：≤60mk at f/1.0 300K；</w:t>
            </w:r>
          </w:p>
          <w:p>
            <w:pPr>
              <w:widowControl/>
              <w:spacing w:line="480" w:lineRule="exact"/>
              <w:jc w:val="left"/>
              <w:textAlignment w:val="center"/>
              <w:rPr>
                <w:rStyle w:val="6"/>
                <w:rFonts w:hint="eastAsia" w:ascii="宋体" w:hAnsi="宋体" w:eastAsia="宋体" w:cs="宋体"/>
                <w:sz w:val="24"/>
                <w:szCs w:val="24"/>
                <w:highlight w:val="none"/>
                <w:lang w:bidi="ar"/>
              </w:rPr>
            </w:pPr>
            <w:r>
              <w:rPr>
                <w:rFonts w:hint="eastAsia" w:ascii="宋体" w:hAnsi="宋体" w:eastAsia="宋体" w:cs="宋体"/>
                <w:color w:val="000000"/>
                <w:kern w:val="0"/>
                <w:sz w:val="24"/>
                <w:szCs w:val="24"/>
                <w:highlight w:val="none"/>
                <w:lang w:bidi="ar"/>
              </w:rPr>
              <w:t>6、像元间距：≤25μm；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三、</w:t>
            </w:r>
            <w:r>
              <w:rPr>
                <w:rStyle w:val="6"/>
                <w:rFonts w:hint="eastAsia" w:ascii="宋体" w:hAnsi="宋体" w:eastAsia="宋体" w:cs="宋体"/>
                <w:sz w:val="24"/>
                <w:szCs w:val="24"/>
                <w:highlight w:val="none"/>
                <w:lang w:bidi="ar"/>
              </w:rPr>
              <w:t>重载云台参数</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1、输入电压AC24V±10%，50Hz/DC24V±10%；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2、水平旋转角度0°～360°连续旋转（可调节）；</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3、垂直旋转角度-75°～+75°（可自选角度）；</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4、水平旋转速度0.01～25°/S；</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5、垂直旋转速度0.01～25°/S；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6、镜头控制云台配置镜头预置接口；</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7、预置位≥256个；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8、自动扫描行业V0.0协议时≥5条，V1.0协议时≥8条，其他协议时≥1条；</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9、自动巡航≥4条自动巡航轨迹，每条可设≥128个预置位；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10、守望位可设≥1个预置位或≥1条自动巡航路线或≥1条自动扫描路线，仅限行业V0.0/V1.0协议具备此功能；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、报警输入≥1路（预留）</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、自动加热统8℃±5℃开启，20℃±5℃关闭；</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、防护等级≥IP66；</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、最大承载≥80kg；</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bidi="ar"/>
              </w:rPr>
              <w:t>、结构所有功能电路板集成到一块电路板中</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16</w:t>
            </w:r>
            <w:r>
              <w:rPr>
                <w:rFonts w:hint="eastAsia" w:ascii="宋体" w:hAnsi="宋体" w:eastAsia="宋体" w:cs="宋体"/>
                <w:color w:val="000000"/>
                <w:kern w:val="0"/>
                <w:sz w:val="24"/>
                <w:szCs w:val="24"/>
                <w:highlight w:val="none"/>
                <w:lang w:bidi="ar"/>
              </w:rPr>
              <w:t>、承载方式：顶载；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17</w:t>
            </w:r>
            <w:r>
              <w:rPr>
                <w:rFonts w:hint="eastAsia" w:ascii="宋体" w:hAnsi="宋体" w:eastAsia="宋体" w:cs="宋体"/>
                <w:color w:val="000000"/>
                <w:kern w:val="0"/>
                <w:sz w:val="24"/>
                <w:szCs w:val="24"/>
                <w:highlight w:val="none"/>
                <w:lang w:bidi="ar"/>
              </w:rPr>
              <w:t>、视频接口≥1路网络、≥2路BNC。</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高清红外枪型防盗摄像机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1、≥200万1/2.7”CMOS ICR日夜型筒型网络摄像机；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2、支持H.265及H.264编码；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3、最小照度：0.01 Lux @(F1.2,AGC ON)，0 Lux with IR；</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4、镜头：2.7-12mm @ F1.4；</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5、水平视场角：99°～35°；</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6、帧率：≥50Hz：≥25fps(1920×1080，1280×960，1280×720)；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7、宽动态范围：≥120dB；</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8、感兴趣区域：ROI支持三码流分别设置≥1个固定区域。</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路卡云台摄像机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1、具有≥1个电源接口、≥1个RJ45、≥1个RS485、≥1个CVBS、≥1个TF卡槽（最大支持512GB存储卡）；≥1对音频输入/输出接口；支持≥8路报警输入、≥2路报警输出；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2、具有H.265、H.264(Main Profile，High Profile，Baseline Profile）、M-JPEG设置选项；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3、靶面尺寸≥1/1.8 英寸；</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4、水平分辨力：≥1000TVL；（H.265、分辨率为1920×1080,帧率为25fps,码率为2Mbps）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5、亮度鉴别等级≥11级；</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6、云台定位准确度≤0.1°；</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7、水平手控最大速度≥650°/s；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8、垂直手控最大速度≥150°/s；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9、支持水平360°连续旋转。支持垂直方向-45°到90°旋转设置；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10、≤0.001 lx（F=1.6，彩色模式），能基本分辨被摄目标的轮廓特征和色彩。≤0.0007 lx（F=1.6，黑白模式），能基本分辨被摄目标的轮廓特征；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11、支持 32Kbps～16Mbps（H.265，分辨率为1920×1080）视频码率可调；</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12、支持最大抓拍分辨率为1920×1080；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13、内置扬声器，可播放预录音频，支持远程喊话功能；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14、内置警戒激光器,可手动开启/关闭,开启时应能在目标表面看到激光点,并在空气中看到激光柱；</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15、同一静止场景相同图像质量下，在H.264或 H.265编码码率为4Mbps时，开启智能编码功能和不开启智能编码相比，码率应能降低至少90%；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16、具有自动、半自动和手动聚焦模式；</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17、支持≥200×200像素、24位的BMP图像叠加。能通过菜单设置功能开启/关闭，位置可调；</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18、支持红外灯补光，具有8颗红外补光灯；支持红外灯照明角度能成像视角同步自动调节，照明范围应能覆盖整个监控画面；红外灯具有≥10级灯光亮度可调，应具有手动/定时开关的功能；支持白光灯补光，具有≥2颗白光补光灯；支持开启白光灯补光时，图像显示彩色画面；白光灯具有≥10级灯光亮度可调，应具有手动/定时开关的功能。支持五码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19、支持在主、副码流下对视频进行保护；对保护的视频，应输入密码才能预览和回放本地或前端的录像；通过客户端连接视频时，应具有输入密码提示，输入正确的密码才能接入视频；</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20、应能通过IE浏览器在视频图像上叠加字符，字符可选项包括通道名称、时间、日期、10行自定义字符等信息；字体可设置为16×16像素、32×32像素、48×48像素、64×64像素、96×96像素，字体颜色可设置；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21、具有EMMC（嵌入式多媒体控制器）保护设置选项；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22、支持开启或者关闭可视区域信息显示功能，能通过客户端软件显示水平角度、垂直角度、变倍倍数、预置位编号、巡航编号、模式路径编号等信息；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23、能实时码流上图像化显示当前设备所在位置的可视角度和距离（配合AR实景指挥平台）；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24、应能添加、删除、查询、更改用户；应能为不同用户添加不同的访问权限；管理员用户可管理、查看、修改低权限用户的操作权限；</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25、应能设置定时抓拍或报警联动抓拍图片，并上传到FTP服务器上；抓图的时间间隔可设；</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26、支持NFS网络存储、SVC设置、数字降噪、强光抑制、透雾、电子防抖、音频降噪、镜像功能；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27、在IE浏览器下，具有RS485优先、网络优先控制设置选项；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28、支持在变倍过程中快速聚焦清楚，聚焦时间应小于1s；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29、UDP协议下，在丢包率设置为30%的网络环境下，应能正常显示监视画面；TCP协议下，在丢包率设置为10%的网络环境下，应能正常显示监视画面；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30、具有智能检索功能；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31、当以下的智能分析行为达到设定的阈值时，应能通过客户端软件或IE浏览器给出报警提示:a）区域入侵；b）越界入侵；c）进入区域；d）离开区域；e）物品移除；f）物品遗留；g）徘徊；h）快速移动；i）车位看守；j）人员聚集；k）人脸检测；l）人数统计；m）值岗；n）车牌识别；</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32、当调整焦距使监控画面不清晰时，应能给出报警提示；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33、当侦测到监控场景发生变更时，应能给出报警提示；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34、支持热度图统计，应能分别对空间和时间进行热度图统计，并显示成像图或折线图，支持热度图导；</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35、当设定的侦测区域内有目标移动时，应能联动报警，启动录像或抓拍、报警上传中心、发送邮件及上传FPT。支持最多设置≥32个移动侦测区域；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36、最多可设置≥48个人脸检测区域；根据设定好的抓拍场景进行自动轮巡且轮巡时间可设；人脸抓拍率大于99%；单画面最多同时抓拍人脸数≥32个；最远抓拍距离≥300m；人脸抓拍图片可设置为≥19×19像素的单人脸部图片；支持人脸录像检索功能，回放抓拍前后60秒的录像；支持人脸抓拍统计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37、手动控制：应能响应控制发出的水平、垂直和变焦命令；</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38、预置位：预置位数目应≥2500个，存预置位和调取预置位功能应正常；</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39、自动扫描：应能在设定好的两点间扫描或360°顺、逆时针交替扫描，可完成水平扫描、垂直扫描、随机扫描、帧扫描、全景扫描、螺旋扫描；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40、自动巡航：应能按照所设置的预置位完成≥640条巡航路径的巡航；</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41、模式路径：应能记录用户对手动控制运行轨迹，并可重复复现；应能按照所设置的轨迹完成≥640条模式路径，每条路径的最大记录时间应≥16min；</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42、守望：当静止时长达到预设值时，可自动运行调预置位、自动巡航、自动扫描、模式路径等功能；</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43、定时启动：应能定时运行预置位、自动巡航、自动扫描、模式路径等功能；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44、应能对经过设定区域的行人进行人脸检测和人脸跟踪，当检测到人脸后，可联动抓拍人脸图片、聚焦、目标跟踪、报警上传、发送邮件、联动录像、开关量报警输出等；</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45、支持主码流、子码流应能分别设置≥7块静态和≥1块动态感兴趣区域；</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46、具有音频异常侦测、自动增益、雨刷、自动白平衡、背光补偿、电子快门、自动翻转、断电记忆、区域遮盖功能；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47、应具有恢复出厂设置和重新启动功能，掉电或重新启动后，应能保存掉电前或重启前的配置信息；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48、系统软件升级过程中断电，上电后应能恢复到升级前的软件版本；</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49、支持≥10种预设报警语音功能；支持≥25种自定义报警音功能；应能通过IE浏览器、手机APP、NVR等设置自定义报警语音并上传；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50、具有报警功能，应满足要求要求：</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A）当信号量报警输入被触发时应能联动报警输出（抓拍、录像、PTZ、声光报警等），报警参数应可设置；B）应具有移动侦测报警触发功能，能对画面物体的移动进行分析，可设置检测区域，并及时发出报警信息，联动抓拍、录像等；C）宜具有报警信息触发现场视频录像功能，可支持报警触发前≥30s的视频预录、报警触发后≥60s的视频延录；</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51、人脸抓拍捕获率应≥99%、人脸重复捕获率应≤1%、人脸错误捕获率应≤1%；</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52、支持在人员奔跑时对人脸进行抓拍、奔跑抓拍捕获率应≥99%。</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路卡枪式摄像机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1、图像分辨率≥1920×1080；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2、可选4mm/6mm高清镜头；</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3、最低照度：≤0.001lx（F=1.0，帧累积开启，彩色模式）能基本分辨被摄目标的轮廓特征和色彩；≤0.0005lx（F=1.0，帧累积开启，黑白模式），能基本分辨被摄目标的轮廓特征；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4、视音频编码标准检查：支持H.265、H.264（Main Profile，Hige Profile，Baseline Profile）、M-JPEG视频编码标准，支持G.711a、G.711u、AAC和ADPCM音频编码标准；</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5、分辨力试验：彩色：≥1000TVL（编码方式为H.265、分辨率为1920×1080、帧率25fps）；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6、亮度≥11级；</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7、当环境照度低于一定值时，自动开启红外灯光照明功能，并可选择开启/关闭红外工作模式；红外灯亮度共≥10级可调；</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8、具备≥1个10/100M以太网接口（RJ45），具有≥1路音频输入接口；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9、音频输出模式可设置为内置扬声器和外部音源音频输出；在音频编码格式为AAC时，音频采样率可设置32kHz、48kHz；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10、可通过IE或客户端软件进行语音对讲，具有立体声设置选项；</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11、具有彩色/黑白模式选择功能、背光补偿功能、强光抑制功能、白平衡功能、自动增益功能、走廊模式功能、数字降噪功能；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12、透雾设置检查、宽动态能力试验、电子防抖设置检查、镜像功能检查、可伸缩编码（SVC）设置检查、音频降噪设置检查；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13、具有五码流功能；</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14、同一静止场景下，设备在H.264或H.265编码方式时，开启智能编码后，码率可节约70%，图像主观质量无明显降低；在H.265编码方式时，开启智能编码功能后，最低码率可以达到≤100Kbps，并可呈现正常监控画面；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15、可在视频图像上叠加字符，字符包括通道名称、时间、日期、10行自定义字符等信息；</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16、字体可设置为16X16像素、32X32像素、48X48像素、64X64像素，字体颜色可设置；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17、具有防红外过曝设置选项，红外灯开启时，可根据被摄物体的距离自动调节红外光功率强度；</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18、当环境照度低于一定值时</w:t>
            </w:r>
            <w:r>
              <w:rPr>
                <w:rFonts w:hint="eastAsia" w:ascii="宋体" w:hAnsi="宋体" w:eastAsia="宋体" w:cs="宋体"/>
                <w:color w:val="auto"/>
                <w:kern w:val="0"/>
                <w:sz w:val="24"/>
                <w:szCs w:val="24"/>
                <w:highlight w:val="none"/>
                <w:lang w:bidi="ar"/>
              </w:rPr>
              <w:t>，通过红外灯照射，可基本分辨距离≥100米处所摄目标的轮廓和状态；</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19、当环境照度低于一定值时，通过白光灯</w:t>
            </w:r>
            <w:r>
              <w:rPr>
                <w:rFonts w:hint="eastAsia" w:ascii="宋体" w:hAnsi="宋体" w:eastAsia="宋体" w:cs="宋体"/>
                <w:color w:val="000000"/>
                <w:kern w:val="0"/>
                <w:sz w:val="24"/>
                <w:szCs w:val="24"/>
                <w:highlight w:val="none"/>
                <w:lang w:bidi="ar"/>
              </w:rPr>
              <w:t>照射，可基本分辨距离≥55米处所摄目标的轮廓与状态；在黑暗环境下通过白光灯照射，摄像机图像画面能显示为彩色；具有10级亮度可调；</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20、具有绊线、双绊线、进入区域、滞留区域、离开区域、物品遗留、物品丢失、徘徊、奔跑等行为的智能分析功能；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、具有警戒功能，报警时可触发声音和白光警戒提示；</w:t>
            </w:r>
          </w:p>
          <w:p>
            <w:pPr>
              <w:widowControl/>
              <w:spacing w:line="48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、支持虚焦侦测功能，监视画面模糊不清晰时，能进行报警提示；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23</w:t>
            </w:r>
            <w:r>
              <w:rPr>
                <w:rFonts w:hint="eastAsia" w:ascii="宋体" w:hAnsi="宋体" w:eastAsia="宋体" w:cs="宋体"/>
                <w:color w:val="000000"/>
                <w:kern w:val="0"/>
                <w:sz w:val="24"/>
                <w:szCs w:val="24"/>
                <w:highlight w:val="none"/>
                <w:lang w:bidi="ar"/>
              </w:rPr>
              <w:t>、电源：DC 12V±25%；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、温度：-45℃~70℃；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bidi="ar"/>
              </w:rPr>
              <w:t>、防护等级≥IP67。</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路卡监控立杆</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bidi="ar"/>
              </w:rPr>
              <w:t>立杆参考尺寸高6m 1.5M横臂，表面热镀锌处理，抗风等级≥13级。</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根</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预埋件基础建设</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bidi="ar"/>
              </w:rPr>
              <w:t>≥Q235B钢，≥E43型焊条，加工成型后表面酸洗除锈，再进行热镀锌处理，锌层厚≥88微米，预埋件≥8mm钢板、≥20mm钢筋、≥C25混凝土、碎石。</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抱杆防水箱</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不锈钢材质参考尺寸300mm*400mm*200mm。</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大功率微波传输系统</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1、5.8G无线网传远距离传输器，覆盖范围≥20KM；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2、支持超级频率5.8G 4920～6100Mhz，发射功率满足30dBm以上（含避雷器，馈线，防水套装等）；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3、11n模式接收灵敏度满足-74dBm@300M；11ac模式接收灵敏度满足-72dBm@866M，调制方式OFDM：BPSK，QPSK，16QAM，64QAM，256QAM；工作模式：Bridge、Station、Station Bridge、Station-WDS、MESH、WDS-Slave等；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4、采用中文管理操作界面，修改配置即时生效无需重启，支持MAC、IP、WEB、Telnet、SNMP管理方式；支持硬件、软件复位；</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5、支持各个客户端吞吐量实时显示功能，上下行带宽调节，频谱扫描；</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6、具有网络分析工具包，支持PTP吞吐量测试、路由节点追踪；支持各网络接口抓包功能，具有抓取源地址、目的地址、端口号、协议号、报文大小、报头内容预览等分析功能；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7、具备≥1*1000M RJ45接口，支持802.11ac 866Mbps协议射频接口N型；</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8、工作温度范围要求达到：-40～75℃；频率范围5150～5850MHz；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9、带宽：≥700MHz</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增益：</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29dBi</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水平面波瓣宽度：6°</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垂直面波瓣宽度：6°；</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10、电压驻波比：≤1.5</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输入阻抗：50Ω</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极化方式：水平/垂直；</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11、最大功率：≥100W接头型号：N座前后比：≥35dB隔离度：≥28dB。</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noWrap/>
            <w:vAlign w:val="center"/>
          </w:tcPr>
          <w:p>
            <w:pPr>
              <w:keepNext w:val="0"/>
              <w:keepLines w:val="0"/>
              <w:pageBreakBefore w:val="0"/>
              <w:widowControl/>
              <w:suppressLineNumbers w:val="0"/>
              <w:kinsoku/>
              <w:wordWrap/>
              <w:overflowPunct/>
              <w:topLinePunct w:val="0"/>
              <w:autoSpaceDN/>
              <w:bidi w:val="0"/>
              <w:spacing w:line="480" w:lineRule="exact"/>
              <w:jc w:val="center"/>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 w:type="pct"/>
            <w:vMerge w:val="restar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铁塔建设</w:t>
            </w: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铁塔</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1）塔台中央位置突出一个1.2米支架平台，用于安装林火识别监控预警摄像机；铁塔防雷接地系统采用整体接地方式，塔顶建设专用避雷针；</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2）铁塔高度：20米；</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3）结构形式：3管塔主材为钢管辅材为角钢材质：≥Q235钢连接螺栓：≥H4.8级热镀锌螺栓防腐处理：热镀锌基本风压：0.8kN/M²抗震烈度：8度垂直度：&lt;H/1000设计寿命：50年接地电阻：&lt;4Ω；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4）爬梯：塔外设置独立爬梯；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5）平台设置：1层；</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6）铁塔避雷针采用标准避雷针；接地网独立接地极用50镀锌扁钢引出，后于基础法兰盘焊。</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座</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地基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1）基础采用三角位各1个基础安装方式，参考尺寸1900*1900*2000（长X宽X深）；</w:t>
            </w:r>
          </w:p>
          <w:p>
            <w:pPr>
              <w:widowControl/>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lang w:bidi="ar"/>
              </w:rPr>
              <w:t>）基础钢筋轮采用≥ø6钢筋绑扎，外围结构固定笼架采用≥ø12钢筋定型，筋内架间隔≤200mm，法兰盘厚度≥15mm；</w:t>
            </w:r>
          </w:p>
          <w:p>
            <w:pPr>
              <w:widowControl/>
              <w:spacing w:line="48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color w:val="000000"/>
                <w:kern w:val="0"/>
                <w:sz w:val="24"/>
                <w:szCs w:val="24"/>
                <w:highlight w:val="none"/>
                <w:lang w:bidi="ar"/>
              </w:rPr>
              <w:t>）地脚螺栓采用M-28；基础挖至设计深度后，经夯实平整铺≥C10混泥土垫层，浇筑混凝土标号≥C30</w:t>
            </w:r>
            <w:r>
              <w:rPr>
                <w:rFonts w:hint="eastAsia" w:ascii="宋体" w:hAnsi="宋体" w:eastAsia="宋体" w:cs="宋体"/>
                <w:color w:val="000000"/>
                <w:kern w:val="0"/>
                <w:sz w:val="24"/>
                <w:szCs w:val="24"/>
                <w:highlight w:val="none"/>
                <w:lang w:eastAsia="zh-CN" w:bidi="ar"/>
              </w:rPr>
              <w:t>。</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noWrap/>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防雷接地</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1）铁塔避雷针采用标准避雷针；</w:t>
            </w:r>
          </w:p>
          <w:p>
            <w:pPr>
              <w:widowControl/>
              <w:spacing w:line="480" w:lineRule="exact"/>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lang w:bidi="ar"/>
              </w:rPr>
              <w:t>）整体铁塔防雷接地采用电信级别；</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color w:val="000000"/>
                <w:kern w:val="0"/>
                <w:sz w:val="24"/>
                <w:szCs w:val="24"/>
                <w:highlight w:val="none"/>
                <w:lang w:bidi="ar"/>
              </w:rPr>
              <w:t>）接地网可与基础地脚螺栓连接，也可独立接地极用50镀锌扁钢引出，后于基础法兰盘焊。</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 w:type="pct"/>
            <w:vMerge w:val="restar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太阳能供电系统</w:t>
            </w: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太阳能板</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1）采用高光效单晶硅太阳能电池片封装而成，电池片转换效率≥20%，组件转换效率≥18%；</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2）功率：组件峰值功率≥200Wp；</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3）采用高透光率低铁超白钢化玻璃；</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4）具备弱光环境发电性能。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5）高强度铝合金边框，坚固耐用；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）具备避免框架内积水冻结和变形；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bidi="ar"/>
              </w:rPr>
              <w:t>）可承载≥5400Pa雪载和≥2400Pa风压；</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bidi="ar"/>
              </w:rPr>
              <w:t>）适应环境温度-40℃-85℃。</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胶体蓄电池</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1）蓄电池类型：太阳能储能用阀控式免维护胶体蓄电池；</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2）单只蓄电池容量：≥12V200AH；</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3）低温工作性能：-10条件下蓄电池充放电效率≥65％；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4）高温工作性能：40℃条件下蓄电池充放电效率≥95％；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5）蓄电池寿命要求：-10℃～40℃环境下免维护连续工作3年后蓄电池容量衰减不超过20％；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6）电解质采用气相二氧化硅；隔板采用胶体电池专用隔板；</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7）防护等级：具有防水、防潮、防腐、保温隔热、通气等功能；防水外壳防护等级≥IP67。</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控制器</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1）短路保护，过压过流保护，防雷保护，温度检测，市电旁路；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PWM最大功率充电功能，基本充放电管理功能：控制器充电及负载管理功能；控制器充电参数可调；具备输入限功率保护、反接保护、过载保护、太阳能输入短路保护、负载短路保护、夜间防反冲保护超温保护；</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3）DC24-DC12V输出。</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太阳能板支架</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1）材质：热镀锌Q235A碳钢型材拼焊而成；</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2）安装方式：落地安装；</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3）支架水平倾斜角度：45°；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4）抗风等级：≥10级。</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蓄电池地埋箱</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lang w:bidi="ar"/>
              </w:rPr>
              <w:t>1）材质：改性PP塑料材质；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2）防护等级：≥IP67，防水、防腐、可直接地埋；</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3）配件：含≥1.2米钢丝软管、密封圈安装配件等；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4）一套地埋箱可以放置≥2只12V200AH蓄电池。</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 w:type="pct"/>
            <w:vMerge w:val="continue"/>
            <w:shd w:val="clear" w:color="auto" w:fill="auto"/>
            <w:vAlign w:val="center"/>
          </w:tcPr>
          <w:p>
            <w:pPr>
              <w:keepNext w:val="0"/>
              <w:keepLines w:val="0"/>
              <w:pageBreakBefore w:val="0"/>
              <w:kinsoku/>
              <w:wordWrap/>
              <w:overflowPunct/>
              <w:topLinePunct w:val="0"/>
              <w:autoSpaceDN/>
              <w:bidi w:val="0"/>
              <w:spacing w:line="480" w:lineRule="exact"/>
              <w:jc w:val="center"/>
              <w:rPr>
                <w:rFonts w:hint="eastAsia" w:ascii="宋体" w:hAnsi="宋体" w:eastAsia="宋体" w:cs="宋体"/>
                <w:color w:val="auto"/>
                <w:sz w:val="24"/>
                <w:szCs w:val="24"/>
                <w:highlight w:val="none"/>
              </w:rPr>
            </w:pPr>
          </w:p>
        </w:tc>
        <w:tc>
          <w:tcPr>
            <w:tcW w:w="39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太阳能供电辅料</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1）MC4光伏专用插头；</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2）PV-1-4mm²光伏专用线缆；</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3）短路器及其它材料。</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存储NVR</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具有≥2个10M/100M/1000M自适应以太网口，≥2个HDMI接口，≥2个VGA接口，≥2个RS-485接口，≥1个RS-232接口，≥1个BNC音频输出接口，≥2个USB2.0接口，≥1个USB3.0接口，≥1个eSATA接口，≥1路音频输入，≥1路输出接口，≥16路报警输入接口，≥4路报警输出接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2、支持≥16个SATA硬盘接口；</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3、具有TCP、UDP、HTTP、MUC、UPnP、DHCP、PPPoE、DDNS、NFS、FTP、NTP、RTSP、SMTP、HTTPS、SNMP等协议设置选项；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4、有Onvif、GB/T28181平台启用设置选项；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支持4000×3072（20帧/秒）、3072×3072（25帧/秒）、2560×2560（25帧/秒）、2048×2048（15帧/秒）、1280×1280（15帧/秒）、1600×1200（15帧/秒）、2592×1944（25帧/秒）、2560×1920（25帧/秒）、2560×1440（25帧/秒）、2048×1536（30帧/秒）、1920×1080（60帧/秒）、1280×720（60帧/秒）、704×576（60帧/秒）分辨率录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6、支持接入1TB、2TB、3TB、4TB、6TB、8TB、10TB容量的SATA接口硬盘；</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7、接入带宽≥400M，转发带宽≥200M；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8、可接入≥80路4K（3840×2160）、5MP、1080P的视频信号；</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9、可一键添加不同网段、不同品牌的前端摄像机；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10、支持接入编码格式为MJPEG、H.264、H.265的视频图像；</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11、支持JB0D、RAID0、RAID1、RAID5、RAID6、RAID10模式；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12、支持磁盘热备功能；</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13</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支持自动识别硬盘容量，可查看磁盘组的总容量；支持S.M.A.R.T智能磁盘监测、坏道检测、健康状态检测，能监控硬盘的温度、震动、SATA链路的健康状态；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14、支持盘组配置，存储录像时只对工作盘进行读写，空闲硬盘处于休眠状态直到需要进行读写操作时才被唤醒；</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15、支持配额、盘组、老化三种存储模式；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16、支持监控级和企业级，不同品牌、不同容量的硬盘混插；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17、支持故障报警，设备具有故障报警功能，故障提示声压≥60dBA，持续时间≥5min；</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18、支持视频丢失报警功能，支持报警联动功能；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19、支持报警预录和报警延录功能，设备应能预录报警触发前60s的视（音）频；发生报警时，可录制报警停止后10~600s的视频录像；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20、支持以1/16、1/8、1/4、1/2、1、2、4、8、16、32、64、128、256、512倍速回放录像；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21、支持≥16路1080p或16路720p视频同步回放；</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22、支持插入USB设备自动弹窗提示；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23、可对重要的数据进行备份，对录像文件备份时，格式可设为MP4或SDV；</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24、支持备份认证功能，授权用户经密码确认后可进行数据备份；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25、支持整机热备份功能，设置一台备份硬盘录像机，当主设备异常离线时，备份设备能替换主设备进行录像工作；</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26、支持32路分辨率为1280×720或16路分辨率为1920×1080或4路分辨率为3840×2160或2路分辨率为4000×3072的视频画面同时预览；</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27、支持自适应显示器的最佳分辨率率进行图像显示；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28、支持多屏输出，可设置2组4屏显示输出，每组包含HDMI和VGA接口各一个，两组之间可异源输出视频图像，并可分别控制进行预览、回放、配置等操作；</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29、支持≥2路HDMI双4K同时解码输出；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30、支持将接入的图像以多画面分割方式显示，可分割为1/3/4/6/8/9/10/13/16/20A/20B/25／32/36/40/64个画面；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31、支持回放预览功能，录像回放时，将鼠标停留在进度条上某时间点，可预览该时间点前后10帧画面；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32、支持定时抓拍、按时段抓拍和报警抓拍，且抓拍张数、时间间隔可设；支持手动抓拍；支持抓拍图片上传邮件或FTP；支持32路抓拍并存储图片；支持按通道、时间同时检索32路图片；支持单路回放图片；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33、支持在同一界面下同时浏览≥15张抓拍图片；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34、支持检索预览功能，单击搜索到的录像的图标，可查看该段视频文件起的10秒录像；单击搜索到的图片的图标，可查看该图片抓拍时间起的10秒录像；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35、支持对任一录像文件打标签，支持按标签关键字检索录像文件并回放；当鼠标指向进度条上标签位置时，可显示标签内容；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36、支持录像转码功能，通过web界面进行录像下载时，可将高分辨率的录像转码为低分辨率的录像；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37、支持将网口工作模式设置为网络冗余、负载均衡、多址设定三种模式；支持将2个网口设置为不同网段的IP地址或同一IP地址；</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38、支持IP通道管理功能，支持以图表形式展示已添加的IP通道；可通过excel文件方式批量添加、删除IP通道；</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39、支持批量添加设备、字符叠加、键盘接入控制功能；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40、设置用户密码时可自动提示密码复杂度为低、中、高；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41、具有假日录像策略、抽帧录像、冗余录像、纯视频录像、副码流录像、断网补录等功能；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42、可根据不同时间段、不同事件类型采用不同的编码模板进行录像；编码模板可设置帧率、码率等参数支持多路录像倒放功能、视频加密功能；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43、电源：AC100V~240V（50Hz/60Hz）；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44、工作温度：-10℃~+55℃。</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企业级硬盘</w:t>
            </w:r>
          </w:p>
        </w:tc>
        <w:tc>
          <w:tcPr>
            <w:tcW w:w="9089" w:type="dxa"/>
            <w:shd w:val="clear" w:color="auto" w:fill="auto"/>
            <w:vAlign w:val="center"/>
          </w:tcPr>
          <w:p>
            <w:pPr>
              <w:widowControl/>
              <w:numPr>
                <w:ilvl w:val="0"/>
                <w:numId w:val="0"/>
              </w:numPr>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1、硬盘容量</w:t>
            </w:r>
            <w:r>
              <w:rPr>
                <w:rFonts w:hint="eastAsia" w:ascii="宋体" w:hAnsi="宋体" w:eastAsia="宋体" w:cs="宋体"/>
                <w:color w:val="000000"/>
                <w:kern w:val="0"/>
                <w:sz w:val="24"/>
                <w:szCs w:val="24"/>
                <w:highlight w:val="none"/>
                <w:lang w:bidi="ar"/>
              </w:rPr>
              <w:t>8TB</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支持温度传感器；</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2、≥256MB缓存；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3、平均故障间隔时间MTBF：≥2,000,000小时；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4、转速：≥7200rpm；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5、接口访问速度：6.0、3.0、1.5 Gb/秒；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6、最高可持续传输率：</w:t>
            </w:r>
            <w:r>
              <w:rPr>
                <w:rFonts w:hint="eastAsia" w:ascii="宋体" w:hAnsi="宋体" w:eastAsia="宋体" w:cs="宋体"/>
                <w:color w:val="000000"/>
                <w:kern w:val="0"/>
                <w:sz w:val="24"/>
                <w:szCs w:val="24"/>
                <w:highlight w:val="none"/>
                <w:lang w:val="en-US" w:eastAsia="zh-CN" w:bidi="ar"/>
              </w:rPr>
              <w:t>230-</w:t>
            </w:r>
            <w:r>
              <w:rPr>
                <w:rFonts w:hint="eastAsia" w:ascii="宋体" w:hAnsi="宋体" w:eastAsia="宋体" w:cs="宋体"/>
                <w:color w:val="000000"/>
                <w:kern w:val="0"/>
                <w:sz w:val="24"/>
                <w:szCs w:val="24"/>
                <w:highlight w:val="none"/>
                <w:lang w:bidi="ar"/>
              </w:rPr>
              <w:t>249MB/秒；</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7、平均闲置功率</w:t>
            </w:r>
            <w:r>
              <w:rPr>
                <w:rFonts w:hint="eastAsia" w:ascii="宋体" w:hAnsi="宋体" w:eastAsia="宋体" w:cs="宋体"/>
                <w:color w:val="000000"/>
                <w:kern w:val="0"/>
                <w:sz w:val="24"/>
                <w:szCs w:val="24"/>
                <w:highlight w:val="none"/>
                <w:lang w:val="en-US" w:eastAsia="zh-CN" w:bidi="ar"/>
              </w:rPr>
              <w:t>5-8W</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8、平均运行功率</w:t>
            </w:r>
            <w:r>
              <w:rPr>
                <w:rFonts w:hint="eastAsia" w:ascii="宋体" w:hAnsi="宋体" w:eastAsia="宋体" w:cs="宋体"/>
                <w:color w:val="000000"/>
                <w:kern w:val="0"/>
                <w:sz w:val="24"/>
                <w:szCs w:val="24"/>
                <w:highlight w:val="none"/>
                <w:lang w:val="en-US" w:eastAsia="zh-CN" w:bidi="ar"/>
              </w:rPr>
              <w:t>11-13W</w:t>
            </w:r>
            <w:r>
              <w:rPr>
                <w:rFonts w:hint="eastAsia" w:ascii="宋体" w:hAnsi="宋体" w:eastAsia="宋体" w:cs="宋体"/>
                <w:color w:val="000000"/>
                <w:kern w:val="0"/>
                <w:sz w:val="24"/>
                <w:szCs w:val="24"/>
                <w:highlight w:val="none"/>
                <w:lang w:bidi="ar"/>
              </w:rPr>
              <w:t>；</w:t>
            </w:r>
          </w:p>
          <w:p>
            <w:pPr>
              <w:widowControl/>
              <w:numPr>
                <w:ilvl w:val="0"/>
                <w:numId w:val="0"/>
              </w:numPr>
              <w:spacing w:line="480" w:lineRule="exact"/>
              <w:ind w:left="0" w:leftChars="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9、电源+12V和+5V；</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10、运行时温度 5~60°</w:t>
            </w:r>
            <w:r>
              <w:rPr>
                <w:rFonts w:hint="eastAsia" w:ascii="宋体" w:hAnsi="宋体" w:eastAsia="宋体" w:cs="宋体"/>
                <w:color w:val="000000"/>
                <w:kern w:val="0"/>
                <w:sz w:val="24"/>
                <w:szCs w:val="24"/>
                <w:highlight w:val="none"/>
                <w:lang w:eastAsia="zh-CN" w:bidi="ar"/>
              </w:rPr>
              <w:t>；</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工业级接入交换机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工控工业级（铝合金）千兆8口交换机，导轨式-DC12~52V供电-宽温（-40℃-85℃）</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接入交换机</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1、≥24个10/100/1000Base-TX以太网端口，≥4个1000Base-X SFP端口；（含光模块）</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lang w:bidi="ar"/>
              </w:rPr>
              <w:t>交换容量（全双工）≥192Gbps；</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3、包转发率（整机）≥42Mpps；</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4、VLAN  支持基于端口的VLAN（4K）；</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5、管理与维护：支持命令行接口（CLI），Telnet，Console口进行配置，支持SNMPv1/v2/v3，WEB网管。</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超五类网线</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000000"/>
                <w:kern w:val="0"/>
                <w:sz w:val="24"/>
                <w:szCs w:val="24"/>
                <w:highlight w:val="none"/>
                <w:lang w:bidi="ar"/>
              </w:rPr>
              <w:t xml:space="preserve">cat5,4对0.5无氧铜双绞线   </w:t>
            </w:r>
            <w:r>
              <w:rPr>
                <w:rFonts w:hint="eastAsia" w:ascii="宋体" w:hAnsi="宋体" w:eastAsia="宋体" w:cs="宋体"/>
                <w:color w:val="000000"/>
                <w:kern w:val="0"/>
                <w:sz w:val="24"/>
                <w:szCs w:val="24"/>
                <w:highlight w:val="none"/>
                <w:lang w:val="en-US" w:eastAsia="zh-CN" w:bidi="ar"/>
              </w:rPr>
              <w:t>305M/箱</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箱</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电源线</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RVV2*1.5</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600</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M</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前端控制箱</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1、具有，漏电保护，稳压、远程重启、数据交换、数据采集、视频编解码功能，同时可对前端设备视频、电源、网络进行整体防雷功能；</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2、防水等级：≥IP66；</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3、适应温度：-50℃— +70℃。</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拼接屏</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1、≥55寸，双边拼缝≤3.5mm；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2、≥VGA输入X1、≥DVI输入X1、≥HDMI输入X1、≥CVBS（BNC接口）输入X1、≥USBX1；</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3、可视角度（水平/垂直）178/178；</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4、平均无故障时间（MTBF）≥60000小时；</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5、功率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bidi="ar"/>
              </w:rPr>
              <w:t>250W。</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支架框架</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1、支持现场扩容；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2、积木式，方便安装；</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3、支架均采用SPCC冷轧钢板保障质量的源头；表面采用静电喷塑工艺，喷塑固化温度180-210度，涂层厚度80-100微米；</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4、厚度：≥330mm；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5、弧度：0°；</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6、开门及封板：底座前封板，无侧封板、顶盖板、后门结构；</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bidi="ar"/>
              </w:rPr>
              <w:t>、底座高度：600mm；</w:t>
            </w:r>
          </w:p>
          <w:p>
            <w:pPr>
              <w:widowControl/>
              <w:spacing w:line="480" w:lineRule="exact"/>
              <w:jc w:val="left"/>
              <w:textAlignment w:val="center"/>
              <w:rPr>
                <w:rFonts w:hint="eastAsia" w:ascii="宋体" w:hAnsi="宋体" w:eastAsia="宋体" w:cs="宋体"/>
                <w:strike/>
                <w:color w:val="FF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bidi="ar"/>
              </w:rPr>
              <w:t>、后拉杆长度：600-900mm；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bidi="ar"/>
              </w:rPr>
              <w:t>、颜色：黑色；</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bidi="ar"/>
              </w:rPr>
              <w:t>、材料：SPCC高强度钢板；</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、表面处理：静电喷塑。</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支架底座</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1、高度≤100cm；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2、支持现场扩容；</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3、积木式，方便安装；</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、支架均采用SPCC冷轧钢板保障质量的源头；表面采用静电喷塑工艺，喷塑固化温度180-210度，涂层厚度80-100微米；</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bidi="ar"/>
              </w:rPr>
              <w:t>、厚度：≥330mm；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、弧度：0°；</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bidi="ar"/>
              </w:rPr>
              <w:t>、开门及封板：底座前封板，无侧封板、顶盖板、后门结构；</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bidi="ar"/>
              </w:rPr>
              <w:t>、底座高度：600mm；</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bidi="ar"/>
              </w:rPr>
              <w:t>、后拉杆长度：600-900mm；</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bidi="ar"/>
              </w:rPr>
              <w:t>、颜色：黑色；</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、材料：SPCC高强度钢板；</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、表面处理：静电喷塑。</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高清线</w:t>
            </w:r>
          </w:p>
        </w:tc>
        <w:tc>
          <w:tcPr>
            <w:tcW w:w="9089" w:type="dxa"/>
            <w:shd w:val="clear" w:color="auto" w:fill="auto"/>
            <w:vAlign w:val="center"/>
          </w:tcPr>
          <w:p>
            <w:pPr>
              <w:widowControl/>
              <w:numPr>
                <w:ilvl w:val="0"/>
                <w:numId w:val="1"/>
              </w:numPr>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HDMI电缆,HDMI/AM转HDMI/AM,15m,黑,端子镀金</w:t>
            </w:r>
            <w:r>
              <w:rPr>
                <w:rFonts w:hint="eastAsia" w:ascii="宋体" w:hAnsi="宋体" w:eastAsia="宋体" w:cs="宋体"/>
                <w:color w:val="000000"/>
                <w:kern w:val="0"/>
                <w:sz w:val="24"/>
                <w:szCs w:val="24"/>
                <w:highlight w:val="none"/>
                <w:lang w:eastAsia="zh-CN" w:bidi="ar"/>
              </w:rPr>
              <w:t>；</w:t>
            </w:r>
          </w:p>
          <w:p>
            <w:pPr>
              <w:widowControl/>
              <w:numPr>
                <w:ilvl w:val="0"/>
                <w:numId w:val="1"/>
              </w:numPr>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即插即用，无需驱动程序；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3、接口类型：HDMI；</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4、视频版本：HDMI 1.3；</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5、支持最大分辨率：≥1080P 60Hz；</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6、线缆类型（音视频线）：铜缆。</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解码器</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1、支持4K高分辨率输入输出；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2、支持≥2路本地高清视频输入+6路视频解码输出；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3、高清视频输入支持HDMI；</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4、支持H.264/265等编码格式；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5、支持H.265、H.264的Baseine/Main/High-profie编码级别；</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6、支持≥16个系统预案及快速调取；</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7、音频解码支持G.711A、G.711U、AAC、ADPCM音频格式的解码；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8、整机解码通道路数≥144路；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9、支持解码性能自由划分；</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10、支持≥9块屏级联拼接、开窗、叠加、漫游、跨屏等功能；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11、支持开窗、叠加、漫游、跨屏等功能；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12、任何一路信号都可以实现无级缩放功能；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13、交互式可视化软件操作终端，支持PAD使用safari浏览器控制；</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14、支持报警输入/输出功能设置，支持布撤防时间设置；</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15、支持报警联动切换；</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16、支持单画面添加≥64路通道轮巡解码；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17、支持录像文件解码输出上墙；</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18、支持网络键盘/RS485键盘通过解码器控制前端；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19、支持透明通道；</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20、高清视频输入可随解码一同分割、拼接、开窗、漫游、叠加等功能；</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21、支持ONVIF标准协议接入设备；</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22、支持RTP/RTSP协议进行设备浏览；</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23、支持使用RTSP UR方式从编码设备取流解码；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24、支持平台以SDK方式集成设备；</w:t>
            </w:r>
          </w:p>
          <w:p>
            <w:pPr>
              <w:widowControl/>
              <w:spacing w:line="480" w:lineRule="exact"/>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25、支持GB28181协议接入平台；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26、支持WEB方式或平台访问、配置和管理；</w:t>
            </w:r>
          </w:p>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27、支持远程获取和配置参数，支持远程导出和导入参数；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28、支持远程获取系统运行状态、系统日志；</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29、支持远程重启、恢复默认配置、升级等日常维护；</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30、整机包含复位按键1个。</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管理终端</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1、CPU：≥I5；</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2、内存：≥8GB  DDR3 1333MHz内存；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3、硬盘：≥1TB；</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4、显卡：≥1G显存；</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5、千兆自适应网卡：用于报警管理、视频管理、气象管理、GIS管理等；含≥23英寸LED液晶显示器。</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森林防火预警与辅助决策指挥平台软件</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1、云台控制软件,自动调节、控制各个监视点云台及镜头,自动获得多角度监控图像；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2、视频采集设置软件,支持根据监控区现场情况，调整和设置烟火识别的敏感度、扫描时间、扫描范围等；</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3、监控点信息查询显示软件,支持动态显示监视窗口，实时显示监控点工作状态；</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4、监测数据存储入库软件,用录像、连续抓图的方式将采集的视频数据和数据位置信息存储入库；</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5、云台码流采集软件,支持自动实时采集和处理云台关键控制参数；</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6、烟火自动识别软件,支持运用烟火自动识别核心算法，实时动态地自动识别出林区疑似烟火和火点的位置，及时发出报警提示；</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7、云台计算软件,支持根据云台码流采集模块获取云台关键控制参数，实时动态计算并显示当前云台的水平旋转角度和垂直旋转角度；</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8、烟火报警和交互确认软件支持一旦烟火自动识别模块判断出图像上有疑似火点，立即自动发出报警、通知监测人员，同时，也可在二维地图操作平台上，进行火情自动跟踪和交互确认，如果确认火情，发出正式的林火报警信息；</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9、烟火识别智能记忆软件，支持烟火自动识别报警中的自适应降低误报率功能。云台状态自动调节管理软件，支持自动调节、控制各个监视点云台及镜头,自动获得多角度监控图像；</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bidi="ar"/>
              </w:rPr>
              <w:t>支持双光谱识别报警，保证24小时连续监测报警。</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420"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软件和信息技术服务业</w:t>
            </w:r>
          </w:p>
          <w:p>
            <w:pPr>
              <w:keepNext w:val="0"/>
              <w:keepLines w:val="0"/>
              <w:pageBreakBefore w:val="0"/>
              <w:widowControl w:val="0"/>
              <w:kinsoku/>
              <w:wordWrap/>
              <w:overflowPunct/>
              <w:topLinePunct w:val="0"/>
              <w:autoSpaceDE w:val="0"/>
              <w:autoSpaceDN/>
              <w:bidi w:val="0"/>
              <w:adjustRightInd w:val="0"/>
              <w:snapToGrid w:val="0"/>
              <w:spacing w:before="0" w:line="480" w:lineRule="exact"/>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弱电机柜</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32U 600</w:t>
            </w:r>
            <w:r>
              <w:rPr>
                <w:rFonts w:hint="eastAsia" w:ascii="宋体" w:hAnsi="宋体" w:eastAsia="宋体" w:cs="宋体"/>
                <w:color w:val="000000"/>
                <w:kern w:val="0"/>
                <w:sz w:val="24"/>
                <w:szCs w:val="24"/>
                <w:highlight w:val="none"/>
                <w:lang w:val="en-US" w:eastAsia="zh-CN" w:bidi="ar"/>
              </w:rPr>
              <w:t>mm</w:t>
            </w:r>
            <w:r>
              <w:rPr>
                <w:rFonts w:hint="eastAsia" w:ascii="宋体" w:hAnsi="宋体" w:eastAsia="宋体" w:cs="宋体"/>
                <w:color w:val="000000"/>
                <w:kern w:val="0"/>
                <w:sz w:val="24"/>
                <w:szCs w:val="24"/>
                <w:highlight w:val="none"/>
                <w:lang w:bidi="ar"/>
              </w:rPr>
              <w:t>*600</w:t>
            </w:r>
            <w:r>
              <w:rPr>
                <w:rFonts w:hint="eastAsia" w:ascii="宋体" w:hAnsi="宋体" w:eastAsia="宋体" w:cs="宋体"/>
                <w:color w:val="000000"/>
                <w:kern w:val="0"/>
                <w:sz w:val="24"/>
                <w:szCs w:val="24"/>
                <w:highlight w:val="none"/>
                <w:lang w:val="en-US" w:eastAsia="zh-CN" w:bidi="ar"/>
              </w:rPr>
              <w:t>mm</w:t>
            </w:r>
            <w:r>
              <w:rPr>
                <w:rFonts w:hint="eastAsia" w:ascii="宋体" w:hAnsi="宋体" w:eastAsia="宋体" w:cs="宋体"/>
                <w:color w:val="000000"/>
                <w:kern w:val="0"/>
                <w:sz w:val="24"/>
                <w:szCs w:val="24"/>
                <w:highlight w:val="none"/>
                <w:lang w:bidi="ar"/>
              </w:rPr>
              <w:t>，标准网络机柜。</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257"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645" w:type="pct"/>
            <w:gridSpan w:val="2"/>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多功能操作台</w:t>
            </w:r>
          </w:p>
        </w:tc>
        <w:tc>
          <w:tcPr>
            <w:tcW w:w="9089" w:type="dxa"/>
            <w:shd w:val="clear" w:color="auto" w:fill="auto"/>
            <w:vAlign w:val="center"/>
          </w:tcPr>
          <w:p>
            <w:pPr>
              <w:widowControl/>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highlight w:val="none"/>
                <w:lang w:bidi="ar"/>
              </w:rPr>
              <w:t>定制、铁质骨架、细木工台面，贴木皮；</w:t>
            </w:r>
            <w:r>
              <w:rPr>
                <w:rFonts w:hint="eastAsia" w:ascii="宋体" w:hAnsi="宋体" w:eastAsia="宋体" w:cs="宋体"/>
                <w:color w:val="000000"/>
                <w:kern w:val="0"/>
                <w:sz w:val="24"/>
                <w:szCs w:val="24"/>
                <w:highlight w:val="none"/>
                <w:lang w:val="en-US" w:eastAsia="zh-CN" w:bidi="ar"/>
              </w:rPr>
              <w:t>双联操作台，参考尺寸：高度950mm*宽度1200mm*深度950mm。</w:t>
            </w:r>
          </w:p>
        </w:tc>
        <w:tc>
          <w:tcPr>
            <w:tcW w:w="219"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71" w:type="pct"/>
            <w:shd w:val="clear" w:color="auto" w:fill="auto"/>
            <w:vAlign w:val="center"/>
          </w:tcPr>
          <w:p>
            <w:pPr>
              <w:keepNext w:val="0"/>
              <w:keepLines w:val="0"/>
              <w:pageBreakBefore w:val="0"/>
              <w:widowControl/>
              <w:suppressLineNumbers w:val="0"/>
              <w:kinsoku/>
              <w:wordWrap/>
              <w:overflowPunct/>
              <w:topLinePunct w:val="0"/>
              <w:autoSpaceDN/>
              <w:bidi w:val="0"/>
              <w:spacing w:line="4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420" w:type="pct"/>
            <w:shd w:val="clear" w:color="auto" w:fill="auto"/>
            <w:vAlign w:val="center"/>
          </w:tcPr>
          <w:p>
            <w:pPr>
              <w:keepNext w:val="0"/>
              <w:keepLines w:val="0"/>
              <w:pageBreakBefore w:val="0"/>
              <w:widowControl w:val="0"/>
              <w:kinsoku/>
              <w:wordWrap/>
              <w:overflowPunct/>
              <w:topLinePunct w:val="0"/>
              <w:autoSpaceDE w:val="0"/>
              <w:autoSpaceDN/>
              <w:bidi w:val="0"/>
              <w:adjustRightInd w:val="0"/>
              <w:snapToGrid w:val="0"/>
              <w:spacing w:before="0" w:line="480" w:lineRule="exact"/>
              <w:ind w:left="0" w:right="0" w:firstLine="0" w:firstLineChars="0"/>
              <w:jc w:val="center"/>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工业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7C78B"/>
    <w:multiLevelType w:val="singleLevel"/>
    <w:tmpl w:val="BCC7C7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OWQzMDdkYzBlMjc4YmVhNTdlYzc5MWU4ZTAxODEifQ=="/>
  </w:docVars>
  <w:rsids>
    <w:rsidRoot w:val="00000000"/>
    <w:rsid w:val="7A22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2">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font21"/>
    <w:basedOn w:val="5"/>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2023-12-18T08:26:48Z</dcterms:created>
  <dc:creator>DELL</dc:creator>
  <cp:lastModifiedBy>陕西万德招标有限公司</cp:lastModifiedBy>
  <dcterms:modified xsi:type="dcterms:W3CDTF">2023-12-18T08:27:34Z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C0E3FB0D18F6442394960E70A7806D0C_12</vt:lpwstr>
  </property>
</Properties>
</file>