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709"/>
        <w:gridCol w:w="7343"/>
        <w:gridCol w:w="992"/>
      </w:tblGrid>
      <w:tr w:rsidR="00A15419" w:rsidTr="00A66923">
        <w:trPr>
          <w:trHeight w:val="499"/>
        </w:trPr>
        <w:tc>
          <w:tcPr>
            <w:tcW w:w="703" w:type="dxa"/>
            <w:vAlign w:val="center"/>
          </w:tcPr>
          <w:p w:rsidR="00A15419" w:rsidRPr="00091958" w:rsidRDefault="00A15419" w:rsidP="00A66923">
            <w:pPr>
              <w:jc w:val="center"/>
              <w:rPr>
                <w:rFonts w:ascii="宋体" w:eastAsia="宋体" w:hAnsi="宋体"/>
                <w:b/>
                <w:bCs/>
                <w:sz w:val="24"/>
                <w:szCs w:val="24"/>
              </w:rPr>
            </w:pPr>
            <w:r w:rsidRPr="00091958">
              <w:rPr>
                <w:rFonts w:ascii="宋体" w:eastAsia="宋体" w:hAnsi="宋体" w:hint="eastAsia"/>
                <w:b/>
                <w:bCs/>
                <w:sz w:val="24"/>
                <w:szCs w:val="24"/>
              </w:rPr>
              <w:t>序号</w:t>
            </w:r>
          </w:p>
        </w:tc>
        <w:tc>
          <w:tcPr>
            <w:tcW w:w="709" w:type="dxa"/>
            <w:vAlign w:val="center"/>
          </w:tcPr>
          <w:p w:rsidR="00A15419" w:rsidRPr="00091958" w:rsidRDefault="00A15419" w:rsidP="00A66923">
            <w:pPr>
              <w:jc w:val="center"/>
              <w:rPr>
                <w:rFonts w:ascii="宋体" w:eastAsia="宋体" w:hAnsi="宋体"/>
                <w:b/>
                <w:bCs/>
                <w:sz w:val="24"/>
                <w:szCs w:val="24"/>
              </w:rPr>
            </w:pPr>
            <w:r w:rsidRPr="00091958">
              <w:rPr>
                <w:rFonts w:ascii="宋体" w:eastAsia="宋体" w:hAnsi="宋体" w:hint="eastAsia"/>
                <w:b/>
                <w:bCs/>
                <w:sz w:val="24"/>
                <w:szCs w:val="24"/>
              </w:rPr>
              <w:t>产品名称</w:t>
            </w:r>
          </w:p>
        </w:tc>
        <w:tc>
          <w:tcPr>
            <w:tcW w:w="7343" w:type="dxa"/>
            <w:vAlign w:val="center"/>
          </w:tcPr>
          <w:p w:rsidR="00A15419" w:rsidRPr="00091958" w:rsidRDefault="00A15419" w:rsidP="00A66923">
            <w:pPr>
              <w:jc w:val="center"/>
              <w:rPr>
                <w:rFonts w:ascii="宋体" w:eastAsia="宋体" w:hAnsi="宋体"/>
                <w:b/>
                <w:bCs/>
                <w:sz w:val="24"/>
                <w:szCs w:val="24"/>
              </w:rPr>
            </w:pPr>
            <w:r w:rsidRPr="00091958">
              <w:rPr>
                <w:rFonts w:ascii="宋体" w:eastAsia="宋体" w:hAnsi="宋体" w:hint="eastAsia"/>
                <w:b/>
                <w:bCs/>
                <w:sz w:val="24"/>
                <w:szCs w:val="24"/>
              </w:rPr>
              <w:t>参数</w:t>
            </w:r>
          </w:p>
        </w:tc>
        <w:tc>
          <w:tcPr>
            <w:tcW w:w="992" w:type="dxa"/>
            <w:vAlign w:val="center"/>
          </w:tcPr>
          <w:p w:rsidR="00A15419" w:rsidRPr="00091958" w:rsidRDefault="00A15419" w:rsidP="00A66923">
            <w:pPr>
              <w:jc w:val="center"/>
              <w:rPr>
                <w:rFonts w:ascii="宋体" w:eastAsia="宋体" w:hAnsi="宋体"/>
                <w:b/>
                <w:bCs/>
                <w:sz w:val="24"/>
                <w:szCs w:val="24"/>
              </w:rPr>
            </w:pPr>
            <w:r w:rsidRPr="00091958">
              <w:rPr>
                <w:rFonts w:ascii="宋体" w:eastAsia="宋体" w:hAnsi="宋体" w:hint="eastAsia"/>
                <w:b/>
                <w:bCs/>
                <w:sz w:val="24"/>
                <w:szCs w:val="24"/>
              </w:rPr>
              <w:t>数量</w:t>
            </w:r>
          </w:p>
        </w:tc>
      </w:tr>
      <w:tr w:rsidR="00A15419" w:rsidTr="00A66923">
        <w:trPr>
          <w:trHeight w:val="2117"/>
        </w:trPr>
        <w:tc>
          <w:tcPr>
            <w:tcW w:w="703" w:type="dxa"/>
            <w:vAlign w:val="center"/>
          </w:tcPr>
          <w:p w:rsidR="00A15419" w:rsidRPr="00091958" w:rsidRDefault="00A15419" w:rsidP="00A66923">
            <w:pPr>
              <w:jc w:val="center"/>
              <w:rPr>
                <w:rFonts w:ascii="宋体" w:eastAsia="宋体" w:hAnsi="宋体"/>
                <w:b/>
                <w:bCs/>
                <w:szCs w:val="21"/>
              </w:rPr>
            </w:pPr>
            <w:r w:rsidRPr="00091958">
              <w:rPr>
                <w:rFonts w:ascii="宋体" w:eastAsia="宋体" w:hAnsi="宋体" w:hint="eastAsia"/>
                <w:b/>
                <w:bCs/>
                <w:szCs w:val="21"/>
              </w:rPr>
              <w:t>1</w:t>
            </w:r>
          </w:p>
        </w:tc>
        <w:tc>
          <w:tcPr>
            <w:tcW w:w="709"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t>移动护理终端</w:t>
            </w:r>
          </w:p>
        </w:tc>
        <w:tc>
          <w:tcPr>
            <w:tcW w:w="7343" w:type="dxa"/>
            <w:vAlign w:val="center"/>
          </w:tcPr>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1.CPU： 1.8GHz</w:t>
            </w:r>
            <w:r>
              <w:rPr>
                <w:rFonts w:ascii="宋体" w:eastAsia="宋体" w:hAnsi="宋体" w:hint="eastAsia"/>
                <w:szCs w:val="21"/>
              </w:rPr>
              <w:t>、</w:t>
            </w:r>
            <w:proofErr w:type="gramStart"/>
            <w:r>
              <w:rPr>
                <w:rFonts w:ascii="宋体" w:eastAsia="宋体" w:hAnsi="宋体" w:hint="eastAsia"/>
                <w:szCs w:val="21"/>
              </w:rPr>
              <w:t>八核或</w:t>
            </w:r>
            <w:proofErr w:type="gramEnd"/>
            <w:r>
              <w:rPr>
                <w:rFonts w:ascii="宋体" w:eastAsia="宋体" w:hAnsi="宋体" w:hint="eastAsia"/>
                <w:szCs w:val="21"/>
              </w:rPr>
              <w:t>以上。</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2.操作系统：</w:t>
            </w:r>
            <w:proofErr w:type="spellStart"/>
            <w:r w:rsidRPr="00091958">
              <w:rPr>
                <w:rFonts w:ascii="宋体" w:eastAsia="宋体" w:hAnsi="宋体" w:hint="eastAsia"/>
                <w:szCs w:val="21"/>
              </w:rPr>
              <w:t>Andriod</w:t>
            </w:r>
            <w:proofErr w:type="spellEnd"/>
            <w:r w:rsidRPr="00091958">
              <w:rPr>
                <w:rFonts w:ascii="宋体" w:eastAsia="宋体" w:hAnsi="宋体" w:hint="eastAsia"/>
                <w:szCs w:val="21"/>
              </w:rPr>
              <w:t xml:space="preserve"> 10.0</w:t>
            </w:r>
            <w:r>
              <w:rPr>
                <w:rFonts w:ascii="宋体" w:eastAsia="宋体" w:hAnsi="宋体" w:hint="eastAsia"/>
                <w:szCs w:val="21"/>
              </w:rPr>
              <w:t>或以上。</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3.内存容量：4GB RAM、64GB ROM或以上</w:t>
            </w:r>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4.屏幕：6.0英寸、1560*720或以上</w:t>
            </w:r>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5.网络制式：</w:t>
            </w:r>
            <w:r w:rsidRPr="00091958">
              <w:rPr>
                <w:rFonts w:ascii="宋体" w:eastAsia="宋体" w:hAnsi="宋体"/>
                <w:szCs w:val="21"/>
              </w:rPr>
              <w:fldChar w:fldCharType="begin"/>
            </w:r>
            <w:r w:rsidRPr="00091958">
              <w:rPr>
                <w:rFonts w:ascii="宋体" w:eastAsia="宋体" w:hAnsi="宋体"/>
                <w:szCs w:val="21"/>
              </w:rPr>
              <w:instrText xml:space="preserve"> </w:instrText>
            </w:r>
            <w:r w:rsidRPr="00091958">
              <w:rPr>
                <w:rFonts w:ascii="宋体" w:eastAsia="宋体" w:hAnsi="宋体" w:hint="eastAsia"/>
                <w:szCs w:val="21"/>
              </w:rPr>
              <w:instrText>= 1 \* GB3</w:instrText>
            </w:r>
            <w:r w:rsidRPr="00091958">
              <w:rPr>
                <w:rFonts w:ascii="宋体" w:eastAsia="宋体" w:hAnsi="宋体"/>
                <w:szCs w:val="21"/>
              </w:rPr>
              <w:instrText xml:space="preserve"> </w:instrText>
            </w:r>
            <w:r w:rsidRPr="00091958">
              <w:rPr>
                <w:rFonts w:ascii="宋体" w:eastAsia="宋体" w:hAnsi="宋体"/>
                <w:szCs w:val="21"/>
              </w:rPr>
              <w:fldChar w:fldCharType="separate"/>
            </w:r>
            <w:r w:rsidRPr="00091958">
              <w:rPr>
                <w:rFonts w:ascii="宋体" w:eastAsia="宋体" w:hAnsi="宋体" w:hint="eastAsia"/>
                <w:szCs w:val="21"/>
              </w:rPr>
              <w:t>①</w:t>
            </w:r>
            <w:r w:rsidRPr="00091958">
              <w:rPr>
                <w:rFonts w:ascii="宋体" w:eastAsia="宋体" w:hAnsi="宋体"/>
                <w:szCs w:val="21"/>
              </w:rPr>
              <w:fldChar w:fldCharType="end"/>
            </w:r>
            <w:r w:rsidRPr="00091958">
              <w:rPr>
                <w:rFonts w:ascii="宋体" w:eastAsia="宋体" w:hAnsi="宋体" w:hint="eastAsia"/>
                <w:szCs w:val="21"/>
              </w:rPr>
              <w:t xml:space="preserve">5G全网通终端。移动5G,联通5G,电信5G </w:t>
            </w:r>
            <w:r w:rsidRPr="00091958">
              <w:rPr>
                <w:rFonts w:ascii="宋体" w:eastAsia="宋体" w:hAnsi="宋体"/>
                <w:szCs w:val="21"/>
              </w:rPr>
              <w:fldChar w:fldCharType="begin"/>
            </w:r>
            <w:r w:rsidRPr="00091958">
              <w:rPr>
                <w:rFonts w:ascii="宋体" w:eastAsia="宋体" w:hAnsi="宋体"/>
                <w:szCs w:val="21"/>
              </w:rPr>
              <w:instrText xml:space="preserve"> </w:instrText>
            </w:r>
            <w:r w:rsidRPr="00091958">
              <w:rPr>
                <w:rFonts w:ascii="宋体" w:eastAsia="宋体" w:hAnsi="宋体" w:hint="eastAsia"/>
                <w:szCs w:val="21"/>
              </w:rPr>
              <w:instrText>= 2 \* GB3</w:instrText>
            </w:r>
            <w:r w:rsidRPr="00091958">
              <w:rPr>
                <w:rFonts w:ascii="宋体" w:eastAsia="宋体" w:hAnsi="宋体"/>
                <w:szCs w:val="21"/>
              </w:rPr>
              <w:instrText xml:space="preserve"> </w:instrText>
            </w:r>
            <w:r w:rsidRPr="00091958">
              <w:rPr>
                <w:rFonts w:ascii="宋体" w:eastAsia="宋体" w:hAnsi="宋体"/>
                <w:szCs w:val="21"/>
              </w:rPr>
              <w:fldChar w:fldCharType="separate"/>
            </w:r>
            <w:r w:rsidRPr="00091958">
              <w:rPr>
                <w:rFonts w:ascii="宋体" w:eastAsia="宋体" w:hAnsi="宋体" w:hint="eastAsia"/>
                <w:szCs w:val="21"/>
              </w:rPr>
              <w:t>②</w:t>
            </w:r>
            <w:r w:rsidRPr="00091958">
              <w:rPr>
                <w:rFonts w:ascii="宋体" w:eastAsia="宋体" w:hAnsi="宋体"/>
                <w:szCs w:val="21"/>
              </w:rPr>
              <w:fldChar w:fldCharType="end"/>
            </w:r>
            <w:r w:rsidRPr="00091958">
              <w:rPr>
                <w:rFonts w:ascii="宋体" w:eastAsia="宋体" w:hAnsi="宋体" w:hint="eastAsia"/>
                <w:szCs w:val="21"/>
              </w:rPr>
              <w:t>移动4G,联通4G,电信4G,联通3G,移动2G,联通2G（提供移动护理手持PDA工信部进网许可证书</w:t>
            </w:r>
            <w:r w:rsidRPr="00091958">
              <w:rPr>
                <w:rFonts w:ascii="宋体" w:eastAsia="宋体" w:hAnsi="宋体"/>
                <w:szCs w:val="21"/>
              </w:rPr>
              <w:t>；</w:t>
            </w:r>
            <w:r w:rsidRPr="00091958">
              <w:rPr>
                <w:rFonts w:ascii="宋体" w:eastAsia="宋体" w:hAnsi="宋体" w:hint="eastAsia"/>
                <w:szCs w:val="21"/>
              </w:rPr>
              <w:t>提供移动护理手持PDA无线发射设备型号核准证）</w:t>
            </w:r>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6.电池性能：4000mAh</w:t>
            </w:r>
            <w:r>
              <w:rPr>
                <w:rFonts w:ascii="宋体" w:eastAsia="宋体" w:hAnsi="宋体" w:hint="eastAsia"/>
                <w:szCs w:val="21"/>
              </w:rPr>
              <w:t>或以上，电池可拆卸。</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7.数据接口：USB Type C</w:t>
            </w:r>
            <w:r>
              <w:rPr>
                <w:rFonts w:ascii="宋体" w:eastAsia="宋体" w:hAnsi="宋体" w:hint="eastAsia"/>
                <w:szCs w:val="21"/>
              </w:rPr>
              <w:t>接口。</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8.</w:t>
            </w:r>
            <w:proofErr w:type="gramStart"/>
            <w:r w:rsidRPr="00091958">
              <w:rPr>
                <w:rFonts w:ascii="宋体" w:eastAsia="宋体" w:hAnsi="宋体" w:hint="eastAsia"/>
                <w:szCs w:val="21"/>
              </w:rPr>
              <w:t>二维码扫描</w:t>
            </w:r>
            <w:proofErr w:type="gramEnd"/>
            <w:r w:rsidRPr="00091958">
              <w:rPr>
                <w:rFonts w:ascii="宋体" w:eastAsia="宋体" w:hAnsi="宋体" w:hint="eastAsia"/>
                <w:szCs w:val="21"/>
              </w:rPr>
              <w:t>头：可支持一维码、</w:t>
            </w:r>
            <w:proofErr w:type="gramStart"/>
            <w:r w:rsidRPr="00091958">
              <w:rPr>
                <w:rFonts w:ascii="宋体" w:eastAsia="宋体" w:hAnsi="宋体" w:hint="eastAsia"/>
                <w:szCs w:val="21"/>
              </w:rPr>
              <w:t>二维码扫描</w:t>
            </w:r>
            <w:proofErr w:type="gramEnd"/>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9.摄像头：后置1600</w:t>
            </w:r>
            <w:proofErr w:type="gramStart"/>
            <w:r w:rsidRPr="00091958">
              <w:rPr>
                <w:rFonts w:ascii="宋体" w:eastAsia="宋体" w:hAnsi="宋体" w:hint="eastAsia"/>
                <w:szCs w:val="21"/>
              </w:rPr>
              <w:t>万像</w:t>
            </w:r>
            <w:proofErr w:type="gramEnd"/>
            <w:r w:rsidRPr="00091958">
              <w:rPr>
                <w:rFonts w:ascii="宋体" w:eastAsia="宋体" w:hAnsi="宋体" w:hint="eastAsia"/>
                <w:szCs w:val="21"/>
              </w:rPr>
              <w:t>素或以上，前置800</w:t>
            </w:r>
            <w:proofErr w:type="gramStart"/>
            <w:r w:rsidRPr="00091958">
              <w:rPr>
                <w:rFonts w:ascii="宋体" w:eastAsia="宋体" w:hAnsi="宋体" w:hint="eastAsia"/>
                <w:szCs w:val="21"/>
              </w:rPr>
              <w:t>万像</w:t>
            </w:r>
            <w:proofErr w:type="gramEnd"/>
            <w:r w:rsidRPr="00091958">
              <w:rPr>
                <w:rFonts w:ascii="宋体" w:eastAsia="宋体" w:hAnsi="宋体" w:hint="eastAsia"/>
                <w:szCs w:val="21"/>
              </w:rPr>
              <w:t>素或以上</w:t>
            </w:r>
            <w:r>
              <w:rPr>
                <w:rFonts w:ascii="宋体" w:eastAsia="宋体" w:hAnsi="宋体" w:hint="eastAsia"/>
                <w:szCs w:val="21"/>
              </w:rPr>
              <w:t>。</w:t>
            </w:r>
          </w:p>
          <w:p w:rsidR="00A15419" w:rsidRPr="00F2104E" w:rsidRDefault="00A15419" w:rsidP="00A66923">
            <w:pPr>
              <w:spacing w:line="276" w:lineRule="auto"/>
              <w:jc w:val="left"/>
              <w:rPr>
                <w:rFonts w:ascii="宋体" w:eastAsia="宋体" w:hAnsi="宋体"/>
                <w:color w:val="000000" w:themeColor="text1"/>
                <w:szCs w:val="21"/>
              </w:rPr>
            </w:pPr>
            <w:r w:rsidRPr="00091958">
              <w:rPr>
                <w:rFonts w:ascii="宋体" w:eastAsia="宋体" w:hAnsi="宋体" w:hint="eastAsia"/>
                <w:szCs w:val="21"/>
              </w:rPr>
              <w:t>10.三防等级：IP65或以上</w:t>
            </w:r>
            <w:r w:rsidRPr="00F2104E">
              <w:rPr>
                <w:rFonts w:ascii="宋体" w:eastAsia="宋体" w:hAnsi="宋体" w:hint="eastAsia"/>
                <w:color w:val="000000" w:themeColor="text1"/>
                <w:szCs w:val="21"/>
              </w:rPr>
              <w:t xml:space="preserve">（提供移动护理手持PDA </w:t>
            </w:r>
            <w:r w:rsidRPr="00F2104E">
              <w:rPr>
                <w:rFonts w:ascii="宋体" w:eastAsia="宋体" w:hAnsi="宋体"/>
                <w:color w:val="000000" w:themeColor="text1"/>
                <w:szCs w:val="21"/>
              </w:rPr>
              <w:t>IP65测试报告</w:t>
            </w:r>
            <w:r w:rsidRPr="00F2104E">
              <w:rPr>
                <w:rFonts w:ascii="宋体" w:eastAsia="宋体" w:hAnsi="宋体" w:hint="eastAsia"/>
                <w:color w:val="000000" w:themeColor="text1"/>
                <w:szCs w:val="21"/>
              </w:rPr>
              <w:t>；提供移动护理手持PDA CCC安全认证证书；提供移动护理手持PDA耐腐蚀、耐擦拭测试报告</w:t>
            </w:r>
            <w:r>
              <w:rPr>
                <w:rFonts w:ascii="宋体" w:eastAsia="宋体" w:hAnsi="宋体" w:hint="eastAsia"/>
                <w:color w:val="000000" w:themeColor="text1"/>
                <w:szCs w:val="21"/>
              </w:rPr>
              <w:t>，</w:t>
            </w:r>
            <w:r w:rsidRPr="00F2104E">
              <w:rPr>
                <w:rFonts w:ascii="宋体" w:eastAsia="宋体" w:hAnsi="宋体" w:hint="eastAsia"/>
                <w:color w:val="000000" w:themeColor="text1"/>
                <w:szCs w:val="21"/>
              </w:rPr>
              <w:t>或提供生产厂家出具的、相应的功能证明材料，包括但不限于测试报告、</w:t>
            </w:r>
            <w:proofErr w:type="gramStart"/>
            <w:r w:rsidRPr="00F2104E">
              <w:rPr>
                <w:rFonts w:ascii="宋体" w:eastAsia="宋体" w:hAnsi="宋体" w:hint="eastAsia"/>
                <w:color w:val="000000" w:themeColor="text1"/>
                <w:szCs w:val="21"/>
              </w:rPr>
              <w:t>官网和</w:t>
            </w:r>
            <w:proofErr w:type="gramEnd"/>
            <w:r w:rsidRPr="00F2104E">
              <w:rPr>
                <w:rFonts w:ascii="宋体" w:eastAsia="宋体" w:hAnsi="宋体" w:hint="eastAsia"/>
                <w:color w:val="000000" w:themeColor="text1"/>
                <w:szCs w:val="21"/>
              </w:rPr>
              <w:t>功能截图等</w:t>
            </w:r>
            <w:r>
              <w:rPr>
                <w:rFonts w:ascii="宋体" w:eastAsia="宋体" w:hAnsi="宋体" w:hint="eastAsia"/>
                <w:color w:val="000000" w:themeColor="text1"/>
                <w:szCs w:val="21"/>
              </w:rPr>
              <w:t>。</w:t>
            </w:r>
            <w:r w:rsidRPr="00F2104E">
              <w:rPr>
                <w:rFonts w:ascii="宋体" w:eastAsia="宋体" w:hAnsi="宋体" w:hint="eastAsia"/>
                <w:color w:val="000000" w:themeColor="text1"/>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11.MTU设定：可以设定MTU</w:t>
            </w:r>
            <w:r>
              <w:rPr>
                <w:rFonts w:ascii="宋体" w:eastAsia="宋体" w:hAnsi="宋体" w:hint="eastAsia"/>
                <w:szCs w:val="21"/>
              </w:rPr>
              <w:t>值，适配网络数据传输要求。</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12.WIFI限制:可以通过SSID限制WIFI</w:t>
            </w:r>
            <w:r>
              <w:rPr>
                <w:rFonts w:ascii="宋体" w:eastAsia="宋体" w:hAnsi="宋体" w:hint="eastAsia"/>
                <w:szCs w:val="21"/>
              </w:rPr>
              <w:t>接入。</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szCs w:val="21"/>
              </w:rPr>
              <w:t>13.</w:t>
            </w:r>
            <w:r w:rsidRPr="00091958">
              <w:rPr>
                <w:rFonts w:ascii="宋体" w:eastAsia="宋体" w:hAnsi="宋体" w:hint="eastAsia"/>
                <w:szCs w:val="21"/>
              </w:rPr>
              <w:t>SOS功能:可以开启并可拨打应急号码</w:t>
            </w:r>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lastRenderedPageBreak/>
              <w:t>1</w:t>
            </w:r>
            <w:r w:rsidRPr="00091958">
              <w:rPr>
                <w:rFonts w:ascii="宋体" w:eastAsia="宋体" w:hAnsi="宋体"/>
                <w:szCs w:val="21"/>
              </w:rPr>
              <w:t>4.</w:t>
            </w:r>
            <w:r w:rsidRPr="00091958">
              <w:rPr>
                <w:rFonts w:ascii="宋体" w:eastAsia="宋体" w:hAnsi="宋体" w:hint="eastAsia"/>
                <w:szCs w:val="21"/>
              </w:rPr>
              <w:t>网络安全:可绑定运营商APN拨号，实现运营商APN安全接入，可限制编辑APN</w:t>
            </w:r>
            <w:r>
              <w:rPr>
                <w:rFonts w:ascii="宋体" w:eastAsia="宋体" w:hAnsi="宋体" w:hint="eastAsia"/>
                <w:szCs w:val="21"/>
              </w:rPr>
              <w:t>（从系统层面控制，非简单的系统中开启关闭功能）。</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1</w:t>
            </w:r>
            <w:r w:rsidRPr="00091958">
              <w:rPr>
                <w:rFonts w:ascii="宋体" w:eastAsia="宋体" w:hAnsi="宋体"/>
                <w:szCs w:val="21"/>
              </w:rPr>
              <w:t>5.</w:t>
            </w:r>
            <w:r w:rsidRPr="00091958">
              <w:rPr>
                <w:rFonts w:ascii="宋体" w:eastAsia="宋体" w:hAnsi="宋体" w:hint="eastAsia"/>
                <w:szCs w:val="21"/>
              </w:rPr>
              <w:t>安全措施:可禁止WIFI、</w:t>
            </w:r>
            <w:r>
              <w:rPr>
                <w:rFonts w:ascii="宋体" w:eastAsia="宋体" w:hAnsi="宋体" w:hint="eastAsia"/>
                <w:szCs w:val="21"/>
              </w:rPr>
              <w:t>蓝牙、电话、短信（从系统层面控制，非简单的系统中开启关闭功能）。</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1</w:t>
            </w:r>
            <w:r w:rsidRPr="00091958">
              <w:rPr>
                <w:rFonts w:ascii="宋体" w:eastAsia="宋体" w:hAnsi="宋体"/>
                <w:szCs w:val="21"/>
              </w:rPr>
              <w:t>6.</w:t>
            </w:r>
            <w:proofErr w:type="gramStart"/>
            <w:r w:rsidRPr="00091958">
              <w:rPr>
                <w:rFonts w:ascii="宋体" w:eastAsia="宋体" w:hAnsi="宋体" w:hint="eastAsia"/>
                <w:szCs w:val="21"/>
              </w:rPr>
              <w:t>蓝牙</w:t>
            </w:r>
            <w:proofErr w:type="gramEnd"/>
            <w:r w:rsidRPr="00091958">
              <w:rPr>
                <w:rFonts w:ascii="宋体" w:eastAsia="宋体" w:hAnsi="宋体" w:hint="eastAsia"/>
                <w:szCs w:val="21"/>
              </w:rPr>
              <w:t>:支持5.1</w:t>
            </w:r>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szCs w:val="21"/>
              </w:rPr>
              <w:t>17.</w:t>
            </w:r>
            <w:r w:rsidRPr="00091958">
              <w:rPr>
                <w:rFonts w:ascii="宋体" w:eastAsia="宋体" w:hAnsi="宋体" w:hint="eastAsia"/>
                <w:szCs w:val="21"/>
              </w:rPr>
              <w:t>WiFi</w:t>
            </w:r>
            <w:r w:rsidRPr="00091958">
              <w:rPr>
                <w:rFonts w:ascii="宋体" w:eastAsia="宋体" w:hAnsi="宋体"/>
                <w:szCs w:val="21"/>
              </w:rPr>
              <w:t>:</w:t>
            </w:r>
            <w:r w:rsidRPr="00091958">
              <w:rPr>
                <w:rFonts w:ascii="宋体" w:eastAsia="宋体" w:hAnsi="宋体" w:hint="eastAsia"/>
                <w:szCs w:val="21"/>
              </w:rPr>
              <w:t xml:space="preserve">支持WiFi,2.4G/5G双频,IEEE 802.11 </w:t>
            </w:r>
            <w:r>
              <w:rPr>
                <w:rFonts w:ascii="宋体" w:eastAsia="宋体" w:hAnsi="宋体" w:hint="eastAsia"/>
                <w:szCs w:val="21"/>
              </w:rPr>
              <w:t>。</w:t>
            </w:r>
            <w:r w:rsidRPr="00091958">
              <w:rPr>
                <w:rFonts w:ascii="宋体" w:eastAsia="宋体" w:hAnsi="宋体" w:hint="eastAsia"/>
                <w:szCs w:val="21"/>
              </w:rPr>
              <w:t>a/b/g/n/ac</w:t>
            </w:r>
            <w:r>
              <w:rPr>
                <w:rFonts w:ascii="宋体" w:eastAsia="宋体" w:hAnsi="宋体" w:hint="eastAsia"/>
                <w:szCs w:val="21"/>
              </w:rPr>
              <w:t>。</w:t>
            </w:r>
          </w:p>
          <w:p w:rsidR="00A15419" w:rsidRPr="00091958" w:rsidRDefault="00A15419" w:rsidP="00A66923">
            <w:pPr>
              <w:spacing w:line="276" w:lineRule="auto"/>
              <w:jc w:val="left"/>
              <w:rPr>
                <w:rFonts w:ascii="宋体" w:eastAsia="宋体" w:hAnsi="宋体"/>
                <w:szCs w:val="21"/>
              </w:rPr>
            </w:pPr>
            <w:r w:rsidRPr="00091958">
              <w:rPr>
                <w:rFonts w:ascii="宋体" w:eastAsia="宋体" w:hAnsi="宋体" w:hint="eastAsia"/>
                <w:szCs w:val="21"/>
              </w:rPr>
              <w:t>1</w:t>
            </w:r>
            <w:r w:rsidRPr="00091958">
              <w:rPr>
                <w:rFonts w:ascii="宋体" w:eastAsia="宋体" w:hAnsi="宋体"/>
                <w:szCs w:val="21"/>
              </w:rPr>
              <w:t>8.</w:t>
            </w:r>
            <w:r w:rsidRPr="00091958">
              <w:rPr>
                <w:rFonts w:ascii="宋体" w:eastAsia="宋体" w:hAnsi="宋体" w:hint="eastAsia"/>
                <w:szCs w:val="21"/>
              </w:rPr>
              <w:t>实体按键:</w:t>
            </w:r>
            <w:proofErr w:type="gramStart"/>
            <w:r w:rsidRPr="00091958">
              <w:rPr>
                <w:rFonts w:ascii="宋体" w:eastAsia="宋体" w:hAnsi="宋体" w:hint="eastAsia"/>
                <w:szCs w:val="21"/>
              </w:rPr>
              <w:t>除安卓系统</w:t>
            </w:r>
            <w:proofErr w:type="gramEnd"/>
            <w:r w:rsidRPr="00091958">
              <w:rPr>
                <w:rFonts w:ascii="宋体" w:eastAsia="宋体" w:hAnsi="宋体" w:hint="eastAsia"/>
                <w:szCs w:val="21"/>
              </w:rPr>
              <w:t>基本的电源键、音量键，预留不</w:t>
            </w:r>
            <w:r>
              <w:rPr>
                <w:rFonts w:ascii="宋体" w:eastAsia="宋体" w:hAnsi="宋体" w:hint="eastAsia"/>
                <w:szCs w:val="21"/>
              </w:rPr>
              <w:t>少于两个按键用于扫描功能，不接受虚拟按键。</w:t>
            </w:r>
          </w:p>
          <w:p w:rsidR="00A15419" w:rsidRPr="00D46E5F" w:rsidRDefault="00A15419" w:rsidP="00A66923">
            <w:pPr>
              <w:spacing w:line="276" w:lineRule="auto"/>
              <w:jc w:val="left"/>
              <w:rPr>
                <w:rFonts w:ascii="宋体" w:eastAsia="宋体" w:hAnsi="宋体"/>
                <w:szCs w:val="21"/>
              </w:rPr>
            </w:pPr>
            <w:r w:rsidRPr="00091958">
              <w:rPr>
                <w:rFonts w:ascii="宋体" w:eastAsia="宋体" w:hAnsi="宋体" w:hint="eastAsia"/>
                <w:szCs w:val="21"/>
              </w:rPr>
              <w:t>1</w:t>
            </w:r>
            <w:r w:rsidRPr="00091958">
              <w:rPr>
                <w:rFonts w:ascii="宋体" w:eastAsia="宋体" w:hAnsi="宋体"/>
                <w:szCs w:val="21"/>
              </w:rPr>
              <w:t>9.</w:t>
            </w:r>
            <w:r w:rsidRPr="00091958">
              <w:rPr>
                <w:rFonts w:ascii="宋体" w:eastAsia="宋体" w:hAnsi="宋体" w:hint="eastAsia"/>
                <w:szCs w:val="21"/>
              </w:rPr>
              <w:t>充电:</w:t>
            </w:r>
            <w:r>
              <w:rPr>
                <w:rFonts w:ascii="宋体" w:eastAsia="宋体" w:hAnsi="宋体" w:hint="eastAsia"/>
                <w:szCs w:val="21"/>
              </w:rPr>
              <w:t>支持</w:t>
            </w:r>
            <w:proofErr w:type="gramStart"/>
            <w:r>
              <w:rPr>
                <w:rFonts w:ascii="宋体" w:eastAsia="宋体" w:hAnsi="宋体" w:hint="eastAsia"/>
                <w:szCs w:val="21"/>
              </w:rPr>
              <w:t>座充式无线</w:t>
            </w:r>
            <w:proofErr w:type="gramEnd"/>
            <w:r>
              <w:rPr>
                <w:rFonts w:ascii="宋体" w:eastAsia="宋体" w:hAnsi="宋体" w:hint="eastAsia"/>
                <w:szCs w:val="21"/>
              </w:rPr>
              <w:t>充电，不接受触点式充电。</w:t>
            </w:r>
          </w:p>
        </w:tc>
        <w:tc>
          <w:tcPr>
            <w:tcW w:w="992" w:type="dxa"/>
            <w:vAlign w:val="center"/>
          </w:tcPr>
          <w:p w:rsidR="00A15419" w:rsidRPr="00091958" w:rsidRDefault="00A15419" w:rsidP="00A66923">
            <w:pPr>
              <w:jc w:val="center"/>
              <w:rPr>
                <w:rFonts w:ascii="宋体" w:eastAsia="宋体" w:hAnsi="宋体"/>
              </w:rPr>
            </w:pPr>
            <w:r w:rsidRPr="00091958">
              <w:rPr>
                <w:rFonts w:ascii="宋体" w:eastAsia="宋体" w:hAnsi="宋体" w:hint="eastAsia"/>
              </w:rPr>
              <w:lastRenderedPageBreak/>
              <w:t>81台</w:t>
            </w:r>
          </w:p>
        </w:tc>
      </w:tr>
      <w:tr w:rsidR="00A15419" w:rsidTr="00A66923">
        <w:trPr>
          <w:trHeight w:val="841"/>
        </w:trPr>
        <w:tc>
          <w:tcPr>
            <w:tcW w:w="703"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lastRenderedPageBreak/>
              <w:t>2</w:t>
            </w:r>
          </w:p>
        </w:tc>
        <w:tc>
          <w:tcPr>
            <w:tcW w:w="709"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t>移动护理软件</w:t>
            </w:r>
          </w:p>
        </w:tc>
        <w:tc>
          <w:tcPr>
            <w:tcW w:w="7343" w:type="dxa"/>
          </w:tcPr>
          <w:p w:rsidR="00A15419" w:rsidRPr="00091958" w:rsidRDefault="00A15419" w:rsidP="00A66923">
            <w:pPr>
              <w:pStyle w:val="a4"/>
              <w:spacing w:line="360" w:lineRule="auto"/>
              <w:ind w:firstLineChars="0" w:firstLine="0"/>
              <w:jc w:val="left"/>
              <w:rPr>
                <w:rFonts w:ascii="宋体" w:eastAsia="宋体" w:hAnsi="宋体" w:cs="宋体"/>
                <w:b/>
                <w:bCs/>
                <w:color w:val="000000" w:themeColor="text1"/>
                <w:szCs w:val="21"/>
              </w:rPr>
            </w:pPr>
            <w:r w:rsidRPr="00091958">
              <w:rPr>
                <w:rFonts w:ascii="宋体" w:eastAsia="宋体" w:hAnsi="宋体" w:cs="宋体" w:hint="eastAsia"/>
                <w:b/>
                <w:bCs/>
                <w:color w:val="000000" w:themeColor="text1"/>
                <w:szCs w:val="21"/>
              </w:rPr>
              <w:t>（一）用户管理</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1.</w:t>
            </w:r>
            <w:r w:rsidRPr="00091958">
              <w:rPr>
                <w:rFonts w:ascii="宋体" w:eastAsia="宋体" w:hAnsi="宋体" w:cs="宋体" w:hint="eastAsia"/>
                <w:color w:val="000000" w:themeColor="text1"/>
                <w:szCs w:val="21"/>
              </w:rPr>
              <w:t>用户登录</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账号密码登录，手动登录/扫描快捷登录/账号密码加密验证登录。</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2.</w:t>
            </w:r>
            <w:r w:rsidRPr="00091958">
              <w:rPr>
                <w:rFonts w:ascii="宋体" w:eastAsia="宋体" w:hAnsi="宋体" w:cs="宋体" w:hint="eastAsia"/>
                <w:color w:val="000000" w:themeColor="text1"/>
                <w:szCs w:val="21"/>
              </w:rPr>
              <w:t>今日待办</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医嘱待办提醒（医嘱当天的详细执行情况如：待配液，未执行，开始执行，暂停执行，执行完毕等）。</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（二）病人管理</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w:t>
            </w:r>
            <w:r w:rsidRPr="00091958">
              <w:rPr>
                <w:rFonts w:ascii="宋体" w:eastAsia="宋体" w:hAnsi="宋体" w:cs="宋体" w:hint="eastAsia"/>
                <w:color w:val="000000" w:themeColor="text1"/>
                <w:szCs w:val="21"/>
              </w:rPr>
              <w:t>患者列表</w:t>
            </w:r>
          </w:p>
          <w:p w:rsidR="00A15419" w:rsidRPr="00091958" w:rsidRDefault="00A15419" w:rsidP="00A66923">
            <w:pPr>
              <w:spacing w:line="360" w:lineRule="auto"/>
              <w:jc w:val="left"/>
              <w:rPr>
                <w:rFonts w:ascii="宋体" w:hAnsi="宋体"/>
                <w:color w:val="000000" w:themeColor="text1"/>
                <w:szCs w:val="21"/>
              </w:rPr>
            </w:pPr>
            <w:r w:rsidRPr="00091958">
              <w:rPr>
                <w:rFonts w:ascii="宋体" w:eastAsia="宋体" w:hAnsi="宋体" w:hint="eastAsia"/>
                <w:color w:val="000000" w:themeColor="text1"/>
                <w:szCs w:val="21"/>
              </w:rPr>
              <w:t>患者总</w:t>
            </w:r>
            <w:proofErr w:type="gramStart"/>
            <w:r w:rsidRPr="00091958">
              <w:rPr>
                <w:rFonts w:ascii="宋体" w:eastAsia="宋体" w:hAnsi="宋体" w:hint="eastAsia"/>
                <w:color w:val="000000" w:themeColor="text1"/>
                <w:szCs w:val="21"/>
              </w:rPr>
              <w:t>览</w:t>
            </w:r>
            <w:proofErr w:type="gramEnd"/>
            <w:r w:rsidRPr="00091958">
              <w:rPr>
                <w:rFonts w:ascii="宋体" w:eastAsia="宋体" w:hAnsi="宋体" w:hint="eastAsia"/>
                <w:color w:val="000000" w:themeColor="text1"/>
                <w:szCs w:val="21"/>
              </w:rPr>
              <w:t>功能，包含患者总人数，患者住院号姓名、床号、性别、年龄、和护理级别以及未核对完毕的标本，长期医</w:t>
            </w:r>
            <w:r w:rsidRPr="00091958">
              <w:rPr>
                <w:rFonts w:ascii="宋体" w:eastAsia="宋体" w:hAnsi="宋体" w:hint="eastAsia"/>
                <w:color w:val="000000" w:themeColor="text1"/>
                <w:szCs w:val="21"/>
              </w:rPr>
              <w:lastRenderedPageBreak/>
              <w:t>嘱，临时医嘱数据等信息。</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2.</w:t>
            </w:r>
            <w:r w:rsidRPr="00091958">
              <w:rPr>
                <w:rFonts w:ascii="宋体" w:eastAsia="宋体" w:hAnsi="宋体" w:cs="宋体" w:hint="eastAsia"/>
                <w:color w:val="000000" w:themeColor="text1"/>
                <w:szCs w:val="21"/>
              </w:rPr>
              <w:t>患者信息</w:t>
            </w:r>
          </w:p>
          <w:p w:rsidR="00A15419" w:rsidRPr="00091958" w:rsidRDefault="00A15419" w:rsidP="00A66923">
            <w:pPr>
              <w:pStyle w:val="a4"/>
              <w:spacing w:line="276" w:lineRule="auto"/>
              <w:ind w:firstLineChars="0" w:firstLine="0"/>
              <w:jc w:val="left"/>
              <w:rPr>
                <w:rFonts w:ascii="宋体" w:hAnsi="宋体"/>
                <w:color w:val="000000" w:themeColor="text1"/>
                <w:szCs w:val="21"/>
              </w:rPr>
            </w:pPr>
            <w:r w:rsidRPr="00091958">
              <w:rPr>
                <w:rFonts w:ascii="宋体" w:eastAsia="宋体" w:hAnsi="宋体" w:hint="eastAsia"/>
                <w:color w:val="000000" w:themeColor="text1"/>
                <w:szCs w:val="21"/>
              </w:rPr>
              <w:t>患者姓名、住院ID、床号、入院时间、诊断、护理级别、过敏史等基本信息的查看功能。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3.</w:t>
            </w:r>
            <w:r w:rsidRPr="00091958">
              <w:rPr>
                <w:rFonts w:ascii="宋体" w:eastAsia="宋体" w:hAnsi="宋体" w:cs="宋体" w:hint="eastAsia"/>
                <w:color w:val="000000" w:themeColor="text1"/>
                <w:szCs w:val="21"/>
              </w:rPr>
              <w:t>患者筛选</w:t>
            </w:r>
          </w:p>
          <w:p w:rsidR="00A15419" w:rsidRPr="00091958" w:rsidRDefault="00A15419" w:rsidP="00A66923">
            <w:pPr>
              <w:spacing w:line="360" w:lineRule="auto"/>
              <w:jc w:val="left"/>
              <w:rPr>
                <w:rFonts w:ascii="宋体" w:hAnsi="宋体"/>
                <w:color w:val="000000" w:themeColor="text1"/>
                <w:szCs w:val="21"/>
              </w:rPr>
            </w:pPr>
            <w:r w:rsidRPr="00091958">
              <w:rPr>
                <w:rFonts w:ascii="宋体" w:eastAsia="宋体" w:hAnsi="宋体" w:hint="eastAsia"/>
                <w:color w:val="000000" w:themeColor="text1"/>
                <w:szCs w:val="21"/>
              </w:rPr>
              <w:t>具备同患者列表所有查看，筛选功能。</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4.</w:t>
            </w:r>
            <w:r w:rsidRPr="00091958">
              <w:rPr>
                <w:rFonts w:ascii="宋体" w:eastAsia="宋体" w:hAnsi="宋体" w:cs="宋体" w:hint="eastAsia"/>
                <w:color w:val="000000" w:themeColor="text1"/>
                <w:szCs w:val="21"/>
              </w:rPr>
              <w:t>住院经费</w:t>
            </w:r>
          </w:p>
          <w:p w:rsidR="00A15419" w:rsidRPr="00091958" w:rsidRDefault="00A15419" w:rsidP="00A66923">
            <w:pPr>
              <w:rPr>
                <w:rFonts w:ascii="宋体" w:eastAsia="宋体" w:hAnsi="宋体"/>
                <w:color w:val="000000" w:themeColor="text1"/>
                <w:szCs w:val="21"/>
              </w:rPr>
            </w:pPr>
            <w:r w:rsidRPr="00091958">
              <w:rPr>
                <w:rFonts w:ascii="宋体" w:eastAsia="宋体" w:hAnsi="宋体" w:hint="eastAsia"/>
                <w:color w:val="000000" w:themeColor="text1"/>
                <w:szCs w:val="21"/>
              </w:rPr>
              <w:t>支持展示住院病人的经费信息，显示当前患者费用合计、预交金，</w:t>
            </w:r>
            <w:proofErr w:type="gramStart"/>
            <w:r w:rsidRPr="00091958">
              <w:rPr>
                <w:rFonts w:ascii="宋体" w:eastAsia="宋体" w:hAnsi="宋体" w:hint="eastAsia"/>
                <w:color w:val="000000" w:themeColor="text1"/>
                <w:szCs w:val="21"/>
              </w:rPr>
              <w:t>医保类型</w:t>
            </w:r>
            <w:proofErr w:type="gramEnd"/>
            <w:r w:rsidRPr="00091958">
              <w:rPr>
                <w:rFonts w:ascii="宋体" w:eastAsia="宋体" w:hAnsi="宋体" w:hint="eastAsia"/>
                <w:color w:val="000000" w:themeColor="text1"/>
                <w:szCs w:val="21"/>
              </w:rPr>
              <w:t>等。</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（三）医嘱执行</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w:t>
            </w:r>
            <w:r w:rsidRPr="00091958">
              <w:rPr>
                <w:rFonts w:ascii="宋体" w:eastAsia="宋体" w:hAnsi="宋体" w:cs="宋体" w:hint="eastAsia"/>
                <w:color w:val="000000" w:themeColor="text1"/>
                <w:szCs w:val="21"/>
              </w:rPr>
              <w:t>新医嘱提醒</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hint="eastAsia"/>
                <w:color w:val="000000" w:themeColor="text1"/>
                <w:szCs w:val="21"/>
              </w:rPr>
              <w:t>用户使用过程中同步新医嘱信息，</w:t>
            </w:r>
            <w:proofErr w:type="gramStart"/>
            <w:r w:rsidRPr="00091958">
              <w:rPr>
                <w:rFonts w:ascii="宋体" w:eastAsia="宋体" w:hAnsi="宋体" w:hint="eastAsia"/>
                <w:color w:val="000000" w:themeColor="text1"/>
                <w:szCs w:val="21"/>
              </w:rPr>
              <w:t>并声音</w:t>
            </w:r>
            <w:proofErr w:type="gramEnd"/>
            <w:r w:rsidRPr="00091958">
              <w:rPr>
                <w:rFonts w:ascii="宋体" w:eastAsia="宋体" w:hAnsi="宋体" w:hint="eastAsia"/>
                <w:color w:val="000000" w:themeColor="text1"/>
                <w:szCs w:val="21"/>
              </w:rPr>
              <w:t>提示护士新医嘱到达。</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2.</w:t>
            </w:r>
            <w:r w:rsidRPr="00091958">
              <w:rPr>
                <w:rFonts w:ascii="宋体" w:eastAsia="宋体" w:hAnsi="宋体" w:cs="宋体" w:hint="eastAsia"/>
                <w:color w:val="000000" w:themeColor="text1"/>
                <w:szCs w:val="21"/>
              </w:rPr>
              <w:t>摆药核查</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当前患者医嘱一览，展示医嘱内容、医嘱开始时间、用法、频率、当前执行次数、核对执行记录等信息。</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3.</w:t>
            </w:r>
            <w:r w:rsidRPr="00091958">
              <w:rPr>
                <w:rFonts w:ascii="宋体" w:eastAsia="宋体" w:hAnsi="宋体" w:cs="宋体" w:hint="eastAsia"/>
                <w:color w:val="000000" w:themeColor="text1"/>
                <w:szCs w:val="21"/>
              </w:rPr>
              <w:t>配液核对</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支持展示医嘱内容、医嘱开始时间、用法、频率、当前执行次数、核对执行记录等信息。</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4.</w:t>
            </w:r>
            <w:r w:rsidRPr="00091958">
              <w:rPr>
                <w:rFonts w:ascii="宋体" w:eastAsia="宋体" w:hAnsi="宋体" w:cs="宋体" w:hint="eastAsia"/>
                <w:color w:val="000000" w:themeColor="text1"/>
                <w:szCs w:val="21"/>
              </w:rPr>
              <w:t>医嘱执行</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支持展示医嘱内容、医嘱开始时间、用法、频率、当前执行次数、核对执行记录等信息。</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5.</w:t>
            </w:r>
            <w:r w:rsidRPr="00091958">
              <w:rPr>
                <w:rFonts w:ascii="宋体" w:eastAsia="宋体" w:hAnsi="宋体" w:cs="宋体" w:hint="eastAsia"/>
                <w:color w:val="000000" w:themeColor="text1"/>
                <w:szCs w:val="21"/>
              </w:rPr>
              <w:t>口服类医嘱</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lastRenderedPageBreak/>
              <w:t>此功能项，和医嘱执行功能一致，只显示口服类医嘱。</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6.</w:t>
            </w:r>
            <w:r w:rsidRPr="00091958">
              <w:rPr>
                <w:rFonts w:ascii="宋体" w:eastAsia="宋体" w:hAnsi="宋体" w:cs="宋体" w:hint="eastAsia"/>
                <w:color w:val="000000" w:themeColor="text1"/>
                <w:szCs w:val="21"/>
              </w:rPr>
              <w:t>注射类医嘱</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此功能项，和医嘱执行功能一致，只显示注射类医嘱。</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7.</w:t>
            </w:r>
            <w:r w:rsidRPr="00091958">
              <w:rPr>
                <w:rFonts w:ascii="宋体" w:eastAsia="宋体" w:hAnsi="宋体" w:cs="宋体" w:hint="eastAsia"/>
                <w:color w:val="000000" w:themeColor="text1"/>
                <w:szCs w:val="21"/>
              </w:rPr>
              <w:t>皮试类医嘱</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此功能项，和医嘱执行功能一致，只显示皮试类医嘱。</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8.</w:t>
            </w:r>
            <w:r w:rsidRPr="00091958">
              <w:rPr>
                <w:rFonts w:ascii="宋体" w:eastAsia="宋体" w:hAnsi="宋体" w:cs="宋体" w:hint="eastAsia"/>
                <w:color w:val="000000" w:themeColor="text1"/>
                <w:szCs w:val="21"/>
              </w:rPr>
              <w:t>护理类医嘱</w:t>
            </w:r>
          </w:p>
          <w:p w:rsidR="00A15419" w:rsidRPr="00091958" w:rsidRDefault="00A15419" w:rsidP="00A66923">
            <w:pPr>
              <w:spacing w:line="360" w:lineRule="auto"/>
              <w:jc w:val="left"/>
              <w:rPr>
                <w:rFonts w:ascii="宋体" w:hAnsi="宋体"/>
                <w:color w:val="000000" w:themeColor="text1"/>
                <w:szCs w:val="21"/>
              </w:rPr>
            </w:pPr>
            <w:r w:rsidRPr="00091958">
              <w:rPr>
                <w:rFonts w:ascii="宋体" w:eastAsia="宋体" w:hAnsi="宋体" w:hint="eastAsia"/>
                <w:color w:val="000000" w:themeColor="text1"/>
                <w:szCs w:val="21"/>
              </w:rPr>
              <w:t>此功能项，和医嘱执行功能一致，只显示护理类医嘱</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9.</w:t>
            </w:r>
            <w:r w:rsidRPr="00091958">
              <w:rPr>
                <w:rFonts w:ascii="宋体" w:eastAsia="宋体" w:hAnsi="宋体" w:cs="宋体" w:hint="eastAsia"/>
                <w:color w:val="000000" w:themeColor="text1"/>
                <w:szCs w:val="21"/>
              </w:rPr>
              <w:t>输液医嘱查询</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支持展示长期和临时医嘱，展示当前患者的今日输液医嘱，具备医嘱所有执行记录查看。</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10.</w:t>
            </w:r>
            <w:r w:rsidRPr="00091958">
              <w:rPr>
                <w:rFonts w:ascii="宋体" w:eastAsia="宋体" w:hAnsi="宋体" w:cs="宋体" w:hint="eastAsia"/>
                <w:color w:val="000000" w:themeColor="text1"/>
                <w:szCs w:val="21"/>
              </w:rPr>
              <w:t>医嘱查询</w:t>
            </w:r>
          </w:p>
          <w:p w:rsidR="00A15419" w:rsidRPr="00091958" w:rsidRDefault="00A15419" w:rsidP="00A66923">
            <w:pPr>
              <w:pStyle w:val="a4"/>
              <w:spacing w:line="276" w:lineRule="auto"/>
              <w:ind w:firstLine="560"/>
              <w:jc w:val="left"/>
              <w:rPr>
                <w:rFonts w:ascii="宋体" w:hAnsi="宋体" w:cs="宋体"/>
                <w:color w:val="000000" w:themeColor="text1"/>
                <w:szCs w:val="21"/>
              </w:rPr>
            </w:pPr>
            <w:r w:rsidRPr="00091958">
              <w:rPr>
                <w:rFonts w:ascii="宋体" w:eastAsia="宋体" w:hAnsi="宋体" w:hint="eastAsia"/>
                <w:color w:val="000000" w:themeColor="text1"/>
                <w:szCs w:val="21"/>
              </w:rPr>
              <w:t>支持展示长期和临时医嘱，具备执行状态筛选（待配液、未执行、开始执行、暂停执行、执行完毕）。</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hAnsi="宋体" w:cs="宋体" w:hint="eastAsia"/>
                <w:color w:val="000000" w:themeColor="text1"/>
                <w:szCs w:val="21"/>
              </w:rPr>
              <w:t>11.</w:t>
            </w:r>
            <w:r w:rsidRPr="00091958">
              <w:rPr>
                <w:rFonts w:ascii="宋体" w:eastAsia="宋体" w:hAnsi="宋体" w:cs="宋体" w:hint="eastAsia"/>
                <w:color w:val="000000" w:themeColor="text1"/>
                <w:szCs w:val="21"/>
              </w:rPr>
              <w:t>拒绝执行医嘱列表</w:t>
            </w:r>
          </w:p>
          <w:p w:rsidR="00A15419" w:rsidRPr="00091958" w:rsidRDefault="00A15419" w:rsidP="00A66923">
            <w:pPr>
              <w:rPr>
                <w:rFonts w:ascii="宋体" w:eastAsia="宋体" w:hAnsi="宋体"/>
                <w:color w:val="000000" w:themeColor="text1"/>
                <w:szCs w:val="21"/>
              </w:rPr>
            </w:pPr>
            <w:r w:rsidRPr="00091958">
              <w:rPr>
                <w:rFonts w:ascii="宋体" w:eastAsia="宋体" w:hAnsi="宋体" w:hint="eastAsia"/>
                <w:color w:val="000000" w:themeColor="text1"/>
                <w:szCs w:val="21"/>
              </w:rPr>
              <w:t>支持展示拒绝执行的医嘱</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（四）标本管理</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w:t>
            </w:r>
            <w:r w:rsidRPr="00091958">
              <w:rPr>
                <w:rFonts w:ascii="宋体" w:eastAsia="宋体" w:hAnsi="宋体" w:cs="宋体" w:hint="eastAsia"/>
                <w:color w:val="000000" w:themeColor="text1"/>
                <w:szCs w:val="21"/>
              </w:rPr>
              <w:t>标本核对</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单个患者标本一览功能，</w:t>
            </w:r>
            <w:r w:rsidRPr="00091958">
              <w:rPr>
                <w:rFonts w:ascii="宋体" w:eastAsia="宋体" w:hAnsi="宋体" w:hint="eastAsia"/>
                <w:color w:val="000000" w:themeColor="text1"/>
                <w:szCs w:val="21"/>
              </w:rPr>
              <w:t>展示科室患者医嘱执行记录</w:t>
            </w:r>
            <w:r w:rsidRPr="00091958">
              <w:rPr>
                <w:rFonts w:ascii="宋体" w:eastAsia="宋体" w:hAnsi="宋体" w:cs="宋体" w:hint="eastAsia"/>
                <w:color w:val="000000" w:themeColor="text1"/>
                <w:szCs w:val="21"/>
              </w:rPr>
              <w:t>，展示标本检查内容、检查科室、申请时间，核对状态等信息。</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具备扫描功能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①　扫描腕带切换到指定患者。</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②　扫描标本条码，切换到对应标本下的患者，和对应的</w:t>
            </w:r>
            <w:r w:rsidRPr="00091958">
              <w:rPr>
                <w:rFonts w:ascii="宋体" w:eastAsia="宋体" w:hAnsi="宋体" w:cs="宋体" w:hint="eastAsia"/>
                <w:color w:val="000000" w:themeColor="text1"/>
                <w:szCs w:val="21"/>
              </w:rPr>
              <w:lastRenderedPageBreak/>
              <w:t>标本信息。</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③　手动执行，扫描执行。</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④　执行标本前先绑定患者腕带功能。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⑤　能够区分护士是扫描执行条码还是手动执行条码的功能。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⑥　扫描条码执行标本时是否需要确认提示对话框功能，可以方便护士快速操作。</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⑦　具备标本送检功能，核对完标本，提供送检。</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2.</w:t>
            </w:r>
            <w:r w:rsidRPr="00091958">
              <w:rPr>
                <w:rFonts w:ascii="宋体" w:eastAsia="宋体" w:hAnsi="宋体" w:cs="宋体" w:hint="eastAsia"/>
                <w:color w:val="000000" w:themeColor="text1"/>
                <w:szCs w:val="21"/>
              </w:rPr>
              <w:t>标本送检</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包含标本核对功能；在标本核对基本功能上，添加标本送检的步骤。</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3.</w:t>
            </w:r>
            <w:r w:rsidRPr="00091958">
              <w:rPr>
                <w:rFonts w:ascii="宋体" w:eastAsia="宋体" w:hAnsi="宋体" w:cs="宋体" w:hint="eastAsia"/>
                <w:color w:val="000000" w:themeColor="text1"/>
                <w:szCs w:val="21"/>
              </w:rPr>
              <w:t>标本登记</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cs="宋体" w:hint="eastAsia"/>
                <w:color w:val="000000" w:themeColor="text1"/>
                <w:szCs w:val="21"/>
              </w:rPr>
              <w:t>此功能提供标本登记功能，目前His提供登记接口，调用接口，His返回是否登记成功，重复登记结果。</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4.</w:t>
            </w:r>
            <w:r w:rsidRPr="00091958">
              <w:rPr>
                <w:rFonts w:ascii="宋体" w:eastAsia="宋体" w:hAnsi="宋体" w:cs="宋体" w:hint="eastAsia"/>
                <w:color w:val="000000" w:themeColor="text1"/>
                <w:szCs w:val="21"/>
              </w:rPr>
              <w:t>检验检查</w:t>
            </w:r>
          </w:p>
          <w:p w:rsidR="00A15419" w:rsidRPr="00091958" w:rsidRDefault="00A15419" w:rsidP="00A66923">
            <w:pPr>
              <w:pStyle w:val="a4"/>
              <w:spacing w:line="276" w:lineRule="auto"/>
              <w:ind w:firstLineChars="0" w:firstLine="0"/>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提供检验科和其他科室的检验名称，科室名称和申请时间；展示患者的检查检验报告，以及诊断意见，如：检查项目名称，检查项目结果，是否有异常值，如果存在异常值，会高</w:t>
            </w:r>
            <w:proofErr w:type="gramStart"/>
            <w:r w:rsidRPr="00091958">
              <w:rPr>
                <w:rFonts w:ascii="宋体" w:eastAsia="宋体" w:hAnsi="宋体" w:cs="宋体" w:hint="eastAsia"/>
                <w:color w:val="000000" w:themeColor="text1"/>
                <w:szCs w:val="21"/>
              </w:rPr>
              <w:t>亮标红</w:t>
            </w:r>
            <w:proofErr w:type="gramEnd"/>
            <w:r w:rsidRPr="00091958">
              <w:rPr>
                <w:rFonts w:ascii="宋体" w:eastAsia="宋体" w:hAnsi="宋体" w:cs="宋体" w:hint="eastAsia"/>
                <w:color w:val="000000" w:themeColor="text1"/>
                <w:szCs w:val="21"/>
              </w:rPr>
              <w:t>显示。</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（五）体征管理</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w:t>
            </w:r>
            <w:r w:rsidRPr="00091958">
              <w:rPr>
                <w:rFonts w:ascii="宋体" w:eastAsia="宋体" w:hAnsi="宋体" w:cs="宋体" w:hint="eastAsia"/>
                <w:color w:val="000000" w:themeColor="text1"/>
                <w:szCs w:val="21"/>
              </w:rPr>
              <w:t>体征录入</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具备录入体征</w:t>
            </w:r>
            <w:proofErr w:type="gramStart"/>
            <w:r w:rsidRPr="00091958">
              <w:rPr>
                <w:rFonts w:ascii="宋体" w:eastAsia="宋体" w:hAnsi="宋体" w:cs="宋体" w:hint="eastAsia"/>
                <w:color w:val="000000" w:themeColor="text1"/>
                <w:szCs w:val="21"/>
              </w:rPr>
              <w:t>项填值</w:t>
            </w:r>
            <w:proofErr w:type="gramEnd"/>
            <w:r w:rsidRPr="00091958">
              <w:rPr>
                <w:rFonts w:ascii="宋体" w:eastAsia="宋体" w:hAnsi="宋体" w:cs="宋体" w:hint="eastAsia"/>
                <w:color w:val="000000" w:themeColor="text1"/>
                <w:szCs w:val="21"/>
              </w:rPr>
              <w:t>时，用系统自带键盘或者给医院定制</w:t>
            </w:r>
            <w:r w:rsidRPr="00091958">
              <w:rPr>
                <w:rFonts w:ascii="宋体" w:eastAsia="宋体" w:hAnsi="宋体" w:cs="宋体" w:hint="eastAsia"/>
                <w:color w:val="000000" w:themeColor="text1"/>
                <w:szCs w:val="21"/>
              </w:rPr>
              <w:lastRenderedPageBreak/>
              <w:t>键盘功能。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具备录入体征时,点击系统自带键盘下一项跳转到下一项体征录入</w:t>
            </w:r>
            <w:proofErr w:type="gramStart"/>
            <w:r w:rsidRPr="00091958">
              <w:rPr>
                <w:rFonts w:ascii="宋体" w:eastAsia="宋体" w:hAnsi="宋体" w:cs="宋体" w:hint="eastAsia"/>
                <w:color w:val="000000" w:themeColor="text1"/>
                <w:szCs w:val="21"/>
              </w:rPr>
              <w:t>项实现</w:t>
            </w:r>
            <w:proofErr w:type="gramEnd"/>
            <w:r w:rsidRPr="00091958">
              <w:rPr>
                <w:rFonts w:ascii="宋体" w:eastAsia="宋体" w:hAnsi="宋体" w:cs="宋体" w:hint="eastAsia"/>
                <w:color w:val="000000" w:themeColor="text1"/>
                <w:szCs w:val="21"/>
              </w:rPr>
              <w:t>快速录入功能。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具备录入体征项时，是否可以空值保存或者必须要</w:t>
            </w:r>
            <w:proofErr w:type="gramStart"/>
            <w:r w:rsidRPr="00091958">
              <w:rPr>
                <w:rFonts w:ascii="宋体" w:eastAsia="宋体" w:hAnsi="宋体" w:cs="宋体" w:hint="eastAsia"/>
                <w:color w:val="000000" w:themeColor="text1"/>
                <w:szCs w:val="21"/>
              </w:rPr>
              <w:t>录入值</w:t>
            </w:r>
            <w:proofErr w:type="gramEnd"/>
            <w:r w:rsidRPr="00091958">
              <w:rPr>
                <w:rFonts w:ascii="宋体" w:eastAsia="宋体" w:hAnsi="宋体" w:cs="宋体" w:hint="eastAsia"/>
                <w:color w:val="000000" w:themeColor="text1"/>
                <w:szCs w:val="21"/>
              </w:rPr>
              <w:t>的校验判断功能。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具备录入体征项时，</w:t>
            </w:r>
            <w:proofErr w:type="gramStart"/>
            <w:r w:rsidRPr="00091958">
              <w:rPr>
                <w:rFonts w:ascii="宋体" w:eastAsia="宋体" w:hAnsi="宋体" w:cs="宋体" w:hint="eastAsia"/>
                <w:color w:val="000000" w:themeColor="text1"/>
                <w:szCs w:val="21"/>
              </w:rPr>
              <w:t>录入值</w:t>
            </w:r>
            <w:proofErr w:type="gramEnd"/>
            <w:r w:rsidRPr="00091958">
              <w:rPr>
                <w:rFonts w:ascii="宋体" w:eastAsia="宋体" w:hAnsi="宋体" w:cs="宋体" w:hint="eastAsia"/>
                <w:color w:val="000000" w:themeColor="text1"/>
                <w:szCs w:val="21"/>
              </w:rPr>
              <w:t>的大小值和异常值范围判断功能。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具备录入体征时是否允许护士更改录入时间或者是否需要录入归属时间功能。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提供历史查看功能，查看已经录入的体征项。</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提供删除历史录入的体征项功能。</w:t>
            </w:r>
          </w:p>
          <w:p w:rsidR="00A15419" w:rsidRPr="00091958" w:rsidRDefault="00A15419" w:rsidP="00A66923">
            <w:pPr>
              <w:spacing w:line="360" w:lineRule="auto"/>
              <w:jc w:val="left"/>
              <w:rPr>
                <w:rFonts w:ascii="宋体" w:eastAsia="宋体" w:hAnsi="宋体" w:cs="宋体"/>
                <w:color w:val="000000" w:themeColor="text1"/>
                <w:szCs w:val="21"/>
              </w:rPr>
            </w:pPr>
            <w:r w:rsidRPr="00091958">
              <w:rPr>
                <w:rFonts w:ascii="宋体" w:eastAsia="宋体" w:hAnsi="宋体" w:cs="宋体" w:hint="eastAsia"/>
                <w:color w:val="000000" w:themeColor="text1"/>
                <w:szCs w:val="21"/>
              </w:rPr>
              <w:t>提供修改历史录入的体征项功能。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具备根据不同模板和归属时间来筛选要录入体征项功能。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2.</w:t>
            </w:r>
            <w:r w:rsidRPr="00091958">
              <w:rPr>
                <w:rFonts w:ascii="宋体" w:eastAsia="宋体" w:hAnsi="宋体" w:cs="宋体" w:hint="eastAsia"/>
                <w:color w:val="000000" w:themeColor="text1"/>
                <w:szCs w:val="21"/>
              </w:rPr>
              <w:t>批量体征录入</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具备录入多个患者，多个体征项同一批次的功能。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3.</w:t>
            </w:r>
            <w:r w:rsidRPr="00091958">
              <w:rPr>
                <w:rFonts w:ascii="宋体" w:eastAsia="宋体" w:hAnsi="宋体" w:cs="宋体" w:hint="eastAsia"/>
                <w:color w:val="000000" w:themeColor="text1"/>
                <w:szCs w:val="21"/>
              </w:rPr>
              <w:t>血压测量</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血压测量功能，连接外接血压设备，测量结束，自动回传到系统。（通过</w:t>
            </w:r>
            <w:proofErr w:type="gramStart"/>
            <w:r w:rsidRPr="00091958">
              <w:rPr>
                <w:rFonts w:ascii="宋体" w:eastAsia="宋体" w:hAnsi="宋体" w:cs="宋体" w:hint="eastAsia"/>
                <w:color w:val="000000" w:themeColor="text1"/>
                <w:szCs w:val="21"/>
              </w:rPr>
              <w:t>蓝牙设备</w:t>
            </w:r>
            <w:proofErr w:type="gramEnd"/>
            <w:r w:rsidRPr="00091958">
              <w:rPr>
                <w:rFonts w:ascii="宋体" w:eastAsia="宋体" w:hAnsi="宋体" w:cs="宋体" w:hint="eastAsia"/>
                <w:color w:val="000000" w:themeColor="text1"/>
                <w:szCs w:val="21"/>
              </w:rPr>
              <w:t>提供的功能，可遥控设备）</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4.</w:t>
            </w:r>
            <w:r w:rsidRPr="00091958">
              <w:rPr>
                <w:rFonts w:ascii="宋体" w:eastAsia="宋体" w:hAnsi="宋体" w:cs="宋体" w:hint="eastAsia"/>
                <w:color w:val="000000" w:themeColor="text1"/>
                <w:szCs w:val="21"/>
              </w:rPr>
              <w:t>血糖测量</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血糖测量功能，连接外接血糖设备，测量结束，自动回传到系统。</w:t>
            </w:r>
          </w:p>
          <w:p w:rsidR="00A15419" w:rsidRPr="00091958" w:rsidRDefault="00A15419" w:rsidP="00A66923">
            <w:pPr>
              <w:tabs>
                <w:tab w:val="left" w:pos="1202"/>
              </w:tabs>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5.</w:t>
            </w:r>
            <w:proofErr w:type="gramStart"/>
            <w:r w:rsidRPr="00091958">
              <w:rPr>
                <w:rFonts w:ascii="宋体" w:eastAsia="宋体" w:hAnsi="宋体" w:cs="宋体" w:hint="eastAsia"/>
                <w:color w:val="000000" w:themeColor="text1"/>
                <w:szCs w:val="21"/>
              </w:rPr>
              <w:t>耳温测量</w:t>
            </w:r>
            <w:proofErr w:type="gramEnd"/>
          </w:p>
          <w:p w:rsidR="00A15419" w:rsidRPr="00091958" w:rsidRDefault="00A15419" w:rsidP="00A66923">
            <w:pPr>
              <w:tabs>
                <w:tab w:val="left" w:pos="1202"/>
              </w:tabs>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lastRenderedPageBreak/>
              <w:t>体温/</w:t>
            </w:r>
            <w:proofErr w:type="gramStart"/>
            <w:r w:rsidRPr="00091958">
              <w:rPr>
                <w:rFonts w:ascii="宋体" w:eastAsia="宋体" w:hAnsi="宋体" w:cs="宋体" w:hint="eastAsia"/>
                <w:color w:val="000000" w:themeColor="text1"/>
                <w:szCs w:val="21"/>
              </w:rPr>
              <w:t>耳温等</w:t>
            </w:r>
            <w:proofErr w:type="gramEnd"/>
            <w:r w:rsidRPr="00091958">
              <w:rPr>
                <w:rFonts w:ascii="宋体" w:eastAsia="宋体" w:hAnsi="宋体" w:cs="宋体" w:hint="eastAsia"/>
                <w:color w:val="000000" w:themeColor="text1"/>
                <w:szCs w:val="21"/>
              </w:rPr>
              <w:t>测量功能，连接外接体温/</w:t>
            </w:r>
            <w:proofErr w:type="gramStart"/>
            <w:r w:rsidRPr="00091958">
              <w:rPr>
                <w:rFonts w:ascii="宋体" w:eastAsia="宋体" w:hAnsi="宋体" w:cs="宋体" w:hint="eastAsia"/>
                <w:color w:val="000000" w:themeColor="text1"/>
                <w:szCs w:val="21"/>
              </w:rPr>
              <w:t>耳温等</w:t>
            </w:r>
            <w:proofErr w:type="gramEnd"/>
            <w:r w:rsidRPr="00091958">
              <w:rPr>
                <w:rFonts w:ascii="宋体" w:eastAsia="宋体" w:hAnsi="宋体" w:cs="宋体" w:hint="eastAsia"/>
                <w:color w:val="000000" w:themeColor="text1"/>
                <w:szCs w:val="21"/>
              </w:rPr>
              <w:t>设备，测量结束，自动回传到系统。</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6.</w:t>
            </w:r>
            <w:r w:rsidRPr="00091958">
              <w:rPr>
                <w:rFonts w:ascii="宋体" w:eastAsia="宋体" w:hAnsi="宋体" w:cs="宋体" w:hint="eastAsia"/>
                <w:color w:val="000000" w:themeColor="text1"/>
                <w:szCs w:val="21"/>
              </w:rPr>
              <w:t>血糖监测</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血糖测量界面，可以</w:t>
            </w:r>
            <w:proofErr w:type="gramStart"/>
            <w:r w:rsidRPr="00091958">
              <w:rPr>
                <w:rFonts w:ascii="宋体" w:eastAsia="宋体" w:hAnsi="宋体" w:cs="宋体" w:hint="eastAsia"/>
                <w:color w:val="000000" w:themeColor="text1"/>
                <w:szCs w:val="21"/>
              </w:rPr>
              <w:t>连接蓝牙设备</w:t>
            </w:r>
            <w:proofErr w:type="gramEnd"/>
            <w:r w:rsidRPr="00091958">
              <w:rPr>
                <w:rFonts w:ascii="宋体" w:eastAsia="宋体" w:hAnsi="宋体" w:cs="宋体" w:hint="eastAsia"/>
                <w:color w:val="000000" w:themeColor="text1"/>
                <w:szCs w:val="21"/>
              </w:rPr>
              <w:t>，测量血糖并获取测量结果。</w:t>
            </w:r>
            <w:r w:rsidRPr="00091958">
              <w:rPr>
                <w:rFonts w:ascii="宋体" w:hAnsi="宋体" w:cs="宋体" w:hint="eastAsia"/>
                <w:color w:val="000000" w:themeColor="text1"/>
                <w:szCs w:val="21"/>
              </w:rPr>
              <w:t>7.</w:t>
            </w:r>
            <w:r w:rsidRPr="00091958">
              <w:rPr>
                <w:rFonts w:ascii="宋体" w:eastAsia="宋体" w:hAnsi="宋体" w:cs="宋体" w:hint="eastAsia"/>
                <w:color w:val="000000" w:themeColor="text1"/>
                <w:szCs w:val="21"/>
              </w:rPr>
              <w:t>体征查询</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展示历史录入体征数据功能；显示后台</w:t>
            </w:r>
            <w:proofErr w:type="gramStart"/>
            <w:r w:rsidRPr="00091958">
              <w:rPr>
                <w:rFonts w:ascii="宋体" w:eastAsia="宋体" w:hAnsi="宋体" w:cs="宋体" w:hint="eastAsia"/>
                <w:color w:val="000000" w:themeColor="text1"/>
                <w:szCs w:val="21"/>
              </w:rPr>
              <w:t>三测单</w:t>
            </w:r>
            <w:proofErr w:type="gramEnd"/>
            <w:r w:rsidRPr="00091958">
              <w:rPr>
                <w:rFonts w:ascii="宋体" w:eastAsia="宋体" w:hAnsi="宋体" w:cs="宋体" w:hint="eastAsia"/>
                <w:color w:val="000000" w:themeColor="text1"/>
                <w:szCs w:val="21"/>
              </w:rPr>
              <w:t>功能。</w:t>
            </w:r>
          </w:p>
          <w:p w:rsidR="00A15419" w:rsidRPr="00091958" w:rsidRDefault="00A15419" w:rsidP="00A66923">
            <w:pPr>
              <w:tabs>
                <w:tab w:val="left" w:pos="1838"/>
              </w:tabs>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8.</w:t>
            </w:r>
            <w:r w:rsidRPr="00091958">
              <w:rPr>
                <w:rFonts w:ascii="宋体" w:eastAsia="宋体" w:hAnsi="宋体" w:cs="宋体" w:hint="eastAsia"/>
                <w:color w:val="000000" w:themeColor="text1"/>
                <w:szCs w:val="21"/>
              </w:rPr>
              <w:t>批量体征查询</w:t>
            </w:r>
          </w:p>
          <w:p w:rsidR="00A15419" w:rsidRPr="00091958" w:rsidRDefault="00A15419" w:rsidP="00A66923">
            <w:pPr>
              <w:tabs>
                <w:tab w:val="left" w:pos="1838"/>
              </w:tabs>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展示录入批量体征护士的姓名和时间列表；具备删除同一批次录入的批量数据功能；可查看每一个录入护士录入体征详情的功能。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9.</w:t>
            </w:r>
            <w:r w:rsidRPr="00091958">
              <w:rPr>
                <w:rFonts w:ascii="宋体" w:eastAsia="宋体" w:hAnsi="宋体" w:cs="宋体" w:hint="eastAsia"/>
                <w:color w:val="000000" w:themeColor="text1"/>
                <w:szCs w:val="21"/>
              </w:rPr>
              <w:t>体征异常</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根据护理规范，对于体征异常的患者，如：体温、脉搏、大便 等体征性，提供一览功能。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10.</w:t>
            </w:r>
            <w:r w:rsidRPr="00091958">
              <w:rPr>
                <w:rFonts w:ascii="宋体" w:eastAsia="宋体" w:hAnsi="宋体" w:cs="宋体" w:hint="eastAsia"/>
                <w:color w:val="000000" w:themeColor="text1"/>
                <w:szCs w:val="21"/>
              </w:rPr>
              <w:t>发烧提醒</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根据配置的发烧等级护理规范，对于发烧的患者，提供一览功能。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11.</w:t>
            </w:r>
            <w:r w:rsidRPr="00091958">
              <w:rPr>
                <w:rFonts w:ascii="宋体" w:eastAsia="宋体" w:hAnsi="宋体" w:cs="宋体" w:hint="eastAsia"/>
                <w:color w:val="000000" w:themeColor="text1"/>
                <w:szCs w:val="21"/>
              </w:rPr>
              <w:t>His体征查询</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hint="eastAsia"/>
                <w:color w:val="000000" w:themeColor="text1"/>
                <w:szCs w:val="21"/>
              </w:rPr>
              <w:t>展示His同步过来的体征项。</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12.</w:t>
            </w:r>
            <w:r w:rsidRPr="00091958">
              <w:rPr>
                <w:rFonts w:ascii="宋体" w:eastAsia="宋体" w:hAnsi="宋体" w:cs="宋体" w:hint="eastAsia"/>
                <w:color w:val="000000" w:themeColor="text1"/>
                <w:szCs w:val="21"/>
              </w:rPr>
              <w:t>EMR体征查询</w:t>
            </w:r>
          </w:p>
          <w:p w:rsidR="00A15419" w:rsidRPr="00091958" w:rsidRDefault="00A15419" w:rsidP="00A66923">
            <w:pPr>
              <w:rPr>
                <w:rFonts w:ascii="宋体" w:eastAsia="宋体" w:hAnsi="宋体"/>
                <w:color w:val="000000" w:themeColor="text1"/>
                <w:szCs w:val="21"/>
              </w:rPr>
            </w:pPr>
            <w:r w:rsidRPr="00091958">
              <w:rPr>
                <w:rFonts w:ascii="宋体" w:eastAsia="宋体" w:hAnsi="宋体" w:hint="eastAsia"/>
                <w:color w:val="000000" w:themeColor="text1"/>
                <w:szCs w:val="21"/>
              </w:rPr>
              <w:t>展示EMR同步过来的体征项。</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（六）护理管理</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1.</w:t>
            </w:r>
            <w:r w:rsidRPr="00091958">
              <w:rPr>
                <w:rFonts w:ascii="宋体" w:eastAsia="宋体" w:hAnsi="宋体" w:cs="宋体" w:hint="eastAsia"/>
                <w:color w:val="000000" w:themeColor="text1"/>
                <w:szCs w:val="21"/>
              </w:rPr>
              <w:t>护理记录</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lastRenderedPageBreak/>
              <w:t>展示护理记录单一览，展示如：护理记录单名称、添加护士、提交时间等，默认显示当天录入记录单。</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2.</w:t>
            </w:r>
            <w:r w:rsidRPr="00091958">
              <w:rPr>
                <w:rFonts w:ascii="宋体" w:eastAsia="宋体" w:hAnsi="宋体" w:cs="宋体" w:hint="eastAsia"/>
                <w:color w:val="000000" w:themeColor="text1"/>
                <w:szCs w:val="21"/>
              </w:rPr>
              <w:t>护理评估</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显示添加的护理评估单列表。</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3.</w:t>
            </w:r>
            <w:r w:rsidRPr="00091958">
              <w:rPr>
                <w:rFonts w:ascii="宋体" w:eastAsia="宋体" w:hAnsi="宋体" w:cs="宋体" w:hint="eastAsia"/>
                <w:color w:val="000000" w:themeColor="text1"/>
                <w:szCs w:val="21"/>
              </w:rPr>
              <w:t>护理评估单</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显示当前病区所有评估单模板；选择评估单模板进行评估数据录入。</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4.</w:t>
            </w:r>
            <w:r w:rsidRPr="00091958">
              <w:rPr>
                <w:rFonts w:ascii="宋体" w:eastAsia="宋体" w:hAnsi="宋体" w:cs="宋体" w:hint="eastAsia"/>
                <w:color w:val="000000" w:themeColor="text1"/>
                <w:szCs w:val="21"/>
              </w:rPr>
              <w:t>护理操作</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展示患者需要护理操作的项目。</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5.</w:t>
            </w:r>
            <w:r w:rsidRPr="00091958">
              <w:rPr>
                <w:rFonts w:ascii="宋体" w:eastAsia="宋体" w:hAnsi="宋体" w:cs="宋体" w:hint="eastAsia"/>
                <w:color w:val="000000" w:themeColor="text1"/>
                <w:szCs w:val="21"/>
              </w:rPr>
              <w:t>不良事件</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展示护士需要选择的不良事件项目</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6.</w:t>
            </w:r>
            <w:r w:rsidRPr="00091958">
              <w:rPr>
                <w:rFonts w:ascii="宋体" w:eastAsia="宋体" w:hAnsi="宋体" w:cs="宋体" w:hint="eastAsia"/>
                <w:color w:val="000000" w:themeColor="text1"/>
                <w:szCs w:val="21"/>
              </w:rPr>
              <w:t>护理措施</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可根据护理评估，生成护理措施。（根据评估得分区间服务端自动生成护理措施项）。</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hAnsi="宋体" w:cs="宋体" w:hint="eastAsia"/>
                <w:color w:val="000000" w:themeColor="text1"/>
                <w:szCs w:val="21"/>
              </w:rPr>
              <w:t>7.</w:t>
            </w:r>
            <w:r w:rsidRPr="00091958">
              <w:rPr>
                <w:rFonts w:ascii="宋体" w:eastAsia="宋体" w:hAnsi="宋体" w:cs="宋体" w:hint="eastAsia"/>
                <w:color w:val="000000" w:themeColor="text1"/>
                <w:szCs w:val="21"/>
              </w:rPr>
              <w:t>His护理记录查询</w:t>
            </w:r>
          </w:p>
          <w:p w:rsidR="00A15419" w:rsidRPr="00091958" w:rsidRDefault="00A15419" w:rsidP="00A66923">
            <w:pPr>
              <w:rPr>
                <w:rFonts w:ascii="宋体" w:eastAsia="宋体" w:hAnsi="宋体"/>
                <w:color w:val="000000" w:themeColor="text1"/>
                <w:szCs w:val="21"/>
              </w:rPr>
            </w:pPr>
            <w:r w:rsidRPr="00091958">
              <w:rPr>
                <w:rFonts w:ascii="宋体" w:eastAsia="宋体" w:hAnsi="宋体" w:hint="eastAsia"/>
                <w:color w:val="000000" w:themeColor="text1"/>
                <w:szCs w:val="21"/>
              </w:rPr>
              <w:t>展示His同步过来的护理记录数据。</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（七）巡视管理</w:t>
            </w:r>
          </w:p>
          <w:p w:rsidR="00A15419" w:rsidRPr="00091958" w:rsidRDefault="00A15419" w:rsidP="00A66923">
            <w:pPr>
              <w:spacing w:line="360" w:lineRule="auto"/>
              <w:jc w:val="left"/>
              <w:rPr>
                <w:rFonts w:ascii="宋体" w:hAnsi="宋体"/>
                <w:color w:val="000000" w:themeColor="text1"/>
                <w:szCs w:val="21"/>
              </w:rPr>
            </w:pPr>
            <w:r w:rsidRPr="00091958">
              <w:rPr>
                <w:rFonts w:ascii="宋体" w:hAnsi="宋体" w:hint="eastAsia"/>
                <w:color w:val="000000" w:themeColor="text1"/>
                <w:szCs w:val="21"/>
              </w:rPr>
              <w:t>1.</w:t>
            </w:r>
            <w:r w:rsidRPr="00091958">
              <w:rPr>
                <w:rFonts w:ascii="宋体" w:eastAsia="宋体" w:hAnsi="宋体" w:hint="eastAsia"/>
                <w:color w:val="000000" w:themeColor="text1"/>
                <w:szCs w:val="21"/>
              </w:rPr>
              <w:t>患者巡视</w:t>
            </w:r>
          </w:p>
          <w:p w:rsidR="00A15419" w:rsidRPr="00091958" w:rsidRDefault="00A15419" w:rsidP="00A66923">
            <w:pPr>
              <w:spacing w:line="360" w:lineRule="auto"/>
              <w:jc w:val="left"/>
              <w:rPr>
                <w:rFonts w:ascii="宋体" w:hAnsi="宋体"/>
                <w:color w:val="000000" w:themeColor="text1"/>
                <w:szCs w:val="21"/>
              </w:rPr>
            </w:pPr>
            <w:r w:rsidRPr="00091958">
              <w:rPr>
                <w:rFonts w:ascii="宋体" w:eastAsia="宋体" w:hAnsi="宋体" w:hint="eastAsia"/>
                <w:color w:val="000000" w:themeColor="text1"/>
                <w:szCs w:val="21"/>
              </w:rPr>
              <w:t>展示患者需要巡视项目。</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2.病房巡视</w:t>
            </w:r>
          </w:p>
          <w:p w:rsidR="00A15419" w:rsidRPr="00091958" w:rsidRDefault="00A15419" w:rsidP="00A66923">
            <w:pPr>
              <w:spacing w:line="360" w:lineRule="auto"/>
              <w:jc w:val="left"/>
              <w:rPr>
                <w:rFonts w:ascii="宋体" w:hAnsi="宋体" w:cs="宋体"/>
                <w:color w:val="000000" w:themeColor="text1"/>
                <w:szCs w:val="21"/>
              </w:rPr>
            </w:pPr>
            <w:r w:rsidRPr="00091958">
              <w:rPr>
                <w:rFonts w:ascii="宋体" w:eastAsia="宋体" w:hAnsi="宋体" w:cs="宋体" w:hint="eastAsia"/>
                <w:color w:val="000000" w:themeColor="text1"/>
                <w:szCs w:val="21"/>
              </w:rPr>
              <w:t>具备查看护士是否巡视病房和巡视病房时间功能；护士每次巡视完病房就会去扫描病房</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lastRenderedPageBreak/>
              <w:t>（八）工作量统计</w:t>
            </w:r>
          </w:p>
          <w:p w:rsidR="00A15419" w:rsidRPr="00091958" w:rsidRDefault="00A15419" w:rsidP="00A66923">
            <w:pPr>
              <w:pStyle w:val="a4"/>
              <w:spacing w:line="276" w:lineRule="auto"/>
              <w:ind w:firstLineChars="0" w:firstLine="0"/>
              <w:jc w:val="left"/>
              <w:rPr>
                <w:rFonts w:ascii="宋体" w:hAnsi="宋体" w:cs="宋体"/>
                <w:color w:val="000000" w:themeColor="text1"/>
                <w:szCs w:val="21"/>
              </w:rPr>
            </w:pPr>
            <w:r w:rsidRPr="00091958">
              <w:rPr>
                <w:rFonts w:ascii="宋体" w:eastAsia="宋体" w:hAnsi="宋体" w:cs="宋体" w:hint="eastAsia"/>
                <w:color w:val="000000" w:themeColor="text1"/>
                <w:szCs w:val="21"/>
              </w:rPr>
              <w:t>提供医嘱执行情况的工作量统计，方便查看已执行的和未执行的医嘱；提供标本检查核对的工作量统计；提供体征录入和患者巡视的工作量统计。</w:t>
            </w:r>
          </w:p>
          <w:p w:rsidR="00A15419" w:rsidRPr="00091958" w:rsidRDefault="00A15419" w:rsidP="00A66923">
            <w:pPr>
              <w:spacing w:line="360" w:lineRule="auto"/>
              <w:jc w:val="left"/>
              <w:rPr>
                <w:rFonts w:ascii="宋体" w:hAnsi="宋体" w:cs="宋体"/>
                <w:b/>
                <w:bCs/>
                <w:color w:val="000000" w:themeColor="text1"/>
                <w:szCs w:val="21"/>
              </w:rPr>
            </w:pPr>
            <w:r w:rsidRPr="00091958">
              <w:rPr>
                <w:rFonts w:ascii="宋体" w:eastAsia="宋体" w:hAnsi="宋体" w:cs="宋体" w:hint="eastAsia"/>
                <w:b/>
                <w:bCs/>
                <w:color w:val="000000" w:themeColor="text1"/>
                <w:szCs w:val="21"/>
              </w:rPr>
              <w:t>（九）健康宣教</w:t>
            </w:r>
          </w:p>
          <w:p w:rsidR="00A15419" w:rsidRPr="00091958" w:rsidRDefault="00A15419" w:rsidP="00A66923">
            <w:pPr>
              <w:rPr>
                <w:rFonts w:ascii="宋体" w:eastAsia="宋体" w:hAnsi="宋体" w:cs="宋体"/>
                <w:color w:val="000000" w:themeColor="text1"/>
                <w:szCs w:val="21"/>
              </w:rPr>
            </w:pPr>
            <w:r w:rsidRPr="00091958">
              <w:rPr>
                <w:rFonts w:ascii="宋体" w:eastAsia="宋体" w:hAnsi="宋体" w:cs="宋体" w:hint="eastAsia"/>
                <w:color w:val="000000" w:themeColor="text1"/>
                <w:szCs w:val="21"/>
              </w:rPr>
              <w:t>展示患者注意事项宣传及健康知识普及，以及提供疾病术后的宣教。</w:t>
            </w:r>
            <w:r w:rsidRPr="00091958">
              <w:rPr>
                <w:rFonts w:ascii="宋体" w:eastAsia="宋体" w:hAnsi="宋体" w:hint="eastAsia"/>
              </w:rPr>
              <w:t>（</w:t>
            </w:r>
            <w:r w:rsidRPr="00091958">
              <w:rPr>
                <w:rFonts w:ascii="宋体" w:eastAsia="宋体" w:hAnsi="宋体" w:hint="eastAsia"/>
                <w:szCs w:val="21"/>
              </w:rPr>
              <w:t>提供移动护理软件著作权证书、移动护理软件测试报告、电子护理文书系统</w:t>
            </w:r>
            <w:r w:rsidRPr="00091958">
              <w:rPr>
                <w:rFonts w:ascii="宋体" w:eastAsia="宋体" w:hAnsi="宋体"/>
                <w:szCs w:val="21"/>
              </w:rPr>
              <w:t>软件著作权证书</w:t>
            </w:r>
            <w:r w:rsidRPr="00091958">
              <w:rPr>
                <w:rFonts w:ascii="宋体" w:eastAsia="宋体" w:hAnsi="宋体" w:hint="eastAsia"/>
                <w:szCs w:val="21"/>
              </w:rPr>
              <w:t>、</w:t>
            </w:r>
            <w:r w:rsidRPr="00091958">
              <w:rPr>
                <w:rFonts w:ascii="宋体" w:eastAsia="宋体" w:hAnsi="宋体"/>
                <w:szCs w:val="21"/>
              </w:rPr>
              <w:t>护理</w:t>
            </w:r>
            <w:r w:rsidRPr="00091958">
              <w:rPr>
                <w:rFonts w:ascii="宋体" w:eastAsia="宋体" w:hAnsi="宋体" w:hint="eastAsia"/>
                <w:szCs w:val="21"/>
              </w:rPr>
              <w:t>质量管理系统</w:t>
            </w:r>
            <w:r w:rsidRPr="00091958">
              <w:rPr>
                <w:rFonts w:ascii="宋体" w:eastAsia="宋体" w:hAnsi="宋体"/>
                <w:szCs w:val="21"/>
              </w:rPr>
              <w:t>软件著作权证书</w:t>
            </w:r>
            <w:r w:rsidRPr="00091958">
              <w:rPr>
                <w:rFonts w:ascii="宋体" w:eastAsia="宋体" w:hAnsi="宋体" w:hint="eastAsia"/>
              </w:rPr>
              <w:t>）</w:t>
            </w:r>
            <w:r>
              <w:rPr>
                <w:rFonts w:ascii="宋体" w:eastAsia="宋体" w:hAnsi="宋体" w:hint="eastAsia"/>
              </w:rPr>
              <w:t>。</w:t>
            </w:r>
          </w:p>
        </w:tc>
        <w:tc>
          <w:tcPr>
            <w:tcW w:w="992" w:type="dxa"/>
            <w:vAlign w:val="center"/>
          </w:tcPr>
          <w:p w:rsidR="00A15419" w:rsidRPr="00091958" w:rsidRDefault="00A15419" w:rsidP="00A66923">
            <w:pPr>
              <w:spacing w:line="276" w:lineRule="auto"/>
              <w:jc w:val="center"/>
              <w:rPr>
                <w:rFonts w:ascii="宋体" w:eastAsia="宋体" w:hAnsi="宋体"/>
              </w:rPr>
            </w:pPr>
            <w:r w:rsidRPr="00091958">
              <w:rPr>
                <w:rFonts w:ascii="宋体" w:eastAsia="宋体" w:hAnsi="宋体" w:hint="eastAsia"/>
              </w:rPr>
              <w:lastRenderedPageBreak/>
              <w:t>1套</w:t>
            </w:r>
          </w:p>
        </w:tc>
      </w:tr>
      <w:tr w:rsidR="00A15419" w:rsidTr="00A66923">
        <w:trPr>
          <w:trHeight w:val="1290"/>
        </w:trPr>
        <w:tc>
          <w:tcPr>
            <w:tcW w:w="703"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lastRenderedPageBreak/>
              <w:t>3</w:t>
            </w:r>
          </w:p>
        </w:tc>
        <w:tc>
          <w:tcPr>
            <w:tcW w:w="709"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t>4</w:t>
            </w:r>
            <w:r w:rsidRPr="00091958">
              <w:rPr>
                <w:rFonts w:ascii="宋体" w:eastAsia="宋体" w:hAnsi="宋体"/>
                <w:b/>
                <w:bCs/>
              </w:rPr>
              <w:t>G</w:t>
            </w:r>
            <w:r w:rsidRPr="00091958">
              <w:rPr>
                <w:rFonts w:ascii="宋体" w:eastAsia="宋体" w:hAnsi="宋体" w:hint="eastAsia"/>
                <w:b/>
                <w:bCs/>
              </w:rPr>
              <w:t>专线专网</w:t>
            </w:r>
          </w:p>
        </w:tc>
        <w:tc>
          <w:tcPr>
            <w:tcW w:w="7343" w:type="dxa"/>
            <w:vAlign w:val="center"/>
          </w:tcPr>
          <w:p w:rsidR="00A15419" w:rsidRPr="00091958" w:rsidRDefault="00A15419" w:rsidP="00A66923">
            <w:pPr>
              <w:spacing w:line="360" w:lineRule="auto"/>
              <w:jc w:val="left"/>
              <w:rPr>
                <w:rFonts w:ascii="宋体" w:eastAsia="宋体" w:hAnsi="宋体"/>
              </w:rPr>
            </w:pPr>
            <w:r w:rsidRPr="00091958">
              <w:rPr>
                <w:rFonts w:ascii="宋体" w:eastAsia="宋体" w:hAnsi="宋体" w:hint="eastAsia"/>
              </w:rPr>
              <w:t>1.专线模式：使用运营商4</w:t>
            </w:r>
            <w:r w:rsidRPr="00091958">
              <w:rPr>
                <w:rFonts w:ascii="宋体" w:eastAsia="宋体" w:hAnsi="宋体"/>
              </w:rPr>
              <w:t>G VPDN</w:t>
            </w:r>
            <w:r w:rsidRPr="00091958">
              <w:rPr>
                <w:rFonts w:ascii="宋体" w:eastAsia="宋体" w:hAnsi="宋体" w:hint="eastAsia"/>
              </w:rPr>
              <w:t>+数据专线的广域内网模式。</w:t>
            </w:r>
          </w:p>
          <w:p w:rsidR="00A15419" w:rsidRPr="00D46E5F" w:rsidRDefault="00A15419" w:rsidP="00A66923">
            <w:pPr>
              <w:spacing w:line="276" w:lineRule="auto"/>
              <w:jc w:val="left"/>
              <w:rPr>
                <w:rFonts w:ascii="宋体" w:eastAsia="宋体" w:hAnsi="宋体"/>
                <w:color w:val="000000" w:themeColor="text1"/>
              </w:rPr>
            </w:pPr>
            <w:r w:rsidRPr="00091958">
              <w:rPr>
                <w:rFonts w:ascii="宋体" w:eastAsia="宋体" w:hAnsi="宋体" w:hint="eastAsia"/>
              </w:rPr>
              <w:t>2.网络数据传输：采用独立于通信与网络流量的单独4</w:t>
            </w:r>
            <w:r w:rsidRPr="00091958">
              <w:rPr>
                <w:rFonts w:ascii="宋体" w:eastAsia="宋体" w:hAnsi="宋体"/>
              </w:rPr>
              <w:t>G</w:t>
            </w:r>
            <w:r w:rsidRPr="00091958">
              <w:rPr>
                <w:rFonts w:ascii="宋体" w:eastAsia="宋体" w:hAnsi="宋体" w:hint="eastAsia"/>
              </w:rPr>
              <w:t>通讯信道</w:t>
            </w:r>
            <w:r>
              <w:rPr>
                <w:rFonts w:ascii="宋体" w:eastAsia="宋体" w:hAnsi="宋体" w:hint="eastAsia"/>
              </w:rPr>
              <w:t>。</w:t>
            </w:r>
          </w:p>
          <w:p w:rsidR="00A15419" w:rsidRPr="00AE070D" w:rsidRDefault="00A15419" w:rsidP="00A66923">
            <w:pPr>
              <w:spacing w:line="276" w:lineRule="auto"/>
              <w:jc w:val="left"/>
              <w:rPr>
                <w:rFonts w:ascii="宋体" w:eastAsia="宋体" w:hAnsi="宋体"/>
                <w:color w:val="FF0000"/>
              </w:rPr>
            </w:pPr>
            <w:r w:rsidRPr="00D46E5F">
              <w:rPr>
                <w:rFonts w:ascii="宋体" w:eastAsia="宋体" w:hAnsi="宋体" w:hint="eastAsia"/>
                <w:color w:val="000000" w:themeColor="text1"/>
              </w:rPr>
              <w:t>（提供国家信息安全测评信息系统安全评测证书）</w:t>
            </w:r>
          </w:p>
        </w:tc>
        <w:tc>
          <w:tcPr>
            <w:tcW w:w="992" w:type="dxa"/>
            <w:vAlign w:val="center"/>
          </w:tcPr>
          <w:p w:rsidR="00A15419" w:rsidRPr="00091958" w:rsidRDefault="00A15419" w:rsidP="00A66923">
            <w:pPr>
              <w:jc w:val="center"/>
              <w:rPr>
                <w:rFonts w:ascii="宋体" w:eastAsia="宋体" w:hAnsi="宋体"/>
              </w:rPr>
            </w:pPr>
            <w:r w:rsidRPr="00091958">
              <w:rPr>
                <w:rFonts w:ascii="宋体" w:eastAsia="宋体" w:hAnsi="宋体" w:hint="eastAsia"/>
              </w:rPr>
              <w:t>1套</w:t>
            </w:r>
          </w:p>
        </w:tc>
      </w:tr>
      <w:tr w:rsidR="00A15419" w:rsidTr="00A66923">
        <w:trPr>
          <w:trHeight w:val="1327"/>
        </w:trPr>
        <w:tc>
          <w:tcPr>
            <w:tcW w:w="703"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t>4</w:t>
            </w:r>
          </w:p>
        </w:tc>
        <w:tc>
          <w:tcPr>
            <w:tcW w:w="709" w:type="dxa"/>
            <w:vAlign w:val="center"/>
          </w:tcPr>
          <w:p w:rsidR="00A15419" w:rsidRPr="00091958" w:rsidRDefault="00A15419" w:rsidP="00A66923">
            <w:pPr>
              <w:jc w:val="center"/>
              <w:rPr>
                <w:rFonts w:ascii="宋体" w:eastAsia="宋体" w:hAnsi="宋体"/>
                <w:b/>
                <w:bCs/>
              </w:rPr>
            </w:pPr>
            <w:r w:rsidRPr="00091958">
              <w:rPr>
                <w:rFonts w:ascii="宋体" w:eastAsia="宋体" w:hAnsi="宋体" w:hint="eastAsia"/>
                <w:b/>
                <w:bCs/>
              </w:rPr>
              <w:t>技术服务要求</w:t>
            </w:r>
          </w:p>
        </w:tc>
        <w:tc>
          <w:tcPr>
            <w:tcW w:w="8335" w:type="dxa"/>
            <w:gridSpan w:val="2"/>
            <w:shd w:val="clear" w:color="auto" w:fill="auto"/>
          </w:tcPr>
          <w:p w:rsidR="00A15419" w:rsidRPr="00091958" w:rsidRDefault="00A15419" w:rsidP="00A66923">
            <w:pPr>
              <w:jc w:val="left"/>
              <w:rPr>
                <w:rFonts w:ascii="宋体" w:eastAsia="宋体" w:hAnsi="宋体"/>
              </w:rPr>
            </w:pPr>
            <w:r w:rsidRPr="00091958">
              <w:rPr>
                <w:rFonts w:ascii="宋体" w:eastAsia="宋体" w:hAnsi="宋体" w:hint="eastAsia"/>
                <w:b/>
                <w:bCs/>
              </w:rPr>
              <w:t>1.投标人提供的货物</w:t>
            </w:r>
            <w:r w:rsidRPr="00091958">
              <w:rPr>
                <w:rFonts w:ascii="宋体" w:eastAsia="宋体" w:hAnsi="宋体" w:hint="eastAsia"/>
              </w:rPr>
              <w:t>应是全新、原装、正宗合格产品，并完全符合国家规定的质量要求且必须满足或优于本次采购的需求。若所供货物经产品质量检测机构检测认定质量不合格，造成的损失和后果由供货方负全责。</w:t>
            </w:r>
          </w:p>
          <w:p w:rsidR="00A15419" w:rsidRPr="00091958" w:rsidRDefault="00A15419" w:rsidP="00A66923">
            <w:pPr>
              <w:jc w:val="left"/>
              <w:rPr>
                <w:rFonts w:ascii="宋体" w:eastAsia="宋体" w:hAnsi="宋体"/>
              </w:rPr>
            </w:pPr>
            <w:r w:rsidRPr="00091958">
              <w:rPr>
                <w:rFonts w:ascii="宋体" w:eastAsia="宋体" w:hAnsi="宋体" w:hint="eastAsia"/>
                <w:b/>
                <w:bCs/>
              </w:rPr>
              <w:t>2.产品售后（包含软硬件及网络）：</w:t>
            </w:r>
            <w:r w:rsidRPr="00091958">
              <w:rPr>
                <w:rFonts w:ascii="宋体" w:eastAsia="宋体" w:hAnsi="宋体" w:hint="eastAsia"/>
              </w:rPr>
              <w:t>维修人员在接到维修电话后2小时内响应，有专业的维修工程师提供售后服务（需提供维修工程师人员相关材料）。</w:t>
            </w:r>
          </w:p>
          <w:p w:rsidR="00A15419" w:rsidRPr="00091958" w:rsidRDefault="00A15419" w:rsidP="00A66923">
            <w:pPr>
              <w:jc w:val="left"/>
              <w:rPr>
                <w:rFonts w:ascii="宋体" w:eastAsia="宋体" w:hAnsi="宋体"/>
              </w:rPr>
            </w:pPr>
            <w:r w:rsidRPr="00091958">
              <w:rPr>
                <w:rFonts w:ascii="宋体" w:eastAsia="宋体" w:hAnsi="宋体" w:hint="eastAsia"/>
                <w:b/>
                <w:bCs/>
              </w:rPr>
              <w:t>3.响应机制（包含软硬件及网络）</w:t>
            </w:r>
            <w:r w:rsidRPr="00091958">
              <w:rPr>
                <w:rFonts w:ascii="宋体" w:eastAsia="宋体" w:hAnsi="宋体" w:hint="eastAsia"/>
              </w:rPr>
              <w:t>：提供7*24小时售后服务。4小时响应，24小时内到达现场。</w:t>
            </w:r>
          </w:p>
          <w:p w:rsidR="00A15419" w:rsidRPr="00091958" w:rsidRDefault="00A15419" w:rsidP="00A66923">
            <w:pPr>
              <w:jc w:val="left"/>
              <w:rPr>
                <w:rFonts w:ascii="宋体" w:eastAsia="宋体" w:hAnsi="宋体"/>
              </w:rPr>
            </w:pPr>
            <w:r w:rsidRPr="00091958">
              <w:rPr>
                <w:rFonts w:ascii="宋体" w:eastAsia="宋体" w:hAnsi="宋体" w:hint="eastAsia"/>
                <w:b/>
                <w:bCs/>
              </w:rPr>
              <w:t>4.建立档案：</w:t>
            </w:r>
            <w:r w:rsidRPr="00091958">
              <w:rPr>
                <w:rFonts w:ascii="宋体" w:eastAsia="宋体" w:hAnsi="宋体" w:hint="eastAsia"/>
              </w:rPr>
              <w:t>做到定期回访，提供不间断的服务，定期进行回访服务。</w:t>
            </w:r>
          </w:p>
          <w:p w:rsidR="00A15419" w:rsidRPr="00091958" w:rsidRDefault="00A15419" w:rsidP="00A66923">
            <w:pPr>
              <w:jc w:val="left"/>
              <w:rPr>
                <w:rFonts w:ascii="宋体" w:eastAsia="宋体" w:hAnsi="宋体"/>
                <w:b/>
                <w:bCs/>
              </w:rPr>
            </w:pPr>
            <w:r w:rsidRPr="00091958">
              <w:rPr>
                <w:rFonts w:ascii="宋体" w:eastAsia="宋体" w:hAnsi="宋体" w:hint="eastAsia"/>
                <w:b/>
                <w:bCs/>
              </w:rPr>
              <w:t>5.投标人须在服务期内提供</w:t>
            </w:r>
            <w:proofErr w:type="gramStart"/>
            <w:r w:rsidRPr="00091958">
              <w:rPr>
                <w:rFonts w:ascii="宋体" w:eastAsia="宋体" w:hAnsi="宋体" w:hint="eastAsia"/>
                <w:b/>
                <w:bCs/>
              </w:rPr>
              <w:t>免费维保服务</w:t>
            </w:r>
            <w:proofErr w:type="gramEnd"/>
            <w:r w:rsidRPr="00091958">
              <w:rPr>
                <w:rFonts w:ascii="宋体" w:eastAsia="宋体" w:hAnsi="宋体" w:hint="eastAsia"/>
                <w:b/>
                <w:bCs/>
              </w:rPr>
              <w:t>。</w:t>
            </w:r>
          </w:p>
          <w:p w:rsidR="00A15419" w:rsidRDefault="00A15419" w:rsidP="00A66923">
            <w:pPr>
              <w:jc w:val="left"/>
            </w:pPr>
            <w:r w:rsidRPr="00091958">
              <w:rPr>
                <w:rFonts w:ascii="宋体" w:eastAsia="宋体" w:hAnsi="宋体" w:hint="eastAsia"/>
                <w:b/>
                <w:bCs/>
              </w:rPr>
              <w:t>6.服务期内</w:t>
            </w:r>
            <w:r w:rsidRPr="00091958">
              <w:rPr>
                <w:rFonts w:ascii="宋体" w:eastAsia="宋体" w:hAnsi="宋体" w:hint="eastAsia"/>
              </w:rPr>
              <w:t>由于设备自身的质量问题造成的损坏及故障，应由投标人免费更换和维护。</w:t>
            </w:r>
          </w:p>
        </w:tc>
      </w:tr>
    </w:tbl>
    <w:p w:rsidR="00C843C4" w:rsidRPr="00A15419" w:rsidRDefault="00C843C4"/>
    <w:sectPr w:rsidR="00C843C4" w:rsidRPr="00A15419"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5419"/>
    <w:rsid w:val="00007891"/>
    <w:rsid w:val="00054543"/>
    <w:rsid w:val="00160C86"/>
    <w:rsid w:val="001A7D18"/>
    <w:rsid w:val="00237CB7"/>
    <w:rsid w:val="00450492"/>
    <w:rsid w:val="00481B43"/>
    <w:rsid w:val="005C23B6"/>
    <w:rsid w:val="006662F4"/>
    <w:rsid w:val="00733011"/>
    <w:rsid w:val="00874316"/>
    <w:rsid w:val="008A2203"/>
    <w:rsid w:val="00A15419"/>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5419"/>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A15419"/>
    <w:pPr>
      <w:ind w:firstLineChars="200" w:firstLine="420"/>
    </w:pPr>
  </w:style>
  <w:style w:type="paragraph" w:styleId="a0">
    <w:name w:val="Normal Indent"/>
    <w:basedOn w:val="a"/>
    <w:uiPriority w:val="99"/>
    <w:semiHidden/>
    <w:unhideWhenUsed/>
    <w:rsid w:val="00A1541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2023-07-14T02:57:00Z</dcterms:created>
  <dcterms:modified xsi:type="dcterms:W3CDTF">2023-07-14T02:58:00Z</dcterms:modified>
</cp:coreProperties>
</file>