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bidi w:val="0"/>
        <w:spacing w:line="360" w:lineRule="auto"/>
        <w:jc w:val="center"/>
        <w:rPr>
          <w:rFonts w:hint="eastAsia" w:asciiTheme="minorEastAsia" w:hAnsiTheme="minorEastAsia" w:eastAsiaTheme="minorEastAsia" w:cstheme="minorEastAsia"/>
          <w:color w:val="auto"/>
          <w:sz w:val="36"/>
          <w:szCs w:val="36"/>
          <w:highlight w:val="none"/>
          <w:lang w:val="en-US"/>
        </w:rPr>
      </w:pPr>
      <w:r>
        <w:rPr>
          <w:rFonts w:hint="eastAsia" w:asciiTheme="minorEastAsia" w:hAnsiTheme="minorEastAsia" w:eastAsiaTheme="minorEastAsia" w:cstheme="minorEastAsia"/>
          <w:color w:val="auto"/>
          <w:sz w:val="36"/>
          <w:szCs w:val="36"/>
          <w:highlight w:val="none"/>
          <w:lang w:eastAsia="zh-CN"/>
        </w:rPr>
        <w:t>榆林高新区2023年路面维修维护及检查井防坠网更换项目</w:t>
      </w:r>
      <w:bookmarkStart w:id="1" w:name="_GoBack"/>
      <w:bookmarkEnd w:id="1"/>
      <w:r>
        <w:rPr>
          <w:rFonts w:hint="eastAsia" w:asciiTheme="minorEastAsia" w:hAnsiTheme="minorEastAsia" w:eastAsiaTheme="minorEastAsia" w:cstheme="minorEastAsia"/>
          <w:color w:val="auto"/>
          <w:sz w:val="36"/>
          <w:szCs w:val="36"/>
          <w:highlight w:val="none"/>
          <w:lang w:eastAsia="zh-CN"/>
        </w:rPr>
        <w:t>招标公告</w:t>
      </w:r>
      <w:bookmarkStart w:id="0" w:name="OLE_LINK33"/>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cs="宋体"/>
          <w:i w:val="0"/>
          <w:iCs w:val="0"/>
          <w:caps w:val="0"/>
          <w:color w:val="auto"/>
          <w:spacing w:val="0"/>
          <w:sz w:val="24"/>
          <w:szCs w:val="24"/>
          <w:shd w:val="clear" w:fill="FFFFFF"/>
          <w:lang w:eastAsia="zh-CN"/>
        </w:rPr>
        <w:t>榆林高新区2023年路面维修维护及检查井防坠网更换项目</w:t>
      </w:r>
      <w:r>
        <w:rPr>
          <w:rFonts w:hint="eastAsia" w:ascii="宋体" w:hAnsi="宋体" w:eastAsia="宋体" w:cs="宋体"/>
          <w:i w:val="0"/>
          <w:iCs w:val="0"/>
          <w:caps w:val="0"/>
          <w:color w:val="auto"/>
          <w:spacing w:val="0"/>
          <w:sz w:val="24"/>
          <w:szCs w:val="24"/>
          <w:shd w:val="clear" w:fill="FFFFFF"/>
        </w:rPr>
        <w:t>招标项目的潜在投标人应在登录全国公共资源交易中心平台（陕西省）使用CA锁报名后自行下载获取招标文件，并于</w:t>
      </w:r>
      <w:r>
        <w:rPr>
          <w:rFonts w:hint="eastAsia" w:cs="宋体"/>
          <w:i w:val="0"/>
          <w:iCs w:val="0"/>
          <w:caps w:val="0"/>
          <w:color w:val="auto"/>
          <w:spacing w:val="0"/>
          <w:sz w:val="24"/>
          <w:szCs w:val="24"/>
          <w:shd w:val="clear" w:fill="FFFFFF"/>
          <w:lang w:eastAsia="zh-CN"/>
        </w:rPr>
        <w:t>2023年06月25日</w:t>
      </w:r>
      <w:r>
        <w:rPr>
          <w:rFonts w:hint="eastAsia" w:ascii="宋体" w:hAnsi="宋体" w:eastAsia="宋体" w:cs="宋体"/>
          <w:i w:val="0"/>
          <w:iCs w:val="0"/>
          <w:caps w:val="0"/>
          <w:color w:val="auto"/>
          <w:spacing w:val="0"/>
          <w:sz w:val="24"/>
          <w:szCs w:val="24"/>
          <w:shd w:val="clear" w:fill="FFFFFF"/>
        </w:rPr>
        <w:t xml:space="preserve"> 09时30分</w:t>
      </w:r>
      <w:r>
        <w:rPr>
          <w:rFonts w:hint="eastAsia" w:ascii="宋体" w:hAnsi="宋体" w:eastAsia="宋体" w:cs="宋体"/>
          <w:i w:val="0"/>
          <w:iCs w:val="0"/>
          <w:caps w:val="0"/>
          <w:color w:val="333333"/>
          <w:spacing w:val="0"/>
          <w:sz w:val="24"/>
          <w:szCs w:val="24"/>
          <w:shd w:val="clear" w:fill="FFFFFF"/>
        </w:rPr>
        <w:t>（北京时间）前递交投标文件。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cs="宋体"/>
          <w:i w:val="0"/>
          <w:iCs w:val="0"/>
          <w:caps w:val="0"/>
          <w:color w:val="333333"/>
          <w:spacing w:val="0"/>
          <w:sz w:val="24"/>
          <w:szCs w:val="24"/>
          <w:shd w:val="clear" w:fill="FFFFFF"/>
          <w:lang w:eastAsia="zh-CN"/>
        </w:rPr>
        <w:t>ZFCG-YGX-2023-041号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榆林高新区2023年路面维修维护及检查井防坠网更换项目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采购方式：公开招标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w:t>
      </w:r>
      <w:r>
        <w:rPr>
          <w:rFonts w:hint="eastAsia" w:cs="宋体"/>
          <w:i w:val="0"/>
          <w:iCs w:val="0"/>
          <w:caps w:val="0"/>
          <w:color w:val="333333"/>
          <w:spacing w:val="0"/>
          <w:sz w:val="24"/>
          <w:szCs w:val="24"/>
          <w:shd w:val="clear" w:fill="FFFFFF"/>
          <w:lang w:eastAsia="zh-CN"/>
        </w:rPr>
        <w:t>13254500.00</w:t>
      </w:r>
      <w:r>
        <w:rPr>
          <w:rFonts w:hint="eastAsia" w:ascii="宋体" w:hAnsi="宋体" w:eastAsia="宋体" w:cs="宋体"/>
          <w:i w:val="0"/>
          <w:iCs w:val="0"/>
          <w:caps w:val="0"/>
          <w:color w:val="333333"/>
          <w:spacing w:val="0"/>
          <w:sz w:val="24"/>
          <w:szCs w:val="24"/>
          <w:shd w:val="clear"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榆林高新区2023年路面维修维护及检查井防坠网更换项目</w:t>
      </w:r>
      <w:r>
        <w:rPr>
          <w:rFonts w:hint="eastAsia" w:ascii="宋体" w:hAnsi="宋体" w:eastAsia="宋体" w:cs="宋体"/>
          <w:i w:val="0"/>
          <w:iCs w:val="0"/>
          <w:caps w:val="0"/>
          <w:color w:val="333333"/>
          <w:spacing w:val="0"/>
          <w:sz w:val="24"/>
          <w:szCs w:val="24"/>
          <w:shd w:val="clear" w:fill="FFFFFF"/>
        </w:rPr>
        <w:t>N1标段):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w:t>
      </w:r>
      <w:r>
        <w:rPr>
          <w:rFonts w:hint="eastAsia" w:cs="宋体"/>
          <w:i w:val="0"/>
          <w:iCs w:val="0"/>
          <w:caps w:val="0"/>
          <w:color w:val="333333"/>
          <w:spacing w:val="0"/>
          <w:sz w:val="24"/>
          <w:szCs w:val="24"/>
          <w:shd w:val="clear" w:fill="FFFFFF"/>
          <w:lang w:eastAsia="zh-CN"/>
        </w:rPr>
        <w:t>2916174.27</w:t>
      </w:r>
      <w:r>
        <w:rPr>
          <w:rFonts w:hint="eastAsia" w:ascii="宋体" w:hAnsi="宋体" w:eastAsia="宋体" w:cs="宋体"/>
          <w:i w:val="0"/>
          <w:iCs w:val="0"/>
          <w:caps w:val="0"/>
          <w:color w:val="333333"/>
          <w:spacing w:val="0"/>
          <w:sz w:val="24"/>
          <w:szCs w:val="24"/>
          <w:shd w:val="clear"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w:t>
      </w:r>
      <w:r>
        <w:rPr>
          <w:rFonts w:hint="eastAsia" w:cs="宋体"/>
          <w:i w:val="0"/>
          <w:iCs w:val="0"/>
          <w:caps w:val="0"/>
          <w:color w:val="333333"/>
          <w:spacing w:val="0"/>
          <w:sz w:val="24"/>
          <w:szCs w:val="24"/>
          <w:shd w:val="clear" w:fill="FFFFFF"/>
          <w:lang w:eastAsia="zh-CN"/>
        </w:rPr>
        <w:t>2916174.27</w:t>
      </w:r>
      <w:r>
        <w:rPr>
          <w:rFonts w:hint="eastAsia" w:ascii="宋体" w:hAnsi="宋体" w:eastAsia="宋体" w:cs="宋体"/>
          <w:i w:val="0"/>
          <w:iCs w:val="0"/>
          <w:caps w:val="0"/>
          <w:color w:val="333333"/>
          <w:spacing w:val="0"/>
          <w:sz w:val="24"/>
          <w:szCs w:val="24"/>
          <w:shd w:val="clear" w:fill="FFFFFF"/>
        </w:rPr>
        <w:t>元</w:t>
      </w:r>
    </w:p>
    <w:tbl>
      <w:tblPr>
        <w:tblStyle w:val="9"/>
        <w:tblW w:w="100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25"/>
        <w:gridCol w:w="1015"/>
        <w:gridCol w:w="2319"/>
        <w:gridCol w:w="1089"/>
        <w:gridCol w:w="1321"/>
        <w:gridCol w:w="1723"/>
        <w:gridCol w:w="1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3" w:hRule="atLeast"/>
          <w:tblHeader/>
          <w:jc w:val="center"/>
        </w:trPr>
        <w:tc>
          <w:tcPr>
            <w:tcW w:w="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3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7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7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76" w:hRule="atLeast"/>
          <w:jc w:val="center"/>
        </w:trPr>
        <w:tc>
          <w:tcPr>
            <w:tcW w:w="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0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地基和基础工程</w:t>
            </w:r>
          </w:p>
        </w:tc>
        <w:tc>
          <w:tcPr>
            <w:tcW w:w="23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榆林高新区2023年路面维修维护及检查井防坠网更换项目N1标段</w:t>
            </w:r>
          </w:p>
        </w:tc>
        <w:tc>
          <w:tcPr>
            <w:tcW w:w="1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sz w:val="24"/>
                <w:szCs w:val="24"/>
              </w:rPr>
              <w:t>2916174.27</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sz w:val="24"/>
                <w:szCs w:val="24"/>
              </w:rPr>
              <w:t>2916174.27</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cs="宋体"/>
          <w:i w:val="0"/>
          <w:iCs w:val="0"/>
          <w:caps w:val="0"/>
          <w:color w:val="333333"/>
          <w:spacing w:val="0"/>
          <w:sz w:val="24"/>
          <w:szCs w:val="24"/>
          <w:shd w:val="clear" w:fill="FFFFFF"/>
          <w:lang w:eastAsia="zh-CN"/>
        </w:rPr>
        <w:t>合同签订之日起30日历天内完成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w:t>
      </w:r>
      <w:r>
        <w:rPr>
          <w:rFonts w:hint="eastAsia" w:cs="宋体"/>
          <w:i w:val="0"/>
          <w:iCs w:val="0"/>
          <w:caps w:val="0"/>
          <w:color w:val="333333"/>
          <w:spacing w:val="0"/>
          <w:sz w:val="24"/>
          <w:szCs w:val="24"/>
          <w:shd w:val="clear" w:fill="FFFFFF"/>
          <w:lang w:eastAsia="zh-CN"/>
        </w:rPr>
        <w:t>榆林高新区2023年路面维修维护及检查井防坠网更换项目</w:t>
      </w:r>
      <w:r>
        <w:rPr>
          <w:rFonts w:hint="eastAsia" w:ascii="宋体" w:hAnsi="宋体" w:eastAsia="宋体" w:cs="宋体"/>
          <w:i w:val="0"/>
          <w:iCs w:val="0"/>
          <w:caps w:val="0"/>
          <w:color w:val="333333"/>
          <w:spacing w:val="0"/>
          <w:sz w:val="24"/>
          <w:szCs w:val="24"/>
          <w:shd w:val="clear" w:fill="FFFFFF"/>
        </w:rPr>
        <w:t>N2标段):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w:t>
      </w:r>
      <w:r>
        <w:rPr>
          <w:rFonts w:hint="eastAsia" w:cs="宋体"/>
          <w:i w:val="0"/>
          <w:iCs w:val="0"/>
          <w:caps w:val="0"/>
          <w:color w:val="333333"/>
          <w:spacing w:val="0"/>
          <w:sz w:val="24"/>
          <w:szCs w:val="24"/>
          <w:shd w:val="clear" w:fill="FFFFFF"/>
          <w:lang w:eastAsia="zh-CN"/>
        </w:rPr>
        <w:t>2911128.71</w:t>
      </w:r>
      <w:r>
        <w:rPr>
          <w:rFonts w:hint="eastAsia" w:ascii="宋体" w:hAnsi="宋体" w:eastAsia="宋体" w:cs="宋体"/>
          <w:i w:val="0"/>
          <w:iCs w:val="0"/>
          <w:caps w:val="0"/>
          <w:color w:val="333333"/>
          <w:spacing w:val="0"/>
          <w:sz w:val="24"/>
          <w:szCs w:val="24"/>
          <w:shd w:val="clear"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w:t>
      </w:r>
      <w:r>
        <w:rPr>
          <w:rFonts w:hint="eastAsia" w:cs="宋体"/>
          <w:i w:val="0"/>
          <w:iCs w:val="0"/>
          <w:caps w:val="0"/>
          <w:color w:val="333333"/>
          <w:spacing w:val="0"/>
          <w:sz w:val="24"/>
          <w:szCs w:val="24"/>
          <w:shd w:val="clear" w:fill="FFFFFF"/>
          <w:lang w:eastAsia="zh-CN"/>
        </w:rPr>
        <w:t>2911128.71</w:t>
      </w:r>
      <w:r>
        <w:rPr>
          <w:rFonts w:hint="eastAsia" w:ascii="宋体" w:hAnsi="宋体" w:eastAsia="宋体" w:cs="宋体"/>
          <w:i w:val="0"/>
          <w:iCs w:val="0"/>
          <w:caps w:val="0"/>
          <w:color w:val="333333"/>
          <w:spacing w:val="0"/>
          <w:sz w:val="24"/>
          <w:szCs w:val="24"/>
          <w:shd w:val="clear" w:fill="FFFFFF"/>
        </w:rPr>
        <w:t>元</w:t>
      </w:r>
    </w:p>
    <w:tbl>
      <w:tblPr>
        <w:tblStyle w:val="9"/>
        <w:tblW w:w="10086" w:type="dxa"/>
        <w:tblInd w:w="-73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22"/>
        <w:gridCol w:w="1000"/>
        <w:gridCol w:w="2322"/>
        <w:gridCol w:w="1067"/>
        <w:gridCol w:w="1514"/>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tblHeader/>
        </w:trPr>
        <w:tc>
          <w:tcPr>
            <w:tcW w:w="8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3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0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5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8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1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地基和基础工程</w:t>
            </w:r>
          </w:p>
        </w:tc>
        <w:tc>
          <w:tcPr>
            <w:tcW w:w="23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榆林高新区2023年路面维修维护及检查井防坠网更换项目N2标段</w:t>
            </w:r>
          </w:p>
        </w:tc>
        <w:tc>
          <w:tcPr>
            <w:tcW w:w="10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5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2911128.71</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2911128.71</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cs="宋体"/>
          <w:i w:val="0"/>
          <w:iCs w:val="0"/>
          <w:caps w:val="0"/>
          <w:color w:val="333333"/>
          <w:spacing w:val="0"/>
          <w:sz w:val="24"/>
          <w:szCs w:val="24"/>
          <w:shd w:val="clear" w:fill="FFFFFF"/>
          <w:lang w:eastAsia="zh-CN"/>
        </w:rPr>
        <w:t>合同签订之日起30日历天内完成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w:t>
      </w:r>
      <w:r>
        <w:rPr>
          <w:rFonts w:hint="eastAsia" w:cs="宋体"/>
          <w:i w:val="0"/>
          <w:iCs w:val="0"/>
          <w:caps w:val="0"/>
          <w:color w:val="333333"/>
          <w:spacing w:val="0"/>
          <w:sz w:val="24"/>
          <w:szCs w:val="24"/>
          <w:shd w:val="clear" w:fill="FFFFFF"/>
          <w:lang w:eastAsia="zh-CN"/>
        </w:rPr>
        <w:t>榆林高新区2023年路面维修维护及检查井防坠网更换项目</w:t>
      </w:r>
      <w:r>
        <w:rPr>
          <w:rFonts w:hint="eastAsia" w:ascii="宋体" w:hAnsi="宋体" w:eastAsia="宋体" w:cs="宋体"/>
          <w:i w:val="0"/>
          <w:iCs w:val="0"/>
          <w:caps w:val="0"/>
          <w:color w:val="333333"/>
          <w:spacing w:val="0"/>
          <w:sz w:val="24"/>
          <w:szCs w:val="24"/>
          <w:shd w:val="clear" w:fill="FFFFFF"/>
        </w:rPr>
        <w:t>N3标段):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w:t>
      </w:r>
      <w:r>
        <w:rPr>
          <w:rFonts w:hint="eastAsia" w:cs="宋体"/>
          <w:i w:val="0"/>
          <w:iCs w:val="0"/>
          <w:caps w:val="0"/>
          <w:color w:val="333333"/>
          <w:spacing w:val="0"/>
          <w:sz w:val="24"/>
          <w:szCs w:val="24"/>
          <w:shd w:val="clear" w:fill="FFFFFF"/>
          <w:lang w:eastAsia="zh-CN"/>
        </w:rPr>
        <w:t>2354407.73</w:t>
      </w:r>
      <w:r>
        <w:rPr>
          <w:rFonts w:hint="eastAsia" w:ascii="宋体" w:hAnsi="宋体" w:eastAsia="宋体" w:cs="宋体"/>
          <w:i w:val="0"/>
          <w:iCs w:val="0"/>
          <w:caps w:val="0"/>
          <w:color w:val="333333"/>
          <w:spacing w:val="0"/>
          <w:sz w:val="24"/>
          <w:szCs w:val="24"/>
          <w:shd w:val="clear"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w:t>
      </w:r>
      <w:r>
        <w:rPr>
          <w:rFonts w:hint="eastAsia" w:cs="宋体"/>
          <w:i w:val="0"/>
          <w:iCs w:val="0"/>
          <w:caps w:val="0"/>
          <w:color w:val="333333"/>
          <w:spacing w:val="0"/>
          <w:sz w:val="24"/>
          <w:szCs w:val="24"/>
          <w:shd w:val="clear" w:fill="FFFFFF"/>
          <w:lang w:eastAsia="zh-CN"/>
        </w:rPr>
        <w:t>2354407.73</w:t>
      </w:r>
      <w:r>
        <w:rPr>
          <w:rFonts w:hint="eastAsia" w:ascii="宋体" w:hAnsi="宋体" w:eastAsia="宋体" w:cs="宋体"/>
          <w:i w:val="0"/>
          <w:iCs w:val="0"/>
          <w:caps w:val="0"/>
          <w:color w:val="333333"/>
          <w:spacing w:val="0"/>
          <w:sz w:val="24"/>
          <w:szCs w:val="24"/>
          <w:shd w:val="clear" w:fill="FFFFFF"/>
        </w:rPr>
        <w:t>元</w:t>
      </w:r>
    </w:p>
    <w:tbl>
      <w:tblPr>
        <w:tblStyle w:val="9"/>
        <w:tblW w:w="9999" w:type="dxa"/>
        <w:tblInd w:w="-74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5"/>
        <w:gridCol w:w="978"/>
        <w:gridCol w:w="2311"/>
        <w:gridCol w:w="1089"/>
        <w:gridCol w:w="1405"/>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1" w:hRule="atLeast"/>
          <w:tblHeader/>
        </w:trPr>
        <w:tc>
          <w:tcPr>
            <w:tcW w:w="8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3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4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4" w:hRule="atLeast"/>
        </w:trPr>
        <w:tc>
          <w:tcPr>
            <w:tcW w:w="8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9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地基和基础工程</w:t>
            </w:r>
          </w:p>
        </w:tc>
        <w:tc>
          <w:tcPr>
            <w:tcW w:w="23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榆林高新区2023年路面维修维护及检查井防坠网更换项目N3标段</w:t>
            </w:r>
          </w:p>
        </w:tc>
        <w:tc>
          <w:tcPr>
            <w:tcW w:w="1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4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2354407.73</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2354407.73</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cs="宋体"/>
          <w:i w:val="0"/>
          <w:iCs w:val="0"/>
          <w:caps w:val="0"/>
          <w:color w:val="333333"/>
          <w:spacing w:val="0"/>
          <w:sz w:val="24"/>
          <w:szCs w:val="24"/>
          <w:shd w:val="clear" w:fill="FFFFFF"/>
          <w:lang w:eastAsia="zh-CN"/>
        </w:rPr>
        <w:t>合同签订之日起30日历天内完成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合同包4(</w:t>
      </w:r>
      <w:r>
        <w:rPr>
          <w:rFonts w:hint="eastAsia" w:cs="宋体"/>
          <w:i w:val="0"/>
          <w:iCs w:val="0"/>
          <w:caps w:val="0"/>
          <w:color w:val="333333"/>
          <w:spacing w:val="0"/>
          <w:sz w:val="24"/>
          <w:szCs w:val="24"/>
          <w:shd w:val="clear" w:fill="FFFFFF"/>
          <w:lang w:eastAsia="zh-CN"/>
        </w:rPr>
        <w:t>榆林高新区2023年路面维修维护及检查井防坠网更换项目</w:t>
      </w:r>
      <w:r>
        <w:rPr>
          <w:rFonts w:hint="eastAsia" w:ascii="宋体" w:hAnsi="宋体" w:eastAsia="宋体" w:cs="宋体"/>
          <w:i w:val="0"/>
          <w:iCs w:val="0"/>
          <w:caps w:val="0"/>
          <w:color w:val="333333"/>
          <w:spacing w:val="0"/>
          <w:sz w:val="24"/>
          <w:szCs w:val="24"/>
          <w:shd w:val="clear" w:fill="FFFFFF"/>
        </w:rPr>
        <w:t>N4标段):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w:t>
      </w:r>
      <w:r>
        <w:rPr>
          <w:rFonts w:hint="eastAsia" w:cs="宋体"/>
          <w:i w:val="0"/>
          <w:iCs w:val="0"/>
          <w:caps w:val="0"/>
          <w:color w:val="333333"/>
          <w:spacing w:val="0"/>
          <w:sz w:val="24"/>
          <w:szCs w:val="24"/>
          <w:shd w:val="clear" w:fill="FFFFFF"/>
          <w:lang w:eastAsia="zh-CN"/>
        </w:rPr>
        <w:t>2128123.24</w:t>
      </w:r>
      <w:r>
        <w:rPr>
          <w:rFonts w:hint="eastAsia" w:ascii="宋体" w:hAnsi="宋体" w:eastAsia="宋体" w:cs="宋体"/>
          <w:i w:val="0"/>
          <w:iCs w:val="0"/>
          <w:caps w:val="0"/>
          <w:color w:val="333333"/>
          <w:spacing w:val="0"/>
          <w:sz w:val="24"/>
          <w:szCs w:val="24"/>
          <w:shd w:val="clear"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w:t>
      </w:r>
      <w:r>
        <w:rPr>
          <w:rFonts w:hint="eastAsia" w:cs="宋体"/>
          <w:i w:val="0"/>
          <w:iCs w:val="0"/>
          <w:caps w:val="0"/>
          <w:color w:val="333333"/>
          <w:spacing w:val="0"/>
          <w:sz w:val="24"/>
          <w:szCs w:val="24"/>
          <w:shd w:val="clear" w:fill="FFFFFF"/>
          <w:lang w:eastAsia="zh-CN"/>
        </w:rPr>
        <w:t>2128123.24</w:t>
      </w:r>
      <w:r>
        <w:rPr>
          <w:rFonts w:hint="eastAsia" w:ascii="宋体" w:hAnsi="宋体" w:eastAsia="宋体" w:cs="宋体"/>
          <w:i w:val="0"/>
          <w:iCs w:val="0"/>
          <w:caps w:val="0"/>
          <w:color w:val="333333"/>
          <w:spacing w:val="0"/>
          <w:sz w:val="24"/>
          <w:szCs w:val="24"/>
          <w:shd w:val="clear" w:fill="FFFFFF"/>
        </w:rPr>
        <w:t>元</w:t>
      </w:r>
    </w:p>
    <w:tbl>
      <w:tblPr>
        <w:tblStyle w:val="9"/>
        <w:tblW w:w="9939" w:type="dxa"/>
        <w:tblInd w:w="-74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5"/>
        <w:gridCol w:w="967"/>
        <w:gridCol w:w="2311"/>
        <w:gridCol w:w="1100"/>
        <w:gridCol w:w="1346"/>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4" w:hRule="atLeast"/>
          <w:tblHeader/>
        </w:trPr>
        <w:tc>
          <w:tcPr>
            <w:tcW w:w="8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3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3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3" w:hRule="atLeast"/>
        </w:trPr>
        <w:tc>
          <w:tcPr>
            <w:tcW w:w="8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4-1</w:t>
            </w:r>
          </w:p>
        </w:tc>
        <w:tc>
          <w:tcPr>
            <w:tcW w:w="9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地基和基础工程</w:t>
            </w:r>
          </w:p>
        </w:tc>
        <w:tc>
          <w:tcPr>
            <w:tcW w:w="23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榆林高新区2023年路面维修维护及检查井防坠网更换项目N4标段</w:t>
            </w:r>
          </w:p>
        </w:tc>
        <w:tc>
          <w:tcPr>
            <w:tcW w:w="11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3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2128123.24</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2128123.24</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cs="宋体"/>
          <w:i w:val="0"/>
          <w:iCs w:val="0"/>
          <w:caps w:val="0"/>
          <w:color w:val="333333"/>
          <w:spacing w:val="0"/>
          <w:sz w:val="24"/>
          <w:szCs w:val="24"/>
          <w:shd w:val="clear" w:fill="FFFFFF"/>
          <w:lang w:eastAsia="zh-CN"/>
        </w:rPr>
        <w:t>合同签订之日起30日历天内完成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合同包5(</w:t>
      </w:r>
      <w:r>
        <w:rPr>
          <w:rFonts w:hint="eastAsia" w:cs="宋体"/>
          <w:i w:val="0"/>
          <w:iCs w:val="0"/>
          <w:caps w:val="0"/>
          <w:color w:val="333333"/>
          <w:spacing w:val="0"/>
          <w:sz w:val="24"/>
          <w:szCs w:val="24"/>
          <w:shd w:val="clear" w:fill="FFFFFF"/>
          <w:lang w:eastAsia="zh-CN"/>
        </w:rPr>
        <w:t>榆林高新区2023年路面维修维护及检查井防坠网更换项目</w:t>
      </w:r>
      <w:r>
        <w:rPr>
          <w:rFonts w:hint="eastAsia" w:ascii="宋体" w:hAnsi="宋体" w:eastAsia="宋体" w:cs="宋体"/>
          <w:i w:val="0"/>
          <w:iCs w:val="0"/>
          <w:caps w:val="0"/>
          <w:color w:val="333333"/>
          <w:spacing w:val="0"/>
          <w:sz w:val="24"/>
          <w:szCs w:val="24"/>
          <w:shd w:val="clear" w:fill="FFFFFF"/>
        </w:rPr>
        <w:t>N5标段):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w:t>
      </w:r>
      <w:r>
        <w:rPr>
          <w:rFonts w:hint="eastAsia" w:cs="宋体"/>
          <w:i w:val="0"/>
          <w:iCs w:val="0"/>
          <w:caps w:val="0"/>
          <w:color w:val="333333"/>
          <w:spacing w:val="0"/>
          <w:sz w:val="24"/>
          <w:szCs w:val="24"/>
          <w:shd w:val="clear" w:fill="FFFFFF"/>
          <w:lang w:eastAsia="zh-CN"/>
        </w:rPr>
        <w:t>899901.63</w:t>
      </w:r>
      <w:r>
        <w:rPr>
          <w:rFonts w:hint="eastAsia" w:ascii="宋体" w:hAnsi="宋体" w:eastAsia="宋体" w:cs="宋体"/>
          <w:i w:val="0"/>
          <w:iCs w:val="0"/>
          <w:caps w:val="0"/>
          <w:color w:val="333333"/>
          <w:spacing w:val="0"/>
          <w:sz w:val="24"/>
          <w:szCs w:val="24"/>
          <w:shd w:val="clear"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w:t>
      </w:r>
      <w:r>
        <w:rPr>
          <w:rFonts w:hint="eastAsia" w:cs="宋体"/>
          <w:i w:val="0"/>
          <w:iCs w:val="0"/>
          <w:caps w:val="0"/>
          <w:color w:val="333333"/>
          <w:spacing w:val="0"/>
          <w:sz w:val="24"/>
          <w:szCs w:val="24"/>
          <w:shd w:val="clear" w:fill="FFFFFF"/>
          <w:lang w:eastAsia="zh-CN"/>
        </w:rPr>
        <w:t>899901.63</w:t>
      </w:r>
      <w:r>
        <w:rPr>
          <w:rFonts w:hint="eastAsia" w:ascii="宋体" w:hAnsi="宋体" w:eastAsia="宋体" w:cs="宋体"/>
          <w:i w:val="0"/>
          <w:iCs w:val="0"/>
          <w:caps w:val="0"/>
          <w:color w:val="333333"/>
          <w:spacing w:val="0"/>
          <w:sz w:val="24"/>
          <w:szCs w:val="24"/>
          <w:shd w:val="clear" w:fill="FFFFFF"/>
        </w:rPr>
        <w:t>元</w:t>
      </w:r>
    </w:p>
    <w:tbl>
      <w:tblPr>
        <w:tblStyle w:val="9"/>
        <w:tblW w:w="9996" w:type="dxa"/>
        <w:tblInd w:w="-76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19"/>
        <w:gridCol w:w="1049"/>
        <w:gridCol w:w="2441"/>
        <w:gridCol w:w="1132"/>
        <w:gridCol w:w="1426"/>
        <w:gridCol w:w="1468"/>
        <w:gridCol w:w="15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32" w:hRule="atLeast"/>
          <w:tblHeader/>
        </w:trPr>
        <w:tc>
          <w:tcPr>
            <w:tcW w:w="9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5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44" w:hRule="atLeast"/>
        </w:trPr>
        <w:tc>
          <w:tcPr>
            <w:tcW w:w="9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5-1</w:t>
            </w:r>
          </w:p>
        </w:tc>
        <w:tc>
          <w:tcPr>
            <w:tcW w:w="10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地基和基础工程</w:t>
            </w:r>
          </w:p>
        </w:tc>
        <w:tc>
          <w:tcPr>
            <w:tcW w:w="2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榆林高新区2023年路面维修维护及检查井防坠网更换项目N5标段</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899901.63</w:t>
            </w:r>
          </w:p>
        </w:tc>
        <w:tc>
          <w:tcPr>
            <w:tcW w:w="15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899901.63</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cs="宋体"/>
          <w:i w:val="0"/>
          <w:iCs w:val="0"/>
          <w:caps w:val="0"/>
          <w:color w:val="333333"/>
          <w:spacing w:val="0"/>
          <w:sz w:val="24"/>
          <w:szCs w:val="24"/>
          <w:shd w:val="clear" w:fill="FFFFFF"/>
          <w:lang w:eastAsia="zh-CN"/>
        </w:rPr>
        <w:t>合同签订之日起30日历天内完成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合同包6(</w:t>
      </w:r>
      <w:r>
        <w:rPr>
          <w:rFonts w:hint="eastAsia" w:cs="宋体"/>
          <w:i w:val="0"/>
          <w:iCs w:val="0"/>
          <w:caps w:val="0"/>
          <w:color w:val="333333"/>
          <w:spacing w:val="0"/>
          <w:sz w:val="24"/>
          <w:szCs w:val="24"/>
          <w:shd w:val="clear" w:fill="FFFFFF"/>
          <w:lang w:eastAsia="zh-CN"/>
        </w:rPr>
        <w:t>榆林高新区2023年路面维修维护及检查井防坠网更换项目</w:t>
      </w:r>
      <w:r>
        <w:rPr>
          <w:rFonts w:hint="eastAsia" w:ascii="宋体" w:hAnsi="宋体" w:eastAsia="宋体" w:cs="宋体"/>
          <w:i w:val="0"/>
          <w:iCs w:val="0"/>
          <w:caps w:val="0"/>
          <w:color w:val="333333"/>
          <w:spacing w:val="0"/>
          <w:sz w:val="24"/>
          <w:szCs w:val="24"/>
          <w:shd w:val="clear" w:fill="FFFFFF"/>
        </w:rPr>
        <w:t>N6标段):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w:t>
      </w:r>
      <w:r>
        <w:rPr>
          <w:rFonts w:hint="eastAsia" w:cs="宋体"/>
          <w:i w:val="0"/>
          <w:iCs w:val="0"/>
          <w:caps w:val="0"/>
          <w:color w:val="333333"/>
          <w:spacing w:val="0"/>
          <w:sz w:val="24"/>
          <w:szCs w:val="24"/>
          <w:shd w:val="clear" w:fill="FFFFFF"/>
          <w:lang w:eastAsia="zh-CN"/>
        </w:rPr>
        <w:t>1637143.58</w:t>
      </w:r>
      <w:r>
        <w:rPr>
          <w:rFonts w:hint="eastAsia" w:ascii="宋体" w:hAnsi="宋体" w:eastAsia="宋体" w:cs="宋体"/>
          <w:i w:val="0"/>
          <w:iCs w:val="0"/>
          <w:caps w:val="0"/>
          <w:color w:val="333333"/>
          <w:spacing w:val="0"/>
          <w:sz w:val="24"/>
          <w:szCs w:val="24"/>
          <w:shd w:val="clear"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w:t>
      </w:r>
      <w:r>
        <w:rPr>
          <w:rFonts w:hint="eastAsia" w:cs="宋体"/>
          <w:i w:val="0"/>
          <w:iCs w:val="0"/>
          <w:caps w:val="0"/>
          <w:color w:val="333333"/>
          <w:spacing w:val="0"/>
          <w:sz w:val="24"/>
          <w:szCs w:val="24"/>
          <w:shd w:val="clear" w:fill="FFFFFF"/>
          <w:lang w:eastAsia="zh-CN"/>
        </w:rPr>
        <w:t>1637143.58</w:t>
      </w:r>
      <w:r>
        <w:rPr>
          <w:rFonts w:hint="eastAsia" w:ascii="宋体" w:hAnsi="宋体" w:eastAsia="宋体" w:cs="宋体"/>
          <w:i w:val="0"/>
          <w:iCs w:val="0"/>
          <w:caps w:val="0"/>
          <w:color w:val="333333"/>
          <w:spacing w:val="0"/>
          <w:sz w:val="24"/>
          <w:szCs w:val="24"/>
          <w:shd w:val="clear" w:fill="FFFFFF"/>
        </w:rPr>
        <w:t>元</w:t>
      </w:r>
    </w:p>
    <w:tbl>
      <w:tblPr>
        <w:tblStyle w:val="9"/>
        <w:tblW w:w="10016" w:type="dxa"/>
        <w:tblInd w:w="-77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00"/>
        <w:gridCol w:w="1067"/>
        <w:gridCol w:w="2422"/>
        <w:gridCol w:w="1067"/>
        <w:gridCol w:w="1533"/>
        <w:gridCol w:w="1516"/>
        <w:gridCol w:w="15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91" w:hRule="atLeast"/>
          <w:tblHeader/>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4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0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5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6" w:hRule="atLeast"/>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6-1</w:t>
            </w:r>
          </w:p>
        </w:tc>
        <w:tc>
          <w:tcPr>
            <w:tcW w:w="10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地基和基础工程</w:t>
            </w:r>
          </w:p>
        </w:tc>
        <w:tc>
          <w:tcPr>
            <w:tcW w:w="24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榆林高新区2023年路面维修维护及检查井防坠网更换项目N6标段</w:t>
            </w:r>
          </w:p>
        </w:tc>
        <w:tc>
          <w:tcPr>
            <w:tcW w:w="10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1637143.58</w:t>
            </w:r>
          </w:p>
        </w:tc>
        <w:tc>
          <w:tcPr>
            <w:tcW w:w="15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1637143.58</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cs="宋体"/>
          <w:i w:val="0"/>
          <w:iCs w:val="0"/>
          <w:caps w:val="0"/>
          <w:color w:val="333333"/>
          <w:spacing w:val="0"/>
          <w:sz w:val="24"/>
          <w:szCs w:val="24"/>
          <w:shd w:val="clear" w:fill="FFFFFF"/>
          <w:lang w:eastAsia="zh-CN"/>
        </w:rPr>
        <w:t>合同签订之日起30日历天内完成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合同包7(</w:t>
      </w:r>
      <w:r>
        <w:rPr>
          <w:rFonts w:hint="eastAsia" w:cs="宋体"/>
          <w:i w:val="0"/>
          <w:iCs w:val="0"/>
          <w:caps w:val="0"/>
          <w:color w:val="333333"/>
          <w:spacing w:val="0"/>
          <w:sz w:val="24"/>
          <w:szCs w:val="24"/>
          <w:shd w:val="clear" w:fill="FFFFFF"/>
          <w:lang w:eastAsia="zh-CN"/>
        </w:rPr>
        <w:t>榆林高新区2023年路面维修维护及检查井防坠网更换项目</w:t>
      </w:r>
      <w:r>
        <w:rPr>
          <w:rFonts w:hint="eastAsia" w:ascii="宋体" w:hAnsi="宋体" w:eastAsia="宋体" w:cs="宋体"/>
          <w:i w:val="0"/>
          <w:iCs w:val="0"/>
          <w:caps w:val="0"/>
          <w:color w:val="333333"/>
          <w:spacing w:val="0"/>
          <w:sz w:val="24"/>
          <w:szCs w:val="24"/>
          <w:shd w:val="clear" w:fill="FFFFFF"/>
        </w:rPr>
        <w:t>N7标段):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w:t>
      </w:r>
      <w:r>
        <w:rPr>
          <w:rFonts w:hint="eastAsia" w:cs="宋体"/>
          <w:i w:val="0"/>
          <w:iCs w:val="0"/>
          <w:caps w:val="0"/>
          <w:color w:val="333333"/>
          <w:spacing w:val="0"/>
          <w:sz w:val="24"/>
          <w:szCs w:val="24"/>
          <w:shd w:val="clear" w:fill="FFFFFF"/>
          <w:lang w:eastAsia="zh-CN"/>
        </w:rPr>
        <w:t>407620.84</w:t>
      </w:r>
      <w:r>
        <w:rPr>
          <w:rFonts w:hint="eastAsia" w:ascii="宋体" w:hAnsi="宋体" w:eastAsia="宋体" w:cs="宋体"/>
          <w:i w:val="0"/>
          <w:iCs w:val="0"/>
          <w:caps w:val="0"/>
          <w:color w:val="333333"/>
          <w:spacing w:val="0"/>
          <w:sz w:val="24"/>
          <w:szCs w:val="24"/>
          <w:shd w:val="clear"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w:t>
      </w:r>
      <w:r>
        <w:rPr>
          <w:rFonts w:hint="eastAsia" w:cs="宋体"/>
          <w:i w:val="0"/>
          <w:iCs w:val="0"/>
          <w:caps w:val="0"/>
          <w:color w:val="333333"/>
          <w:spacing w:val="0"/>
          <w:sz w:val="24"/>
          <w:szCs w:val="24"/>
          <w:shd w:val="clear" w:fill="FFFFFF"/>
          <w:lang w:eastAsia="zh-CN"/>
        </w:rPr>
        <w:t>407620.84</w:t>
      </w:r>
      <w:r>
        <w:rPr>
          <w:rFonts w:hint="eastAsia" w:ascii="宋体" w:hAnsi="宋体" w:eastAsia="宋体" w:cs="宋体"/>
          <w:i w:val="0"/>
          <w:iCs w:val="0"/>
          <w:caps w:val="0"/>
          <w:color w:val="333333"/>
          <w:spacing w:val="0"/>
          <w:sz w:val="24"/>
          <w:szCs w:val="24"/>
          <w:shd w:val="clear" w:fill="FFFFFF"/>
        </w:rPr>
        <w:t>元</w:t>
      </w:r>
    </w:p>
    <w:tbl>
      <w:tblPr>
        <w:tblStyle w:val="9"/>
        <w:tblW w:w="10017" w:type="dxa"/>
        <w:tblInd w:w="-8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00"/>
        <w:gridCol w:w="1089"/>
        <w:gridCol w:w="2400"/>
        <w:gridCol w:w="1219"/>
        <w:gridCol w:w="1470"/>
        <w:gridCol w:w="1505"/>
        <w:gridCol w:w="14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7" w:hRule="atLeast"/>
          <w:tblHeader/>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4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2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5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4" w:hRule="atLeast"/>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7-1</w:t>
            </w:r>
          </w:p>
        </w:tc>
        <w:tc>
          <w:tcPr>
            <w:tcW w:w="1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地基和基础工程</w:t>
            </w:r>
          </w:p>
        </w:tc>
        <w:tc>
          <w:tcPr>
            <w:tcW w:w="24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榆林高新区2023年路面维修维护及检查井防坠网更换项目N7标段</w:t>
            </w:r>
          </w:p>
        </w:tc>
        <w:tc>
          <w:tcPr>
            <w:tcW w:w="12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5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407620.84</w:t>
            </w:r>
          </w:p>
        </w:tc>
        <w:tc>
          <w:tcPr>
            <w:tcW w:w="1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407620.84</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cs="宋体"/>
          <w:i w:val="0"/>
          <w:iCs w:val="0"/>
          <w:caps w:val="0"/>
          <w:color w:val="333333"/>
          <w:spacing w:val="0"/>
          <w:sz w:val="24"/>
          <w:szCs w:val="24"/>
          <w:shd w:val="clear" w:fill="FFFFFF"/>
          <w:lang w:eastAsia="zh-CN"/>
        </w:rPr>
        <w:t>合同签订之日起30日历天内完成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榆林高新区2023年路面维修维护及检查井防坠网更换项目</w:t>
      </w:r>
      <w:r>
        <w:rPr>
          <w:rFonts w:hint="eastAsia" w:ascii="宋体" w:hAnsi="宋体" w:eastAsia="宋体" w:cs="宋体"/>
          <w:sz w:val="24"/>
          <w:szCs w:val="24"/>
        </w:rPr>
        <w:t>N1标段)落实政府采购政策需满足的资格要求如下:</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leftChars="200" w:right="0" w:rightChars="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1</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《政府采购促进中小企业发展管理办法》（财库〔2020〕46号）；</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（2）《财政部司法部关于政府采购支持监狱企业发展有关问题的通知》（财库〔2014〕68号）；</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（3）《财政部、民政部、中国残疾人联合会关于促进残疾人就业政府采购政策的通知》（财库[2017]141号）；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（4）陕西省财政厅关于印发《陕西省中小企业政府采购信用融资办法》（陕财办采〔2018〕23号）；相关政策、业务流程、办理平台(http://www.ccgpshaanxi.gov.cn/zcdservice/zcd/shanxi/)；</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（5）《关于在政府采购活动中查询及使用信用记录有关问题的通知》（财库〔2016〕125号）；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（6）《榆林市财政局关于进一步加大政府采购支持中小企业力度的通知》（榆政财采发〔2023〕10号)；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（7）《陕西省财政厅关于进一步加大政府采购支持中小企业力度的通知》(陕财采发〔2023〕5号)；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8</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《陕西省财政厅 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w:t>
      </w:r>
      <w:r>
        <w:rPr>
          <w:rFonts w:hint="eastAsia" w:ascii="宋体" w:hAnsi="宋体" w:eastAsia="宋体" w:cs="宋体"/>
          <w:sz w:val="24"/>
          <w:szCs w:val="24"/>
          <w:lang w:eastAsia="zh-CN"/>
        </w:rPr>
        <w:t>榆林高新区2023年路面维修维护及检查井防坠网更换项目</w:t>
      </w:r>
      <w:r>
        <w:rPr>
          <w:rFonts w:hint="eastAsia" w:ascii="宋体" w:hAnsi="宋体" w:eastAsia="宋体" w:cs="宋体"/>
          <w:sz w:val="24"/>
          <w:szCs w:val="24"/>
        </w:rPr>
        <w:t>N2标段)落实政府采购政策需满足的资格要求如下:</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leftChars="200" w:right="0" w:rightChars="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1</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《政府采购促进中小企业发展管理办法》（财库〔2020〕46号）；</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（2）《财政部司法部关于政府采购支持监狱企业发展有关问题的通知》（财库〔2014〕68号）；</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（3）《财政部、民政部、中国残疾人联合会关于促进残疾人就业政府采购政策的通知》（财库[2017]141号）；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（4）陕西省财政厅关于印发《陕西省中小企业政府采购信用融资办法》（陕财办采〔2018〕23号）；相关政策、业务流程、办理平台(http://www.ccgpshaanxi.gov.cn/zcdservice/zcd/shanxi/)；</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（5）《关于在政府采购活动中查询及使用信用记录有关问题的通知》（财库〔2016〕125号）；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（6）《榆林市财政局关于进一步加大政府采购支持中小企业力度的通知》（榆政财采发〔2023〕10号)；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（7）《陕西省财政厅关于进一步加大政府采购支持中小企业力度的通知》(陕财采发〔2023〕5号)；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8</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《陕西省财政厅 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w:t>
      </w:r>
      <w:r>
        <w:rPr>
          <w:rFonts w:hint="eastAsia" w:ascii="宋体" w:hAnsi="宋体" w:eastAsia="宋体" w:cs="宋体"/>
          <w:sz w:val="24"/>
          <w:szCs w:val="24"/>
          <w:lang w:eastAsia="zh-CN"/>
        </w:rPr>
        <w:t>榆林高新区2023年路面维修维护及检查井防坠网更换项目</w:t>
      </w:r>
      <w:r>
        <w:rPr>
          <w:rFonts w:hint="eastAsia" w:ascii="宋体" w:hAnsi="宋体" w:eastAsia="宋体" w:cs="宋体"/>
          <w:sz w:val="24"/>
          <w:szCs w:val="24"/>
        </w:rPr>
        <w:t>N3标段)落实政府采购政策需满足的资格要求如下:</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leftChars="200" w:right="0" w:rightChars="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1</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《政府采购促进中小企业发展管理办法》（财库〔2020〕46号）；</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（2）《财政部司法部关于政府采购支持监狱企业发展有关问题的通知》（财库〔2014〕68号）；</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（3）《财政部、民政部、中国残疾人联合会关于促进残疾人就业政府采购政策的通知》（财库[2017]141号）；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（4）陕西省财政厅关于印发《陕西省中小企业政府采购信用融资办法》（陕财办采〔2018〕23号）；相关政策、业务流程、办理平台(http://www.ccgpshaanxi.gov.cn/zcdservice/zcd/shanxi/)；</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（5）《关于在政府采购活动中查询及使用信用记录有关问题的通知》（财库〔2016〕125号）；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（6）《榆林市财政局关于进一步加大政府采购支持中小企业力度的通知》（榆政财采发〔2023〕10号)；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（7）《陕西省财政厅关于进一步加大政府采购支持中小企业力度的通知》(陕财采发〔2023〕5号)；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8</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《陕西省财政厅 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w:t>
      </w:r>
      <w:r>
        <w:rPr>
          <w:rFonts w:hint="eastAsia" w:ascii="宋体" w:hAnsi="宋体" w:eastAsia="宋体" w:cs="宋体"/>
          <w:sz w:val="24"/>
          <w:szCs w:val="24"/>
          <w:lang w:eastAsia="zh-CN"/>
        </w:rPr>
        <w:t>榆林高新区2023年路面维修维护及检查井防坠网更换项目</w:t>
      </w:r>
      <w:r>
        <w:rPr>
          <w:rFonts w:hint="eastAsia" w:ascii="宋体" w:hAnsi="宋体" w:eastAsia="宋体" w:cs="宋体"/>
          <w:sz w:val="24"/>
          <w:szCs w:val="24"/>
        </w:rPr>
        <w:t>N4标段)落实政府采购政策需满足的资格要求如下:</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leftChars="200" w:right="0" w:rightChars="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1</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《政府采购促进中小企业发展管理办法》（财库〔2020〕46号）；</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（2）《财政部司法部关于政府采购支持监狱企业发展有关问题的通知》（财库〔2014〕68号）；</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（3）《财政部、民政部、中国残疾人联合会关于促进残疾人就业政府采购政策的通知》（财库[2017]141号）；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（4）陕西省财政厅关于印发《陕西省中小企业政府采购信用融资办法》（陕财办采〔2018〕23号）；相关政策、业务流程、办理平台(http://www.ccgpshaanxi.gov.cn/zcdservice/zcd/shanxi/)；</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（5）《关于在政府采购活动中查询及使用信用记录有关问题的通知》（财库〔2016〕125号）；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（6）《榆林市财政局关于进一步加大政府采购支持中小企业力度的通知》（榆政财采发〔2023〕10号)；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（7）《陕西省财政厅关于进一步加大政府采购支持中小企业力度的通知》(陕财采发〔2023〕5号)；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8</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《陕西省财政厅 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合同包5(</w:t>
      </w:r>
      <w:r>
        <w:rPr>
          <w:rFonts w:hint="eastAsia" w:ascii="宋体" w:hAnsi="宋体" w:eastAsia="宋体" w:cs="宋体"/>
          <w:sz w:val="24"/>
          <w:szCs w:val="24"/>
          <w:lang w:eastAsia="zh-CN"/>
        </w:rPr>
        <w:t>榆林高新区2023年路面维修维护及检查井防坠网更换项目</w:t>
      </w:r>
      <w:r>
        <w:rPr>
          <w:rFonts w:hint="eastAsia" w:ascii="宋体" w:hAnsi="宋体" w:eastAsia="宋体" w:cs="宋体"/>
          <w:sz w:val="24"/>
          <w:szCs w:val="24"/>
        </w:rPr>
        <w:t>N5标段)落实政府采购政策需满足的资格要求如下:</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leftChars="200" w:right="0" w:rightChars="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1</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《政府采购促进中小企业发展管理办法》（财库〔2020〕46号）；</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（2）《财政部司法部关于政府采购支持监狱企业发展有关问题的通知》（财库〔2014〕68号）；</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（3）《财政部、民政部、中国残疾人联合会关于促进残疾人就业政府采购政策的通知》（财库[2017]141号）；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（4）陕西省财政厅关于印发《陕西省中小企业政府采购信用融资办法》（陕财办采〔2018〕23号）；相关政策、业务流程、办理平台(http://www.ccgpshaanxi.gov.cn/zcdservice/zcd/shanxi/)；</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（5）《关于在政府采购活动中查询及使用信用记录有关问题的通知》（财库〔2016〕125号）；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（6）《榆林市财政局关于进一步加大政府采购支持中小企业力度的通知》（榆政财采发〔2023〕10号)；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（7）《陕西省财政厅关于进一步加大政府采购支持中小企业力度的通知》(陕财采发〔2023〕5号)；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8</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《陕西省财政厅 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合同包6(</w:t>
      </w:r>
      <w:r>
        <w:rPr>
          <w:rFonts w:hint="eastAsia" w:ascii="宋体" w:hAnsi="宋体" w:eastAsia="宋体" w:cs="宋体"/>
          <w:sz w:val="24"/>
          <w:szCs w:val="24"/>
          <w:lang w:eastAsia="zh-CN"/>
        </w:rPr>
        <w:t>榆林高新区2023年路面维修维护及检查井防坠网更换项目</w:t>
      </w:r>
      <w:r>
        <w:rPr>
          <w:rFonts w:hint="eastAsia" w:ascii="宋体" w:hAnsi="宋体" w:eastAsia="宋体" w:cs="宋体"/>
          <w:sz w:val="24"/>
          <w:szCs w:val="24"/>
        </w:rPr>
        <w:t>N6标段)落实政府采购政策需满足的资格要求如下:</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leftChars="200" w:right="0" w:rightChars="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1</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《政府采购促进中小企业发展管理办法》（财库〔2020〕46号）；</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（2）《财政部司法部关于政府采购支持监狱企业发展有关问题的通知》（财库〔2014〕68号）；</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（3）《财政部、民政部、中国残疾人联合会关于促进残疾人就业政府采购政策的通知》（财库[2017]141号）；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（4）陕西省财政厅关于印发《陕西省中小企业政府采购信用融资办法》（陕财办采〔2018〕23号）；相关政策、业务流程、办理平台(http://www.ccgpshaanxi.gov.cn/zcdservice/zcd/shanxi/)；</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（5）《关于在政府采购活动中查询及使用信用记录有关问题的通知》（财库〔2016〕125号）；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（6）《榆林市财政局关于进一步加大政府采购支持中小企业力度的通知》（榆政财采发〔2023〕10号)；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（7）《陕西省财政厅关于进一步加大政府采购支持中小企业力度的通知》(陕财采发〔2023〕5号)；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8</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《陕西省财政厅 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合同包7(</w:t>
      </w:r>
      <w:r>
        <w:rPr>
          <w:rFonts w:hint="eastAsia" w:ascii="宋体" w:hAnsi="宋体" w:eastAsia="宋体" w:cs="宋体"/>
          <w:sz w:val="24"/>
          <w:szCs w:val="24"/>
          <w:lang w:eastAsia="zh-CN"/>
        </w:rPr>
        <w:t>榆林高新区2023年路面维修维护及检查井防坠网更换项目</w:t>
      </w:r>
      <w:r>
        <w:rPr>
          <w:rFonts w:hint="eastAsia" w:ascii="宋体" w:hAnsi="宋体" w:eastAsia="宋体" w:cs="宋体"/>
          <w:sz w:val="24"/>
          <w:szCs w:val="24"/>
        </w:rPr>
        <w:t>N7标段)落实政府采购政策需满足的资格要求如下:</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leftChars="200" w:right="0" w:rightChars="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1</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《政府采购促进中小企业发展管理办法》（财库〔2020〕46号）；</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（2）《财政部司法部关于政府采购支持监狱企业发展有关问题的通知》（财库〔2014〕68号）；</w:t>
      </w:r>
    </w:p>
    <w:p>
      <w:pPr>
        <w:pStyle w:val="8"/>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（3）《财政部、民政部、中国残疾人联合会关于促进残疾人就业政府采购政策的通知》（财库[2017]141号）；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（4）陕西省财政厅关于印发《陕西省中小企业政府采购信用融资办法》（陕财办采〔2018〕23号）；相关政策、业务流程、办理平台(http://www.ccgpshaanxi.gov.cn/zcdservice/zcd/shanxi/)；</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（5）《关于在政府采购活动中查询及使用信用记录有关问题的通知》（财库〔2016〕125号）；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（6）《榆林市财政局关于进一步加大政府采购支持中小企业力度的通知》（榆政财采发〔2023〕10号)；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（7）《陕西省财政厅关于进一步加大政府采购支持中小企业力度的通知》(陕财采发〔2023〕5号)；</w:t>
      </w:r>
    </w:p>
    <w:p>
      <w:pPr>
        <w:pStyle w:val="8"/>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8</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《陕西省财政厅 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榆林高新区2023年路面维修维护及检查井防坠网更换项目</w:t>
      </w:r>
      <w:r>
        <w:rPr>
          <w:rFonts w:hint="eastAsia" w:ascii="宋体" w:hAnsi="宋体" w:eastAsia="宋体" w:cs="宋体"/>
          <w:sz w:val="24"/>
          <w:szCs w:val="24"/>
        </w:rPr>
        <w:t>N1标段)特定资格要求如下: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（2）投标人须具备市政公用工程施工总承包三级及以上资质，并在人员、设备、资金等方面具备相应的施工能力。拟投入本项目的建造师须具备</w:t>
      </w:r>
      <w:r>
        <w:rPr>
          <w:rFonts w:hint="eastAsia" w:ascii="宋体" w:hAnsi="宋体" w:eastAsia="宋体" w:cs="宋体"/>
          <w:sz w:val="24"/>
          <w:szCs w:val="24"/>
          <w:lang w:eastAsia="zh-CN"/>
        </w:rPr>
        <w:t>市政公用工程二级注册建造师及以上执业资格</w:t>
      </w:r>
      <w:r>
        <w:rPr>
          <w:rFonts w:hint="eastAsia" w:ascii="宋体" w:hAnsi="宋体" w:eastAsia="宋体" w:cs="宋体"/>
          <w:sz w:val="24"/>
          <w:szCs w:val="24"/>
        </w:rPr>
        <w:t>，并持有效的安全生产考核合格证书（B）证及2022年6月1日至今在本单位至少连续三个月的社保缴纳证明（应可查询），且未担任其他在建项目的项目负责人；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务状况报告：提供2021年度或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税收缴纳证明：提供2022年06月01日至今已缴纳的至少一个月的纳税证明（银行缴费凭证）或完税证明（时间以税款所属日期为准、税种须包含增值税或企业所得税或营业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社会保障资金缴纳证明：提供2022年06月01日至今已缴纳的至少一个月的纳税证明（银行缴费凭证）或完税证明（时间以税款所属日期为准、税种须包含增值税或企业所得税或营业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（8）提供具有履行合同所必需的设备和专业技术能力的证明资料或承诺书；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投标信用承诺书</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（11）榆林市政府采购工程类项目供应商信用承诺书；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本标段专门面向中小企业采购</w:t>
      </w:r>
      <w:r>
        <w:rPr>
          <w:rFonts w:hint="eastAsia" w:ascii="宋体" w:hAnsi="宋体" w:eastAsia="宋体" w:cs="宋体"/>
          <w:sz w:val="24"/>
          <w:szCs w:val="24"/>
        </w:rPr>
        <w:t>，投标人须提供中小企业声明函；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本标段不接受联合体投标</w:t>
      </w:r>
      <w:r>
        <w:rPr>
          <w:rFonts w:hint="eastAsia" w:ascii="宋体" w:hAnsi="宋体" w:eastAsia="宋体" w:cs="宋体"/>
          <w:sz w:val="24"/>
          <w:szCs w:val="24"/>
        </w:rPr>
        <w:t>、不允许分包、转包，单位负责人为同一人或者存在直接控股、管理关系的不同投标人，不得参加同一合同项下的政府采购活动；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w:t>
      </w:r>
      <w:r>
        <w:rPr>
          <w:rFonts w:hint="eastAsia" w:ascii="宋体" w:hAnsi="宋体" w:eastAsia="宋体" w:cs="宋体"/>
          <w:sz w:val="24"/>
          <w:szCs w:val="24"/>
          <w:lang w:eastAsia="zh-CN"/>
        </w:rPr>
        <w:t>榆林高新区2023年路面维修维护及检查井防坠网更换项目</w:t>
      </w:r>
      <w:r>
        <w:rPr>
          <w:rFonts w:hint="eastAsia" w:ascii="宋体" w:hAnsi="宋体" w:eastAsia="宋体" w:cs="宋体"/>
          <w:sz w:val="24"/>
          <w:szCs w:val="24"/>
        </w:rPr>
        <w:t>N2标段)特定资格要求如下: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（2）投标人须具备市政公用工程施工总承包三级及以上资质，并在人员、设备、资金等方面具备相应的施工能力。拟投入本项目的建造师须具备</w:t>
      </w:r>
      <w:r>
        <w:rPr>
          <w:rFonts w:hint="eastAsia" w:ascii="宋体" w:hAnsi="宋体" w:eastAsia="宋体" w:cs="宋体"/>
          <w:sz w:val="24"/>
          <w:szCs w:val="24"/>
          <w:lang w:eastAsia="zh-CN"/>
        </w:rPr>
        <w:t>市政公用工程二级注册建造师及以上执业资格</w:t>
      </w:r>
      <w:r>
        <w:rPr>
          <w:rFonts w:hint="eastAsia" w:ascii="宋体" w:hAnsi="宋体" w:eastAsia="宋体" w:cs="宋体"/>
          <w:sz w:val="24"/>
          <w:szCs w:val="24"/>
        </w:rPr>
        <w:t>，并持有效的安全生产考核合格证书（B）证及2022年6月1日至今在本单位至少连续三个月的社保缴纳证明（应可查询），且未担任其他在建项目的项目负责人；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务状况报告：提供2021年度或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税收缴纳证明：提供2022年06月01日至今已缴纳的至少一个月的纳税证明（银行缴费凭证）或完税证明（时间以税款所属日期为准、税种须包含增值税或企业所得税或营业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社会保障资金缴纳证明：提供2022年06月01日至今已缴纳的至少一个月的纳税证明（银行缴费凭证）或完税证明（时间以税款所属日期为准、税种须包含增值税或企业所得税或营业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（8）提供具有履行合同所必需的设备和专业技术能力的证明资料或承诺书；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投标信用承诺书</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（11）榆林市政府采购工程类项目供应商信用承诺书；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本标段专门面向中小企业采购</w:t>
      </w:r>
      <w:r>
        <w:rPr>
          <w:rFonts w:hint="eastAsia" w:ascii="宋体" w:hAnsi="宋体" w:eastAsia="宋体" w:cs="宋体"/>
          <w:sz w:val="24"/>
          <w:szCs w:val="24"/>
        </w:rPr>
        <w:t>，投标人须提供中小企业声明函；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本标段不接受联合体投标</w:t>
      </w:r>
      <w:r>
        <w:rPr>
          <w:rFonts w:hint="eastAsia" w:ascii="宋体" w:hAnsi="宋体" w:eastAsia="宋体" w:cs="宋体"/>
          <w:sz w:val="24"/>
          <w:szCs w:val="24"/>
        </w:rPr>
        <w:t>、不允许分包、转包，单位负责人为同一人或者存在直接控股、管理关系的不同投标人，不得参加同一合同项下的政府采购活动；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w:t>
      </w:r>
      <w:r>
        <w:rPr>
          <w:rFonts w:hint="eastAsia" w:ascii="宋体" w:hAnsi="宋体" w:eastAsia="宋体" w:cs="宋体"/>
          <w:sz w:val="24"/>
          <w:szCs w:val="24"/>
          <w:lang w:eastAsia="zh-CN"/>
        </w:rPr>
        <w:t>榆林高新区2023年路面维修维护及检查井防坠网更换项目</w:t>
      </w:r>
      <w:r>
        <w:rPr>
          <w:rFonts w:hint="eastAsia" w:ascii="宋体" w:hAnsi="宋体" w:eastAsia="宋体" w:cs="宋体"/>
          <w:sz w:val="24"/>
          <w:szCs w:val="24"/>
        </w:rPr>
        <w:t>N3标段)特定资格要求如下: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（2）投标人须具备市政公用工程施工总承包三级及以上资质，并在人员、设备、资金等方面具备相应的施工能力。拟投入本项目的建造师须具备</w:t>
      </w:r>
      <w:r>
        <w:rPr>
          <w:rFonts w:hint="eastAsia" w:ascii="宋体" w:hAnsi="宋体" w:eastAsia="宋体" w:cs="宋体"/>
          <w:sz w:val="24"/>
          <w:szCs w:val="24"/>
          <w:lang w:eastAsia="zh-CN"/>
        </w:rPr>
        <w:t>市政公用工程二级注册建造师及以上执业资格</w:t>
      </w:r>
      <w:r>
        <w:rPr>
          <w:rFonts w:hint="eastAsia" w:ascii="宋体" w:hAnsi="宋体" w:eastAsia="宋体" w:cs="宋体"/>
          <w:sz w:val="24"/>
          <w:szCs w:val="24"/>
        </w:rPr>
        <w:t>，并持有效的安全生产考核合格证书（B）证及2022年6月1日至今在本单位至少连续三个月的社保缴纳证明（应可查询），且未担任其他在建项目的项目负责人；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务状况报告：提供2021年度或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税收缴纳证明：提供2022年06月01日至今已缴纳的至少一个月的纳税证明（银行缴费凭证）或完税证明（时间以税款所属日期为准、税种须包含增值税或企业所得税或营业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社会保障资金缴纳证明：提供2022年06月01日至今已缴纳的至少一个月的纳税证明（银行缴费凭证）或完税证明（时间以税款所属日期为准、税种须包含增值税或企业所得税或营业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（8）提供具有履行合同所必需的设备和专业技术能力的证明资料或承诺书；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投标信用承诺书</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（11）榆林市政府采购工程类项目供应商信用承诺书；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本标段专门面向中小企业采购</w:t>
      </w:r>
      <w:r>
        <w:rPr>
          <w:rFonts w:hint="eastAsia" w:ascii="宋体" w:hAnsi="宋体" w:eastAsia="宋体" w:cs="宋体"/>
          <w:sz w:val="24"/>
          <w:szCs w:val="24"/>
        </w:rPr>
        <w:t>，投标人须提供中小企业声明函；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本标段不接受联合体投标</w:t>
      </w:r>
      <w:r>
        <w:rPr>
          <w:rFonts w:hint="eastAsia" w:ascii="宋体" w:hAnsi="宋体" w:eastAsia="宋体" w:cs="宋体"/>
          <w:sz w:val="24"/>
          <w:szCs w:val="24"/>
        </w:rPr>
        <w:t>、不允许分包、转包，单位负责人为同一人或者存在直接控股、管理关系的不同投标人，不得参加同一合同项下的政府采购活动；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合同包4(</w:t>
      </w:r>
      <w:r>
        <w:rPr>
          <w:rFonts w:hint="eastAsia" w:cs="宋体"/>
          <w:i w:val="0"/>
          <w:iCs w:val="0"/>
          <w:caps w:val="0"/>
          <w:color w:val="333333"/>
          <w:spacing w:val="0"/>
          <w:sz w:val="24"/>
          <w:szCs w:val="24"/>
          <w:shd w:val="clear" w:fill="FFFFFF"/>
          <w:vertAlign w:val="baseline"/>
          <w:lang w:eastAsia="zh-CN"/>
        </w:rPr>
        <w:t>榆林高新区2023年路面维修维护及检查井防坠网更换项目</w:t>
      </w:r>
      <w:r>
        <w:rPr>
          <w:rFonts w:hint="eastAsia" w:ascii="宋体" w:hAnsi="宋体" w:eastAsia="宋体" w:cs="宋体"/>
          <w:i w:val="0"/>
          <w:iCs w:val="0"/>
          <w:caps w:val="0"/>
          <w:color w:val="333333"/>
          <w:spacing w:val="0"/>
          <w:sz w:val="24"/>
          <w:szCs w:val="24"/>
          <w:shd w:val="clear" w:fill="FFFFFF"/>
          <w:vertAlign w:val="baseline"/>
        </w:rPr>
        <w:t>N4标段)特定资格要求如下: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（2）投标人须具备市政公用工程施工总承包三级及以上资质，并在人员、设备、资金等方面具备相应的施工能力。拟投入本项目的建造师须具备</w:t>
      </w:r>
      <w:r>
        <w:rPr>
          <w:rFonts w:hint="eastAsia" w:ascii="宋体" w:hAnsi="宋体" w:eastAsia="宋体" w:cs="宋体"/>
          <w:sz w:val="24"/>
          <w:szCs w:val="24"/>
          <w:lang w:eastAsia="zh-CN"/>
        </w:rPr>
        <w:t>市政公用工程二级注册建造师及以上执业资格</w:t>
      </w:r>
      <w:r>
        <w:rPr>
          <w:rFonts w:hint="eastAsia" w:ascii="宋体" w:hAnsi="宋体" w:eastAsia="宋体" w:cs="宋体"/>
          <w:sz w:val="24"/>
          <w:szCs w:val="24"/>
        </w:rPr>
        <w:t>，并持有效的安全生产考核合格证书（B）证及2022年6月1日至今在本单位至少连续三个月的社保缴纳证明（应可查询），且未担任其他在建项目的项目负责人；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务状况报告：提供2021年度或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税收缴纳证明：提供2022年06月01日至今已缴纳的至少一个月的纳税证明（银行缴费凭证）或完税证明（时间以税款所属日期为准、税种须包含增值税或企业所得税或营业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社会保障资金缴纳证明：提供2022年06月01日至今已缴纳的至少一个月的纳税证明（银行缴费凭证）或完税证明（时间以税款所属日期为准、税种须包含增值税或企业所得税或营业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（8）提供具有履行合同所必需的设备和专业技术能力的证明资料或承诺书；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投标信用承诺书</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（11）榆林市政府采购工程类项目供应商信用承诺书；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本标段专门面向中小企业采购</w:t>
      </w:r>
      <w:r>
        <w:rPr>
          <w:rFonts w:hint="eastAsia" w:ascii="宋体" w:hAnsi="宋体" w:eastAsia="宋体" w:cs="宋体"/>
          <w:sz w:val="24"/>
          <w:szCs w:val="24"/>
        </w:rPr>
        <w:t>，投标人须提供中小企业声明函；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本标段不接受联合体投标</w:t>
      </w:r>
      <w:r>
        <w:rPr>
          <w:rFonts w:hint="eastAsia" w:ascii="宋体" w:hAnsi="宋体" w:eastAsia="宋体" w:cs="宋体"/>
          <w:sz w:val="24"/>
          <w:szCs w:val="24"/>
        </w:rPr>
        <w:t>、不允许分包、转包，单位负责人为同一人或者存在直接控股、管理关系的不同投标人，不得参加同一合同项下的政府采购活动；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合同包6(</w:t>
      </w:r>
      <w:r>
        <w:rPr>
          <w:rFonts w:hint="eastAsia" w:cs="宋体"/>
          <w:i w:val="0"/>
          <w:iCs w:val="0"/>
          <w:caps w:val="0"/>
          <w:color w:val="333333"/>
          <w:spacing w:val="0"/>
          <w:sz w:val="24"/>
          <w:szCs w:val="24"/>
          <w:shd w:val="clear" w:fill="FFFFFF"/>
          <w:vertAlign w:val="baseline"/>
          <w:lang w:eastAsia="zh-CN"/>
        </w:rPr>
        <w:t>榆林高新区2023年路面维修维护及检查井防坠网更换项目</w:t>
      </w:r>
      <w:r>
        <w:rPr>
          <w:rFonts w:hint="eastAsia" w:ascii="宋体" w:hAnsi="宋体" w:eastAsia="宋体" w:cs="宋体"/>
          <w:i w:val="0"/>
          <w:iCs w:val="0"/>
          <w:caps w:val="0"/>
          <w:color w:val="333333"/>
          <w:spacing w:val="0"/>
          <w:sz w:val="24"/>
          <w:szCs w:val="24"/>
          <w:shd w:val="clear" w:fill="FFFFFF"/>
          <w:vertAlign w:val="baseline"/>
        </w:rPr>
        <w:t>N6标段)特定资格要求如下: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（2）投标人须具备市政公用工程施工总承包三级及以上资质，并在人员、设备、资金等方面具备相应的施工能力。拟投入本项目的建造师须具备</w:t>
      </w:r>
      <w:r>
        <w:rPr>
          <w:rFonts w:hint="eastAsia" w:ascii="宋体" w:hAnsi="宋体" w:eastAsia="宋体" w:cs="宋体"/>
          <w:sz w:val="24"/>
          <w:szCs w:val="24"/>
          <w:lang w:eastAsia="zh-CN"/>
        </w:rPr>
        <w:t>市政公用工程二级注册建造师及以上执业资格</w:t>
      </w:r>
      <w:r>
        <w:rPr>
          <w:rFonts w:hint="eastAsia" w:ascii="宋体" w:hAnsi="宋体" w:eastAsia="宋体" w:cs="宋体"/>
          <w:sz w:val="24"/>
          <w:szCs w:val="24"/>
        </w:rPr>
        <w:t>，并持有效的安全生产考核合格证书（B）证及2022年6月1日至今在本单位至少连续三个月的社保缴纳证明（应可查询），且未担任其他在建项目的项目负责人；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务状况报告：提供2021年度或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税收缴纳证明：提供2022年06月01日至今已缴纳的至少一个月的纳税证明（银行缴费凭证）或完税证明（时间以税款所属日期为准、税种须包含增值税或企业所得税或营业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社会保障资金缴纳证明：提供2022年06月01日至今已缴纳的至少一个月的纳税证明（银行缴费凭证）或完税证明（时间以税款所属日期为准、税种须包含增值税或企业所得税或营业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（8）提供具有履行合同所必需的设备和专业技术能力的证明资料或承诺书；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投标信用承诺书</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（11）榆林市政府采购工程类项目供应商信用承诺书；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本标段专门面向中小企业采购</w:t>
      </w:r>
      <w:r>
        <w:rPr>
          <w:rFonts w:hint="eastAsia" w:ascii="宋体" w:hAnsi="宋体" w:eastAsia="宋体" w:cs="宋体"/>
          <w:sz w:val="24"/>
          <w:szCs w:val="24"/>
        </w:rPr>
        <w:t>，投标人须提供中小企业声明函；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本标段不接受联合体投标</w:t>
      </w:r>
      <w:r>
        <w:rPr>
          <w:rFonts w:hint="eastAsia" w:ascii="宋体" w:hAnsi="宋体" w:eastAsia="宋体" w:cs="宋体"/>
          <w:sz w:val="24"/>
          <w:szCs w:val="24"/>
        </w:rPr>
        <w:t>、不允许分包、转包，单位负责人为同一人或者存在直接控股、管理关系的不同投标人，不得参加同一合同项下的政府采购活动；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合同包7(</w:t>
      </w:r>
      <w:r>
        <w:rPr>
          <w:rFonts w:hint="eastAsia" w:cs="宋体"/>
          <w:i w:val="0"/>
          <w:iCs w:val="0"/>
          <w:caps w:val="0"/>
          <w:color w:val="333333"/>
          <w:spacing w:val="0"/>
          <w:sz w:val="24"/>
          <w:szCs w:val="24"/>
          <w:shd w:val="clear" w:fill="FFFFFF"/>
          <w:vertAlign w:val="baseline"/>
          <w:lang w:eastAsia="zh-CN"/>
        </w:rPr>
        <w:t>榆林高新区2023年路面维修维护及检查井防坠网更换项目</w:t>
      </w:r>
      <w:r>
        <w:rPr>
          <w:rFonts w:hint="eastAsia" w:ascii="宋体" w:hAnsi="宋体" w:eastAsia="宋体" w:cs="宋体"/>
          <w:i w:val="0"/>
          <w:iCs w:val="0"/>
          <w:caps w:val="0"/>
          <w:color w:val="333333"/>
          <w:spacing w:val="0"/>
          <w:sz w:val="24"/>
          <w:szCs w:val="24"/>
          <w:shd w:val="clear" w:fill="FFFFFF"/>
          <w:vertAlign w:val="baseline"/>
        </w:rPr>
        <w:t>N7标段)特定资格要求如下: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（2）投标人须具备市政公用工程施工总承包三级及以上资质，并在人员、设备、资金等方面具备相应的施工能力。拟投入本项目的建造师须具备</w:t>
      </w:r>
      <w:r>
        <w:rPr>
          <w:rFonts w:hint="eastAsia" w:ascii="宋体" w:hAnsi="宋体" w:eastAsia="宋体" w:cs="宋体"/>
          <w:sz w:val="24"/>
          <w:szCs w:val="24"/>
          <w:lang w:eastAsia="zh-CN"/>
        </w:rPr>
        <w:t>市政公用工程二级注册建造师及以上执业资格</w:t>
      </w:r>
      <w:r>
        <w:rPr>
          <w:rFonts w:hint="eastAsia" w:ascii="宋体" w:hAnsi="宋体" w:eastAsia="宋体" w:cs="宋体"/>
          <w:sz w:val="24"/>
          <w:szCs w:val="24"/>
        </w:rPr>
        <w:t>，并持有效的安全生产考核合格证书（B）证及2022年6月1日至今在本单位至少连续三个月的社保缴纳证明（应可查询），且未担任其他在建项目的项目负责人；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务状况报告：提供2021年度或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税收缴纳证明：提供2022年06月01日至今已缴纳的至少一个月的纳税证明（银行缴费凭证）或完税证明（时间以税款所属日期为准、税种须包含增值税或企业所得税或营业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社会保障资金缴纳证明：提供2022年06月01日至今已缴纳的至少一个月的纳税证明（银行缴费凭证）或完税证明（时间以税款所属日期为准、税种须包含增值税或企业所得税或营业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（8）提供具有履行合同所必需的设备和专业技术能力的证明资料或承诺书；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投标信用承诺书</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（11）榆林市政府采购工程类项目供应商信用承诺书；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本标段专门面向中小企业采购</w:t>
      </w:r>
      <w:r>
        <w:rPr>
          <w:rFonts w:hint="eastAsia" w:ascii="宋体" w:hAnsi="宋体" w:eastAsia="宋体" w:cs="宋体"/>
          <w:sz w:val="24"/>
          <w:szCs w:val="24"/>
        </w:rPr>
        <w:t>，投标人须提供中小企业声明函；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本标段不接受联合体投标</w:t>
      </w:r>
      <w:r>
        <w:rPr>
          <w:rFonts w:hint="eastAsia" w:ascii="宋体" w:hAnsi="宋体" w:eastAsia="宋体" w:cs="宋体"/>
          <w:sz w:val="24"/>
          <w:szCs w:val="24"/>
        </w:rPr>
        <w:t>、不允许分包、转包，单位负责人为同一人或者存在直接控股、管理关系的不同投标人，不得参加同一合同项下的政府采购活动；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2023年0</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05</w:t>
      </w:r>
      <w:r>
        <w:rPr>
          <w:rFonts w:hint="eastAsia" w:ascii="宋体" w:hAnsi="宋体" w:eastAsia="宋体" w:cs="宋体"/>
          <w:sz w:val="24"/>
          <w:szCs w:val="24"/>
          <w:lang w:eastAsia="zh-CN"/>
        </w:rPr>
        <w:t>日至2023年</w:t>
      </w:r>
      <w:r>
        <w:rPr>
          <w:rFonts w:hint="eastAsia" w:ascii="宋体" w:hAnsi="宋体" w:eastAsia="宋体" w:cs="宋体"/>
          <w:sz w:val="24"/>
          <w:szCs w:val="24"/>
          <w:lang w:val="en-US" w:eastAsia="zh-CN"/>
        </w:rPr>
        <w:t>06</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09</w:t>
      </w:r>
      <w:r>
        <w:rPr>
          <w:rFonts w:hint="eastAsia" w:ascii="宋体" w:hAnsi="宋体" w:eastAsia="宋体" w:cs="宋体"/>
          <w:sz w:val="24"/>
          <w:szCs w:val="24"/>
          <w:lang w:eastAsia="zh-CN"/>
        </w:rPr>
        <w:t>日</w:t>
      </w:r>
      <w:r>
        <w:rPr>
          <w:rFonts w:hint="eastAsia" w:ascii="宋体" w:hAnsi="宋体" w:eastAsia="宋体" w:cs="宋体"/>
          <w:sz w:val="24"/>
          <w:szCs w:val="24"/>
        </w:rPr>
        <w:t>，每天上午09:00:00至12:00:00，下午14:00:00至17:00:00（北京时间）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途径：登录全国公共资源交易中心平台（陕西省）使用CA锁报名后自行下载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2023年06月25日09时30分00秒</w:t>
      </w:r>
      <w:r>
        <w:rPr>
          <w:rFonts w:hint="eastAsia" w:ascii="宋体" w:hAnsi="宋体" w:eastAsia="宋体" w:cs="宋体"/>
          <w:sz w:val="24"/>
          <w:szCs w:val="24"/>
        </w:rPr>
        <w:t>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提交投标文件地点：陕西省公共资源交易平台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开标地点：榆林市公共资源交易中心十楼开标室7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N1-N6标段为路面维修，N7标段为检查井防坠网更换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榆林高新技术产业开发区市政管理所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地址：陕西省榆林市高新区明珠大道创业大厦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0912-3266029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名称：陕西中财招标代理有限公司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地址：陕西省榆林市榆阳区航宇路住建局正对面二楼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联系方式：0912-8101110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项目联系人：冯莹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OWY1OTViN2ViYTU3MTUzZTUxNzgzYWZhMWY3NzAifQ=="/>
  </w:docVars>
  <w:rsids>
    <w:rsidRoot w:val="00000000"/>
    <w:rsid w:val="24E96804"/>
    <w:rsid w:val="5831670A"/>
    <w:rsid w:val="5C9E7E1C"/>
    <w:rsid w:val="5F057844"/>
    <w:rsid w:val="61AA5832"/>
    <w:rsid w:val="692829B2"/>
    <w:rsid w:val="6BAD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360" w:lineRule="auto"/>
      <w:ind w:firstLine="0" w:firstLineChars="0"/>
      <w:outlineLvl w:val="0"/>
    </w:pPr>
    <w:rPr>
      <w:rFonts w:ascii="Times New Roman" w:hAnsi="Times New Roman" w:eastAsia="宋体" w:cs="Times New Roman"/>
      <w:b/>
      <w:kern w:val="44"/>
      <w:sz w:val="28"/>
    </w:rPr>
  </w:style>
  <w:style w:type="paragraph" w:styleId="3">
    <w:name w:val="heading 4"/>
    <w:basedOn w:val="1"/>
    <w:next w:val="1"/>
    <w:semiHidden/>
    <w:unhideWhenUsed/>
    <w:qFormat/>
    <w:uiPriority w:val="0"/>
    <w:pPr>
      <w:keepNext/>
      <w:keepLines/>
      <w:widowControl w:val="0"/>
      <w:suppressLineNumbers w:val="0"/>
      <w:tabs>
        <w:tab w:val="left" w:pos="864"/>
      </w:tabs>
      <w:spacing w:before="120" w:beforeAutospacing="0" w:after="0" w:afterAutospacing="0" w:line="360" w:lineRule="auto"/>
      <w:ind w:left="864" w:right="0" w:hanging="864"/>
      <w:jc w:val="both"/>
      <w:outlineLvl w:val="3"/>
    </w:pPr>
    <w:rPr>
      <w:rFonts w:ascii="Arial" w:hAnsi="Arial" w:eastAsia="宋体" w:cs="Times New Roman"/>
      <w:bCs/>
      <w:kern w:val="2"/>
      <w:sz w:val="24"/>
      <w:szCs w:val="28"/>
      <w:lang w:val="en-US" w:eastAsia="zh-CN" w:bidi="ar"/>
    </w:rPr>
  </w:style>
  <w:style w:type="paragraph" w:styleId="4">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paragraph" w:styleId="5">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6">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7">
    <w:name w:val="envelope return"/>
    <w:basedOn w:val="1"/>
    <w:qFormat/>
    <w:uiPriority w:val="0"/>
    <w:pPr>
      <w:widowControl w:val="0"/>
      <w:snapToGrid w:val="0"/>
      <w:jc w:val="both"/>
    </w:pPr>
    <w:rPr>
      <w:rFonts w:ascii="Arial" w:hAnsi="Arial"/>
      <w:kern w:val="2"/>
      <w:sz w:val="21"/>
    </w:rPr>
  </w:style>
  <w:style w:type="paragraph" w:styleId="8">
    <w:name w:val="Normal (Web)"/>
    <w:basedOn w:val="1"/>
    <w:next w:val="7"/>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kern w:val="0"/>
      <w:sz w:val="24"/>
      <w:szCs w:val="24"/>
      <w:lang w:val="en-US" w:eastAsia="zh-CN" w:bidi="ar"/>
    </w:rPr>
  </w:style>
  <w:style w:type="character" w:styleId="11">
    <w:name w:val="Strong"/>
    <w:basedOn w:val="10"/>
    <w:qFormat/>
    <w:uiPriority w:val="0"/>
    <w:rPr>
      <w:b/>
      <w:bCs/>
    </w:rPr>
  </w:style>
  <w:style w:type="character" w:customStyle="1" w:styleId="12">
    <w:name w:val="标题 1 Char"/>
    <w:link w:val="2"/>
    <w:uiPriority w:val="0"/>
    <w:rPr>
      <w:rFonts w:ascii="Times New Roman" w:hAnsi="Times New Roman" w:eastAsia="宋体" w:cs="Times New Roman"/>
      <w:b/>
      <w:kern w:val="44"/>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11261</Words>
  <Characters>13250</Characters>
  <Lines>0</Lines>
  <Paragraphs>0</Paragraphs>
  <TotalTime>0</TotalTime>
  <ScaleCrop>false</ScaleCrop>
  <LinksUpToDate>false</LinksUpToDate>
  <CharactersWithSpaces>13265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2023-03-17T10:02:00Z</dcterms:created>
  <dc:creator>Administrator</dc:creator>
  <cp:lastModifiedBy>→_→面对面←_←</cp:lastModifiedBy>
  <dcterms:modified xsi:type="dcterms:W3CDTF">2023-06-04T08:02:23Z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78A3260EA7CC41158B792B75509EFDE0</vt:lpwstr>
  </property>
</Properties>
</file>