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298" w:tblpY="3205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221"/>
        <w:gridCol w:w="1462"/>
        <w:gridCol w:w="1063"/>
        <w:gridCol w:w="1587"/>
        <w:gridCol w:w="1513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品目号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品目名称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采购标的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（单位）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技术规格、参数及要求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品目预算(元)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最高限价(元)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1-1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开关柜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10kV高压开关柜及故障处理系统成套装置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1(套)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详见采购文件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5445000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5445000</w:t>
            </w:r>
          </w:p>
        </w:tc>
      </w:tr>
    </w:tbl>
    <w:p>
      <w:pPr>
        <w:jc w:val="center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神木市朱盖塔煤矿10kV高压开关柜及故障处理系统成套装置采购项目</w:t>
      </w:r>
    </w:p>
    <w:p>
      <w:pPr>
        <w:jc w:val="center"/>
        <w:rPr>
          <w:rFonts w:hint="default"/>
          <w:lang w:val="en-US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采购需要</w:t>
      </w: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NTY0MmY3YTg5NjFjZGIzOTJkYmNjNjNhYjdjNjEifQ=="/>
  </w:docVars>
  <w:rsids>
    <w:rsidRoot w:val="468971EB"/>
    <w:rsid w:val="4689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 Light" w:hAnsi="Calibri Light" w:eastAsia="华文仿宋" w:cs="Calibri Light"/>
      <w:sz w:val="18"/>
      <w:szCs w:val="28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2022-11-09T02:22:00Z</dcterms:created>
  <dc:creator>王艳红</dc:creator>
  <cp:lastModifiedBy>王艳红</cp:lastModifiedBy>
  <dcterms:modified xsi:type="dcterms:W3CDTF">2022-11-09T02:23:38Z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21C5474B2B3046378CB6A658E86EB3D9</vt:lpwstr>
  </property>
</Properties>
</file>