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107"/>
      <w:bookmarkStart w:id="1" w:name="_Toc14082138"/>
      <w:bookmarkStart w:id="2" w:name="_Toc48834304"/>
      <w:bookmarkStart w:id="3" w:name="_Toc48834545"/>
      <w:bookmarkStart w:id="4" w:name="_Toc48834177"/>
      <w:bookmarkStart w:id="5" w:name="_Toc20365"/>
      <w:bookmarkStart w:id="6" w:name="_Toc48834466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bookmarkEnd w:id="0"/>
    <w:bookmarkEnd w:id="1"/>
    <w:bookmarkEnd w:id="2"/>
    <w:bookmarkEnd w:id="3"/>
    <w:bookmarkEnd w:id="4"/>
    <w:bookmarkEnd w:id="5"/>
    <w:bookmarkEnd w:id="6"/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u w:val="single"/>
          <w:lang w:eastAsia="zh-CN"/>
        </w:rPr>
        <w:t xml:space="preserve"> 神木市城市管理执法局垃圾处理厂1000KV箱式变压器安装工程</w:t>
      </w:r>
      <w:r>
        <w:rPr>
          <w:rFonts w:hint="eastAsia" w:ascii="仿宋" w:hAnsi="仿宋" w:eastAsia="仿宋" w:cs="Times New Roman"/>
          <w:lang w:eastAsia="zh-CN"/>
        </w:rPr>
        <w:t>采购项目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工程量清单：</w:t>
      </w:r>
    </w:p>
    <w:tbl>
      <w:tblPr>
        <w:tblStyle w:val="6"/>
        <w:tblW w:w="8315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475"/>
        <w:gridCol w:w="1042"/>
        <w:gridCol w:w="1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1.高压电缆YJV22-8.7/15kV-3×120mm²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1.揭（盖）盖板，混凝土保护板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3.电缆防火隔板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4.电缆防火涂料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5.防火堵料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6.电缆防护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电缆YJLV22-3*120头户外冷缩 120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组合型箱式变电站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1.名称、型号:ZBW-1000kV·A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2.容量（kV·A）:1000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3.带高压开关柜（一进七出）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4.混凝土基础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10kV电缆YJV22-8.7/15kV-3×120mm²电缆试验 交流耐压试验 电阻比试验  绝缘摇测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电杆组立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1.非预应力电杆 Φ190*12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1.工地运输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2.土（石）方挖填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3.底盘、拉盘、卡盘安装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4.木电杆防腐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5.电杆组立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6.横担安装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线路柱式瓷绝缘子 PS-15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金具：横担五眼连扳 -60×6×600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金具：加强型杆顶铁 Φ190×60×6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金具：方垫片 Φ18-40×4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金具：电力标识牌 (高压危险，禁止攀登)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金具：电力标示牌 (止步，高压危险)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 M16×35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 M16×80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双头穿钉螺杆 M16×320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金具：球头挂环 Q-7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金具：U型抱箍 Φ18×230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金具：碗头挂板 W-7B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开关标识牌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金具：并沟线夹 JB-2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金具：并沟线夹 JB-3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耐张线夹-螺栓型 NLD-3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金具：直角挂板 Z-7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金具：悬式瓷瓶 XP-7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</w:tbl>
    <w:p/>
    <w:tbl>
      <w:tblPr>
        <w:tblStyle w:val="6"/>
        <w:tblW w:w="8307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468"/>
        <w:gridCol w:w="1056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开口铜线鼻子 200A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设备线夹-螺栓型设备线夹 SLG-3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接续金具-异型并沟线夹 JBL-50-240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电缆接线端子 铜铝过渡,150mm²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横担安装 ∠75×8×1750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变配电装置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1.终端采集装置  1套。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2.线路柱式瓷绝缘子 PS-15 6个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3.高压计量装置 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4.避雷器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5.设备支架制作安装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真空断路器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2.品牌：ABB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送配电装置系统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1.型号:高压计量装置调试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2.电压等级（kV）:10KV以下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1.系统调试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送配电装置系统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1.高压柜单体调试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1.系统调试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电力变压器系统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1.变压器单体调试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1.系统调试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10KV母线调试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1.调试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整套启动调试 箱式变压器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1.位置:室外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2.接地母线材质、规格:40*4mm热镀锌扁钢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3.接地极材质、规格:接地模块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1.接地极（板）制作、安装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2.接地母线敷设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1.接地电阻测试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bookmarkStart w:id="7" w:name="_GoBack"/>
      <w:bookmarkEnd w:id="7"/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QyMDlhNWZhOWVlNWI0YTRiODhhNjZlMzcxNjYifQ=="/>
  </w:docVars>
  <w:rsids>
    <w:rsidRoot w:val="69082555"/>
    <w:rsid w:val="07011F28"/>
    <w:rsid w:val="0A9D4D31"/>
    <w:rsid w:val="17D11BA0"/>
    <w:rsid w:val="2D496D11"/>
    <w:rsid w:val="40A62E81"/>
    <w:rsid w:val="41746BD6"/>
    <w:rsid w:val="47B568EB"/>
    <w:rsid w:val="4A2512BA"/>
    <w:rsid w:val="4C7A12A1"/>
    <w:rsid w:val="4F0516BA"/>
    <w:rsid w:val="50F33EC0"/>
    <w:rsid w:val="52A336C4"/>
    <w:rsid w:val="69082555"/>
    <w:rsid w:val="707C737A"/>
    <w:rsid w:val="7868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978</Words>
  <Characters>1244</Characters>
  <Lines>0</Lines>
  <Paragraphs>0</Paragraphs>
  <TotalTime>0</TotalTime>
  <ScaleCrop>false</ScaleCrop>
  <LinksUpToDate>false</LinksUpToDate>
  <CharactersWithSpaces>1282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2023-05-12T04:50:00Z</dcterms:created>
  <dc:creator>HJIO</dc:creator>
  <cp:lastModifiedBy>HJIO</cp:lastModifiedBy>
  <dcterms:modified xsi:type="dcterms:W3CDTF">2023-05-18T08:47:03Z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8F971C845CB04E11AAA7F13062CD0E23_11</vt:lpwstr>
  </property>
</Properties>
</file>